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D99B7" w14:textId="43F81E4F" w:rsidR="0029251B" w:rsidRPr="0040741A" w:rsidRDefault="0029251B" w:rsidP="00536CCA">
      <w:pPr>
        <w:rPr>
          <w:rStyle w:val="Heading3Char"/>
          <w:rFonts w:asciiTheme="majorHAnsi" w:hAnsiTheme="majorHAnsi" w:cstheme="majorBidi"/>
          <w:b w:val="0"/>
          <w:bCs w:val="0"/>
          <w:lang w:val="en-CA"/>
        </w:rPr>
      </w:pPr>
    </w:p>
    <w:p w14:paraId="6B3CAF86" w14:textId="77777777" w:rsidR="007502DE" w:rsidRPr="0040741A" w:rsidRDefault="007502DE" w:rsidP="00536CCA">
      <w:pPr>
        <w:rPr>
          <w:rStyle w:val="Heading3Char"/>
          <w:rFonts w:asciiTheme="majorHAnsi" w:hAnsiTheme="majorHAnsi" w:cstheme="majorBidi"/>
          <w:b w:val="0"/>
          <w:bCs w:val="0"/>
          <w:lang w:val="en-CA"/>
        </w:rPr>
      </w:pPr>
    </w:p>
    <w:p w14:paraId="0BE1BDE2" w14:textId="6CB32539" w:rsidR="00800097" w:rsidRPr="0040741A" w:rsidRDefault="00800097" w:rsidP="00536CCA">
      <w:pPr>
        <w:rPr>
          <w:rStyle w:val="Heading3Char"/>
          <w:rFonts w:asciiTheme="majorHAnsi" w:hAnsiTheme="majorHAnsi" w:cstheme="majorBidi"/>
          <w:b w:val="0"/>
          <w:bCs w:val="0"/>
          <w:lang w:val="en-CA"/>
        </w:rPr>
      </w:pPr>
    </w:p>
    <w:p w14:paraId="718D26B7" w14:textId="0AA0F40E" w:rsidR="00800097" w:rsidRPr="0040741A" w:rsidRDefault="00800097" w:rsidP="00536CCA">
      <w:pPr>
        <w:rPr>
          <w:rStyle w:val="Heading3Char"/>
          <w:rFonts w:asciiTheme="majorHAnsi" w:hAnsiTheme="majorHAnsi" w:cstheme="majorBidi"/>
          <w:b w:val="0"/>
          <w:bCs w:val="0"/>
          <w:lang w:val="en-CA"/>
        </w:rPr>
      </w:pPr>
    </w:p>
    <w:p w14:paraId="5BBF74FB" w14:textId="5AF7AE5A" w:rsidR="00DE3661" w:rsidRPr="0040741A" w:rsidRDefault="00DE3661" w:rsidP="00536CCA">
      <w:pPr>
        <w:rPr>
          <w:rStyle w:val="Heading3Char"/>
          <w:rFonts w:asciiTheme="majorHAnsi" w:hAnsiTheme="majorHAnsi" w:cstheme="majorBidi"/>
          <w:b w:val="0"/>
          <w:bCs w:val="0"/>
          <w:lang w:val="en-CA"/>
        </w:rPr>
      </w:pPr>
    </w:p>
    <w:p w14:paraId="6AE8A57C" w14:textId="7A216A5F" w:rsidR="00DE3661" w:rsidRPr="0040741A" w:rsidRDefault="00DE3661" w:rsidP="00536CCA">
      <w:pPr>
        <w:rPr>
          <w:rStyle w:val="Heading3Char"/>
          <w:rFonts w:asciiTheme="majorHAnsi" w:hAnsiTheme="majorHAnsi" w:cstheme="majorBidi"/>
          <w:b w:val="0"/>
          <w:bCs w:val="0"/>
          <w:lang w:val="en-CA"/>
        </w:rPr>
      </w:pPr>
    </w:p>
    <w:p w14:paraId="6EFAC71A" w14:textId="77777777" w:rsidR="00DE3661" w:rsidRPr="0040741A" w:rsidRDefault="00DE3661" w:rsidP="00536CCA">
      <w:pPr>
        <w:rPr>
          <w:rStyle w:val="Heading3Char"/>
          <w:rFonts w:asciiTheme="majorHAnsi" w:hAnsiTheme="majorHAnsi" w:cstheme="majorBidi"/>
          <w:b w:val="0"/>
          <w:bCs w:val="0"/>
          <w:lang w:val="en-CA"/>
        </w:rPr>
      </w:pPr>
    </w:p>
    <w:p w14:paraId="759D3308" w14:textId="77777777" w:rsidR="007502DE" w:rsidRPr="0040741A" w:rsidRDefault="007502DE" w:rsidP="00536CCA">
      <w:pPr>
        <w:rPr>
          <w:rStyle w:val="Heading3Char"/>
          <w:rFonts w:asciiTheme="majorHAnsi" w:hAnsiTheme="majorHAnsi" w:cstheme="majorBidi"/>
          <w:b w:val="0"/>
          <w:bCs w:val="0"/>
          <w:lang w:val="en-CA"/>
        </w:rPr>
      </w:pPr>
    </w:p>
    <w:p w14:paraId="2052EB54" w14:textId="77777777" w:rsidR="001C61CF" w:rsidRDefault="52C5F55C" w:rsidP="001C61CF">
      <w:pPr>
        <w:pStyle w:val="Heading7"/>
        <w:rPr>
          <w:rStyle w:val="Heading3Char"/>
          <w:i w:val="0"/>
          <w:sz w:val="48"/>
          <w:szCs w:val="48"/>
        </w:rPr>
      </w:pPr>
      <w:r w:rsidRPr="0040741A">
        <w:rPr>
          <w:rStyle w:val="Heading3Char"/>
          <w:i w:val="0"/>
          <w:sz w:val="48"/>
          <w:szCs w:val="48"/>
        </w:rPr>
        <w:t xml:space="preserve">HPRO EDI </w:t>
      </w:r>
      <w:r w:rsidR="5644DA28" w:rsidRPr="0040741A">
        <w:rPr>
          <w:rStyle w:val="Heading3Char"/>
          <w:i w:val="0"/>
          <w:sz w:val="48"/>
          <w:szCs w:val="48"/>
        </w:rPr>
        <w:t xml:space="preserve">Organizational </w:t>
      </w:r>
      <w:r w:rsidRPr="0040741A">
        <w:rPr>
          <w:rStyle w:val="Heading3Char"/>
          <w:i w:val="0"/>
          <w:sz w:val="48"/>
          <w:szCs w:val="48"/>
        </w:rPr>
        <w:t xml:space="preserve">Self-Assessment </w:t>
      </w:r>
      <w:r w:rsidR="3FD41A76" w:rsidRPr="0040741A">
        <w:rPr>
          <w:rStyle w:val="Heading3Char"/>
          <w:i w:val="0"/>
          <w:sz w:val="48"/>
          <w:szCs w:val="48"/>
        </w:rPr>
        <w:t xml:space="preserve">and </w:t>
      </w:r>
      <w:r w:rsidR="0065158B">
        <w:rPr>
          <w:rStyle w:val="Heading3Char"/>
          <w:i w:val="0"/>
          <w:sz w:val="48"/>
          <w:szCs w:val="48"/>
        </w:rPr>
        <w:br/>
      </w:r>
      <w:r w:rsidR="3FD41A76" w:rsidRPr="0040741A">
        <w:rPr>
          <w:rStyle w:val="Heading3Char"/>
          <w:i w:val="0"/>
          <w:sz w:val="48"/>
          <w:szCs w:val="48"/>
        </w:rPr>
        <w:t xml:space="preserve">Action </w:t>
      </w:r>
      <w:r w:rsidRPr="0040741A">
        <w:rPr>
          <w:rStyle w:val="Heading3Char"/>
          <w:i w:val="0"/>
          <w:sz w:val="48"/>
          <w:szCs w:val="48"/>
        </w:rPr>
        <w:t>Guide</w:t>
      </w:r>
      <w:bookmarkStart w:id="0" w:name="_Toc129686761"/>
      <w:bookmarkStart w:id="1" w:name="_Toc129687382"/>
    </w:p>
    <w:p w14:paraId="26F42E69" w14:textId="1245F19E" w:rsidR="007502DE" w:rsidRPr="001C61CF" w:rsidRDefault="00DE3661" w:rsidP="001C61CF">
      <w:pPr>
        <w:pStyle w:val="Heading7"/>
        <w:rPr>
          <w:rStyle w:val="Heading3Char"/>
          <w:i w:val="0"/>
          <w:sz w:val="48"/>
          <w:szCs w:val="48"/>
        </w:rPr>
      </w:pPr>
      <w:r w:rsidRPr="0040741A">
        <w:rPr>
          <w:rStyle w:val="Heading3Char"/>
          <w:b w:val="0"/>
          <w:bCs w:val="0"/>
          <w:sz w:val="36"/>
          <w:szCs w:val="36"/>
        </w:rPr>
        <w:t>(Incl. Equity Impact Assessment tools)</w:t>
      </w:r>
      <w:bookmarkEnd w:id="0"/>
      <w:bookmarkEnd w:id="1"/>
    </w:p>
    <w:p w14:paraId="19BFAFFE" w14:textId="69CF52DA" w:rsidR="00DE3661" w:rsidRPr="0040741A" w:rsidRDefault="00DE3661" w:rsidP="00536CCA">
      <w:pPr>
        <w:rPr>
          <w:lang w:val="en-CA" w:eastAsia="en-CA"/>
        </w:rPr>
      </w:pPr>
    </w:p>
    <w:p w14:paraId="257E2EC5" w14:textId="5126D4D5" w:rsidR="00495CEF" w:rsidRPr="0040741A" w:rsidRDefault="00495CEF" w:rsidP="00536CCA">
      <w:pPr>
        <w:rPr>
          <w:rStyle w:val="Heading3Char"/>
          <w:rFonts w:asciiTheme="majorHAnsi" w:hAnsiTheme="majorHAnsi" w:cstheme="majorBidi"/>
          <w:b w:val="0"/>
          <w:bCs w:val="0"/>
          <w:lang w:val="en-CA"/>
        </w:rPr>
      </w:pPr>
      <w:r w:rsidRPr="0040741A">
        <w:rPr>
          <w:rStyle w:val="Heading3Char"/>
          <w:rFonts w:asciiTheme="majorHAnsi" w:hAnsiTheme="majorHAnsi" w:cstheme="majorBidi"/>
          <w:lang w:val="en-CA"/>
        </w:rPr>
        <w:br w:type="page"/>
      </w:r>
    </w:p>
    <w:p w14:paraId="59BFC6F9" w14:textId="11DA2E82" w:rsidR="007502DE" w:rsidRPr="0040741A" w:rsidRDefault="00BF682C" w:rsidP="002C12B7">
      <w:pPr>
        <w:spacing w:after="0" w:line="240" w:lineRule="auto"/>
        <w:contextualSpacing/>
        <w:rPr>
          <w:rStyle w:val="Heading3Char"/>
          <w:rFonts w:asciiTheme="majorHAnsi" w:hAnsiTheme="majorHAnsi" w:cstheme="majorBidi"/>
          <w:b w:val="0"/>
          <w:bCs w:val="0"/>
          <w:color w:val="2F5496" w:themeColor="accent1" w:themeShade="BF"/>
          <w:sz w:val="36"/>
          <w:szCs w:val="36"/>
          <w:lang w:val="en-CA"/>
        </w:rPr>
      </w:pPr>
      <w:r w:rsidRPr="0040741A">
        <w:rPr>
          <w:rStyle w:val="Heading3Char"/>
          <w:rFonts w:asciiTheme="majorHAnsi" w:hAnsiTheme="majorHAnsi" w:cstheme="majorBidi"/>
          <w:b w:val="0"/>
          <w:bCs w:val="0"/>
          <w:color w:val="2F5496" w:themeColor="accent1" w:themeShade="BF"/>
          <w:sz w:val="36"/>
          <w:szCs w:val="36"/>
          <w:lang w:val="en-CA"/>
        </w:rPr>
        <w:lastRenderedPageBreak/>
        <w:t>Contents</w:t>
      </w:r>
    </w:p>
    <w:p w14:paraId="73630BEE" w14:textId="77777777" w:rsidR="00BF682C" w:rsidRPr="0040741A" w:rsidRDefault="00BF682C" w:rsidP="002C12B7">
      <w:pPr>
        <w:spacing w:after="0" w:line="240" w:lineRule="auto"/>
        <w:rPr>
          <w:rStyle w:val="Heading3Char"/>
          <w:rFonts w:asciiTheme="majorHAnsi" w:hAnsiTheme="majorHAnsi" w:cstheme="majorBidi"/>
          <w:b w:val="0"/>
          <w:bCs w:val="0"/>
          <w:sz w:val="32"/>
          <w:szCs w:val="32"/>
          <w:lang w:val="en-CA"/>
        </w:rPr>
      </w:pPr>
    </w:p>
    <w:p w14:paraId="37EC6C8B" w14:textId="2D0D438B" w:rsidR="00F73572" w:rsidRPr="001C5CD1" w:rsidRDefault="00A45AFA">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r w:rsidRPr="001C5CD1">
        <w:rPr>
          <w:rStyle w:val="Heading3Char"/>
          <w:rFonts w:asciiTheme="minorHAnsi" w:hAnsiTheme="minorHAnsi" w:cstheme="minorHAnsi"/>
          <w:b w:val="0"/>
          <w:bCs w:val="0"/>
          <w:sz w:val="22"/>
        </w:rPr>
        <w:fldChar w:fldCharType="begin"/>
      </w:r>
      <w:r w:rsidRPr="001C5CD1">
        <w:rPr>
          <w:rStyle w:val="Heading3Char"/>
          <w:rFonts w:asciiTheme="minorHAnsi" w:hAnsiTheme="minorHAnsi" w:cstheme="minorHAnsi"/>
          <w:b w:val="0"/>
          <w:bCs w:val="0"/>
          <w:sz w:val="22"/>
        </w:rPr>
        <w:instrText xml:space="preserve"> TOC \o "1-2" \h \z \t "Guidance sub-header,3" </w:instrText>
      </w:r>
      <w:r w:rsidRPr="001C5CD1">
        <w:rPr>
          <w:rStyle w:val="Heading3Char"/>
          <w:rFonts w:asciiTheme="minorHAnsi" w:hAnsiTheme="minorHAnsi" w:cstheme="minorHAnsi"/>
          <w:b w:val="0"/>
          <w:bCs w:val="0"/>
          <w:sz w:val="22"/>
        </w:rPr>
        <w:fldChar w:fldCharType="separate"/>
      </w:r>
      <w:hyperlink w:anchor="_Toc137133226" w:history="1">
        <w:r w:rsidR="00F73572" w:rsidRPr="001C5CD1">
          <w:rPr>
            <w:rStyle w:val="Hyperlink"/>
            <w:rFonts w:asciiTheme="minorHAnsi" w:hAnsiTheme="minorHAnsi" w:cstheme="minorHAnsi"/>
            <w:b/>
            <w:bCs/>
            <w:iCs/>
            <w:noProof/>
            <w:sz w:val="22"/>
          </w:rPr>
          <w:t>Acknowledgements</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_Toc137133226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5</w:t>
        </w:r>
        <w:r w:rsidR="00F73572" w:rsidRPr="001C5CD1">
          <w:rPr>
            <w:rFonts w:asciiTheme="minorHAnsi" w:hAnsiTheme="minorHAnsi" w:cstheme="minorHAnsi"/>
            <w:b/>
            <w:bCs/>
            <w:noProof/>
            <w:webHidden/>
            <w:sz w:val="22"/>
          </w:rPr>
          <w:fldChar w:fldCharType="end"/>
        </w:r>
      </w:hyperlink>
    </w:p>
    <w:p w14:paraId="040CD1EA" w14:textId="1CDC87FC"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27" w:history="1">
        <w:r w:rsidR="00F73572" w:rsidRPr="001C5CD1">
          <w:rPr>
            <w:rStyle w:val="Hyperlink"/>
            <w:rFonts w:asciiTheme="minorHAnsi" w:hAnsiTheme="minorHAnsi" w:cstheme="minorHAnsi"/>
            <w:b/>
            <w:bCs/>
            <w:iCs/>
            <w:noProof/>
            <w:sz w:val="22"/>
          </w:rPr>
          <w:t>Overview of this document</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_Toc137133227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6</w:t>
        </w:r>
        <w:r w:rsidR="00F73572" w:rsidRPr="001C5CD1">
          <w:rPr>
            <w:rFonts w:asciiTheme="minorHAnsi" w:hAnsiTheme="minorHAnsi" w:cstheme="minorHAnsi"/>
            <w:b/>
            <w:bCs/>
            <w:noProof/>
            <w:webHidden/>
            <w:sz w:val="22"/>
          </w:rPr>
          <w:fldChar w:fldCharType="end"/>
        </w:r>
      </w:hyperlink>
    </w:p>
    <w:p w14:paraId="7ADDA112" w14:textId="2FF442C7"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28" w:history="1">
        <w:r w:rsidR="00F73572" w:rsidRPr="001C5CD1">
          <w:rPr>
            <w:rStyle w:val="Hyperlink"/>
            <w:rFonts w:asciiTheme="minorHAnsi" w:hAnsiTheme="minorHAnsi" w:cstheme="minorHAnsi"/>
            <w:b/>
            <w:bCs/>
            <w:noProof/>
            <w:sz w:val="22"/>
          </w:rPr>
          <w:t>Introduction and terminology</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_Toc137133228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9</w:t>
        </w:r>
        <w:r w:rsidR="00F73572" w:rsidRPr="001C5CD1">
          <w:rPr>
            <w:rFonts w:asciiTheme="minorHAnsi" w:hAnsiTheme="minorHAnsi" w:cstheme="minorHAnsi"/>
            <w:b/>
            <w:bCs/>
            <w:noProof/>
            <w:webHidden/>
            <w:sz w:val="22"/>
          </w:rPr>
          <w:fldChar w:fldCharType="end"/>
        </w:r>
      </w:hyperlink>
    </w:p>
    <w:p w14:paraId="2379300B" w14:textId="07F57F87"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r:id="rId8" w:anchor="_Toc137133229" w:history="1">
        <w:r w:rsidR="00F73572" w:rsidRPr="001C5CD1">
          <w:rPr>
            <w:rStyle w:val="Hyperlink"/>
            <w:rFonts w:asciiTheme="minorHAnsi" w:hAnsiTheme="minorHAnsi" w:cstheme="minorHAnsi"/>
            <w:b/>
            <w:bCs/>
            <w:noProof/>
            <w:sz w:val="22"/>
          </w:rPr>
          <w:t>ORGANIZATIONAL SELF-ASSESSMENT GRID:</w:t>
        </w:r>
        <w:r w:rsidR="00283A62">
          <w:rPr>
            <w:rStyle w:val="Hyperlink"/>
            <w:rFonts w:asciiTheme="minorHAnsi" w:hAnsiTheme="minorHAnsi" w:cstheme="minorHAnsi"/>
            <w:b/>
            <w:bCs/>
            <w:noProof/>
            <w:sz w:val="22"/>
          </w:rPr>
          <w:t xml:space="preserve"> </w:t>
        </w:r>
        <w:r w:rsidR="00F73572" w:rsidRPr="001C5CD1">
          <w:rPr>
            <w:rStyle w:val="Hyperlink"/>
            <w:rFonts w:asciiTheme="minorHAnsi" w:hAnsiTheme="minorHAnsi" w:cstheme="minorHAnsi"/>
            <w:b/>
            <w:bCs/>
            <w:noProof/>
            <w:sz w:val="22"/>
          </w:rPr>
          <w:t>OVERVIEW OF CURRENT EDI STATUS AT OUR COLLEGE</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_Toc137133229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12</w:t>
        </w:r>
        <w:r w:rsidR="00F73572" w:rsidRPr="001C5CD1">
          <w:rPr>
            <w:rFonts w:asciiTheme="minorHAnsi" w:hAnsiTheme="minorHAnsi" w:cstheme="minorHAnsi"/>
            <w:b/>
            <w:bCs/>
            <w:noProof/>
            <w:webHidden/>
            <w:sz w:val="22"/>
          </w:rPr>
          <w:fldChar w:fldCharType="end"/>
        </w:r>
      </w:hyperlink>
    </w:p>
    <w:p w14:paraId="7B34DD40" w14:textId="1A30DE82" w:rsidR="00F73572" w:rsidRPr="001C5CD1" w:rsidRDefault="00000000">
      <w:pPr>
        <w:pStyle w:val="TOC1"/>
        <w:tabs>
          <w:tab w:val="right" w:leader="dot" w:pos="10790"/>
        </w:tabs>
        <w:rPr>
          <w:rFonts w:asciiTheme="minorHAnsi" w:eastAsiaTheme="minorEastAsia" w:hAnsiTheme="minorHAnsi" w:cstheme="minorHAnsi"/>
          <w:noProof/>
          <w:color w:val="auto"/>
          <w:kern w:val="2"/>
          <w:sz w:val="22"/>
          <w14:ligatures w14:val="standardContextual"/>
        </w:rPr>
      </w:pPr>
      <w:hyperlink w:anchor="_Toc137133230" w:history="1">
        <w:r w:rsidR="00F73572" w:rsidRPr="001C5CD1">
          <w:rPr>
            <w:rStyle w:val="Hyperlink"/>
            <w:rFonts w:asciiTheme="minorHAnsi" w:hAnsiTheme="minorHAnsi" w:cstheme="minorHAnsi"/>
            <w:noProof/>
            <w:sz w:val="22"/>
          </w:rPr>
          <w:t>Self-assessment Grid:</w:t>
        </w:r>
        <w:r w:rsidR="00283A62">
          <w:rPr>
            <w:rStyle w:val="Hyperlink"/>
            <w:rFonts w:asciiTheme="minorHAnsi" w:hAnsiTheme="minorHAnsi" w:cstheme="minorHAnsi"/>
            <w:noProof/>
            <w:sz w:val="22"/>
          </w:rPr>
          <w:t xml:space="preserve"> </w:t>
        </w:r>
        <w:r w:rsidR="00F73572" w:rsidRPr="001C5CD1">
          <w:rPr>
            <w:rStyle w:val="Hyperlink"/>
            <w:rFonts w:asciiTheme="minorHAnsi" w:hAnsiTheme="minorHAnsi" w:cstheme="minorHAnsi"/>
            <w:noProof/>
            <w:sz w:val="22"/>
          </w:rPr>
          <w:t>Overview of Current EDI Status at our College</w:t>
        </w:r>
        <w:r w:rsidR="00F73572" w:rsidRPr="001C5CD1">
          <w:rPr>
            <w:rFonts w:asciiTheme="minorHAnsi" w:hAnsiTheme="minorHAnsi" w:cstheme="minorHAnsi"/>
            <w:noProof/>
            <w:webHidden/>
            <w:sz w:val="22"/>
          </w:rPr>
          <w:tab/>
        </w:r>
        <w:r w:rsidR="00F73572" w:rsidRPr="001C5CD1">
          <w:rPr>
            <w:rFonts w:asciiTheme="minorHAnsi" w:hAnsiTheme="minorHAnsi" w:cstheme="minorHAnsi"/>
            <w:noProof/>
            <w:webHidden/>
            <w:sz w:val="22"/>
          </w:rPr>
          <w:fldChar w:fldCharType="begin"/>
        </w:r>
        <w:r w:rsidR="00F73572" w:rsidRPr="001C5CD1">
          <w:rPr>
            <w:rFonts w:asciiTheme="minorHAnsi" w:hAnsiTheme="minorHAnsi" w:cstheme="minorHAnsi"/>
            <w:noProof/>
            <w:webHidden/>
            <w:sz w:val="22"/>
          </w:rPr>
          <w:instrText xml:space="preserve"> PAGEREF _Toc137133230 \h </w:instrText>
        </w:r>
        <w:r w:rsidR="00F73572" w:rsidRPr="001C5CD1">
          <w:rPr>
            <w:rFonts w:asciiTheme="minorHAnsi" w:hAnsiTheme="minorHAnsi" w:cstheme="minorHAnsi"/>
            <w:noProof/>
            <w:webHidden/>
            <w:sz w:val="22"/>
          </w:rPr>
        </w:r>
        <w:r w:rsidR="00F73572" w:rsidRPr="001C5CD1">
          <w:rPr>
            <w:rFonts w:asciiTheme="minorHAnsi" w:hAnsiTheme="minorHAnsi" w:cstheme="minorHAnsi"/>
            <w:noProof/>
            <w:webHidden/>
            <w:sz w:val="22"/>
          </w:rPr>
          <w:fldChar w:fldCharType="separate"/>
        </w:r>
        <w:r w:rsidR="00037F11">
          <w:rPr>
            <w:rFonts w:asciiTheme="minorHAnsi" w:hAnsiTheme="minorHAnsi" w:cstheme="minorHAnsi"/>
            <w:noProof/>
            <w:webHidden/>
            <w:sz w:val="22"/>
          </w:rPr>
          <w:t>13</w:t>
        </w:r>
        <w:r w:rsidR="00F73572" w:rsidRPr="001C5CD1">
          <w:rPr>
            <w:rFonts w:asciiTheme="minorHAnsi" w:hAnsiTheme="minorHAnsi" w:cstheme="minorHAnsi"/>
            <w:noProof/>
            <w:webHidden/>
            <w:sz w:val="22"/>
          </w:rPr>
          <w:fldChar w:fldCharType="end"/>
        </w:r>
      </w:hyperlink>
    </w:p>
    <w:p w14:paraId="3618D67D" w14:textId="02B751A7"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r:id="rId9" w:anchor="_Toc137133231" w:history="1">
        <w:r w:rsidR="00F73572" w:rsidRPr="001C5CD1">
          <w:rPr>
            <w:rStyle w:val="Hyperlink"/>
            <w:rFonts w:asciiTheme="minorHAnsi" w:hAnsiTheme="minorHAnsi" w:cstheme="minorHAnsi"/>
            <w:b/>
            <w:bCs/>
            <w:noProof/>
            <w:sz w:val="22"/>
          </w:rPr>
          <w:t>SELF-ASSESSMENT DOMAINS AND MARKERS</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_Toc137133231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17</w:t>
        </w:r>
        <w:r w:rsidR="00F73572" w:rsidRPr="001C5CD1">
          <w:rPr>
            <w:rFonts w:asciiTheme="minorHAnsi" w:hAnsiTheme="minorHAnsi" w:cstheme="minorHAnsi"/>
            <w:b/>
            <w:bCs/>
            <w:noProof/>
            <w:webHidden/>
            <w:sz w:val="22"/>
          </w:rPr>
          <w:fldChar w:fldCharType="end"/>
        </w:r>
      </w:hyperlink>
    </w:p>
    <w:p w14:paraId="71E94529" w14:textId="79E7BF0F"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32" w:history="1">
        <w:r w:rsidR="00F73572" w:rsidRPr="001C5CD1">
          <w:rPr>
            <w:rStyle w:val="Hyperlink"/>
            <w:rFonts w:asciiTheme="minorHAnsi" w:hAnsiTheme="minorHAnsi" w:cstheme="minorHAnsi"/>
            <w:b/>
            <w:bCs/>
            <w:noProof/>
            <w:sz w:val="22"/>
          </w:rPr>
          <w:t>DOMAIN 1: GOVERNANCE</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_Toc137133232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18</w:t>
        </w:r>
        <w:r w:rsidR="00F73572" w:rsidRPr="001C5CD1">
          <w:rPr>
            <w:rFonts w:asciiTheme="minorHAnsi" w:hAnsiTheme="minorHAnsi" w:cstheme="minorHAnsi"/>
            <w:b/>
            <w:bCs/>
            <w:noProof/>
            <w:webHidden/>
            <w:sz w:val="22"/>
          </w:rPr>
          <w:fldChar w:fldCharType="end"/>
        </w:r>
      </w:hyperlink>
    </w:p>
    <w:p w14:paraId="1D0F283D" w14:textId="03664DF8" w:rsidR="00F73572" w:rsidRPr="001C5CD1" w:rsidRDefault="00000000" w:rsidP="004547EF">
      <w:pPr>
        <w:pStyle w:val="TOC2"/>
        <w:rPr>
          <w:rFonts w:eastAsiaTheme="minorEastAsia"/>
          <w:color w:val="auto"/>
          <w:kern w:val="2"/>
          <w14:ligatures w14:val="standardContextual"/>
        </w:rPr>
      </w:pPr>
      <w:hyperlink w:anchor="_Toc137133233" w:history="1">
        <w:r w:rsidR="00F73572" w:rsidRPr="001C5CD1">
          <w:rPr>
            <w:rStyle w:val="Hyperlink"/>
          </w:rPr>
          <w:t>1.1 Public EDI commitment and transparency of actions</w:t>
        </w:r>
        <w:r w:rsidR="00F73572" w:rsidRPr="001C5CD1">
          <w:rPr>
            <w:webHidden/>
          </w:rPr>
          <w:tab/>
        </w:r>
        <w:r w:rsidR="00F73572" w:rsidRPr="001C5CD1">
          <w:rPr>
            <w:webHidden/>
          </w:rPr>
          <w:fldChar w:fldCharType="begin"/>
        </w:r>
        <w:r w:rsidR="00F73572" w:rsidRPr="001C5CD1">
          <w:rPr>
            <w:webHidden/>
          </w:rPr>
          <w:instrText xml:space="preserve"> PAGEREF _Toc137133233 \h </w:instrText>
        </w:r>
        <w:r w:rsidR="00F73572" w:rsidRPr="001C5CD1">
          <w:rPr>
            <w:webHidden/>
          </w:rPr>
        </w:r>
        <w:r w:rsidR="00F73572" w:rsidRPr="001C5CD1">
          <w:rPr>
            <w:webHidden/>
          </w:rPr>
          <w:fldChar w:fldCharType="separate"/>
        </w:r>
        <w:r w:rsidR="00037F11">
          <w:rPr>
            <w:webHidden/>
          </w:rPr>
          <w:t>18</w:t>
        </w:r>
        <w:r w:rsidR="00F73572" w:rsidRPr="001C5CD1">
          <w:rPr>
            <w:webHidden/>
          </w:rPr>
          <w:fldChar w:fldCharType="end"/>
        </w:r>
      </w:hyperlink>
    </w:p>
    <w:p w14:paraId="698766D4" w14:textId="05E0ABBE" w:rsidR="00F73572" w:rsidRPr="001C5CD1" w:rsidRDefault="00000000" w:rsidP="004547EF">
      <w:pPr>
        <w:pStyle w:val="TOC2"/>
        <w:rPr>
          <w:rFonts w:eastAsiaTheme="minorEastAsia"/>
          <w:color w:val="auto"/>
          <w:kern w:val="2"/>
          <w14:ligatures w14:val="standardContextual"/>
        </w:rPr>
      </w:pPr>
      <w:hyperlink w:anchor="_Toc137133234" w:history="1">
        <w:r w:rsidR="00F73572" w:rsidRPr="001C5CD1">
          <w:rPr>
            <w:rStyle w:val="Hyperlink"/>
          </w:rPr>
          <w:t>1.2 EDI competence of council and committee members</w:t>
        </w:r>
        <w:r w:rsidR="00F73572" w:rsidRPr="001C5CD1">
          <w:rPr>
            <w:webHidden/>
          </w:rPr>
          <w:tab/>
        </w:r>
        <w:r w:rsidR="00F73572" w:rsidRPr="001C5CD1">
          <w:rPr>
            <w:webHidden/>
          </w:rPr>
          <w:fldChar w:fldCharType="begin"/>
        </w:r>
        <w:r w:rsidR="00F73572" w:rsidRPr="001C5CD1">
          <w:rPr>
            <w:webHidden/>
          </w:rPr>
          <w:instrText xml:space="preserve"> PAGEREF _Toc137133234 \h </w:instrText>
        </w:r>
        <w:r w:rsidR="00F73572" w:rsidRPr="001C5CD1">
          <w:rPr>
            <w:webHidden/>
          </w:rPr>
        </w:r>
        <w:r w:rsidR="00F73572" w:rsidRPr="001C5CD1">
          <w:rPr>
            <w:webHidden/>
          </w:rPr>
          <w:fldChar w:fldCharType="separate"/>
        </w:r>
        <w:r w:rsidR="00037F11">
          <w:rPr>
            <w:webHidden/>
          </w:rPr>
          <w:t>20</w:t>
        </w:r>
        <w:r w:rsidR="00F73572" w:rsidRPr="001C5CD1">
          <w:rPr>
            <w:webHidden/>
          </w:rPr>
          <w:fldChar w:fldCharType="end"/>
        </w:r>
      </w:hyperlink>
    </w:p>
    <w:p w14:paraId="0A80B57A" w14:textId="28C90213"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35" w:history="1">
        <w:r w:rsidR="00F73572" w:rsidRPr="001C5CD1">
          <w:rPr>
            <w:rStyle w:val="Hyperlink"/>
            <w:rFonts w:asciiTheme="minorHAnsi" w:hAnsiTheme="minorHAnsi" w:cstheme="minorHAnsi"/>
            <w:b/>
            <w:bCs/>
            <w:noProof/>
            <w:sz w:val="22"/>
          </w:rPr>
          <w:t>DOMAIN 2: RESOURCES</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_Toc137133235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21</w:t>
        </w:r>
        <w:r w:rsidR="00F73572" w:rsidRPr="001C5CD1">
          <w:rPr>
            <w:rFonts w:asciiTheme="minorHAnsi" w:hAnsiTheme="minorHAnsi" w:cstheme="minorHAnsi"/>
            <w:b/>
            <w:bCs/>
            <w:noProof/>
            <w:webHidden/>
            <w:sz w:val="22"/>
          </w:rPr>
          <w:fldChar w:fldCharType="end"/>
        </w:r>
      </w:hyperlink>
    </w:p>
    <w:p w14:paraId="06BEB05D" w14:textId="2D8A32B9" w:rsidR="00F73572" w:rsidRPr="001C5CD1" w:rsidRDefault="00000000" w:rsidP="004547EF">
      <w:pPr>
        <w:pStyle w:val="TOC2"/>
        <w:rPr>
          <w:rFonts w:eastAsiaTheme="minorEastAsia"/>
          <w:color w:val="auto"/>
          <w:kern w:val="2"/>
          <w14:ligatures w14:val="standardContextual"/>
        </w:rPr>
      </w:pPr>
      <w:hyperlink w:anchor="_Toc137133236" w:history="1">
        <w:r w:rsidR="00F73572" w:rsidRPr="001C5CD1">
          <w:rPr>
            <w:rStyle w:val="Hyperlink"/>
          </w:rPr>
          <w:t>2.1 EDI competence of staff (including leadership)</w:t>
        </w:r>
        <w:r w:rsidR="00F73572" w:rsidRPr="001C5CD1">
          <w:rPr>
            <w:webHidden/>
          </w:rPr>
          <w:tab/>
        </w:r>
        <w:r w:rsidR="00F73572" w:rsidRPr="001C5CD1">
          <w:rPr>
            <w:webHidden/>
          </w:rPr>
          <w:fldChar w:fldCharType="begin"/>
        </w:r>
        <w:r w:rsidR="00F73572" w:rsidRPr="001C5CD1">
          <w:rPr>
            <w:webHidden/>
          </w:rPr>
          <w:instrText xml:space="preserve"> PAGEREF _Toc137133236 \h </w:instrText>
        </w:r>
        <w:r w:rsidR="00F73572" w:rsidRPr="001C5CD1">
          <w:rPr>
            <w:webHidden/>
          </w:rPr>
        </w:r>
        <w:r w:rsidR="00F73572" w:rsidRPr="001C5CD1">
          <w:rPr>
            <w:webHidden/>
          </w:rPr>
          <w:fldChar w:fldCharType="separate"/>
        </w:r>
        <w:r w:rsidR="00037F11">
          <w:rPr>
            <w:webHidden/>
          </w:rPr>
          <w:t>21</w:t>
        </w:r>
        <w:r w:rsidR="00F73572" w:rsidRPr="001C5CD1">
          <w:rPr>
            <w:webHidden/>
          </w:rPr>
          <w:fldChar w:fldCharType="end"/>
        </w:r>
      </w:hyperlink>
    </w:p>
    <w:p w14:paraId="5C80853F" w14:textId="14E9A875" w:rsidR="00F73572" w:rsidRPr="001C5CD1" w:rsidRDefault="00000000" w:rsidP="004547EF">
      <w:pPr>
        <w:pStyle w:val="TOC2"/>
        <w:rPr>
          <w:rFonts w:eastAsiaTheme="minorEastAsia"/>
          <w:color w:val="auto"/>
          <w:kern w:val="2"/>
          <w14:ligatures w14:val="standardContextual"/>
        </w:rPr>
      </w:pPr>
      <w:hyperlink w:anchor="_Toc137133237" w:history="1">
        <w:r w:rsidR="00F73572" w:rsidRPr="001C5CD1">
          <w:rPr>
            <w:rStyle w:val="Hyperlink"/>
          </w:rPr>
          <w:t>2.2 EDI specific funding (in-kind and otherwise, internal and external)</w:t>
        </w:r>
        <w:r w:rsidR="00F73572" w:rsidRPr="001C5CD1">
          <w:rPr>
            <w:webHidden/>
          </w:rPr>
          <w:tab/>
        </w:r>
        <w:r w:rsidR="00F73572" w:rsidRPr="001C5CD1">
          <w:rPr>
            <w:webHidden/>
          </w:rPr>
          <w:fldChar w:fldCharType="begin"/>
        </w:r>
        <w:r w:rsidR="00F73572" w:rsidRPr="001C5CD1">
          <w:rPr>
            <w:webHidden/>
          </w:rPr>
          <w:instrText xml:space="preserve"> PAGEREF _Toc137133237 \h </w:instrText>
        </w:r>
        <w:r w:rsidR="00F73572" w:rsidRPr="001C5CD1">
          <w:rPr>
            <w:webHidden/>
          </w:rPr>
        </w:r>
        <w:r w:rsidR="00F73572" w:rsidRPr="001C5CD1">
          <w:rPr>
            <w:webHidden/>
          </w:rPr>
          <w:fldChar w:fldCharType="separate"/>
        </w:r>
        <w:r w:rsidR="00037F11">
          <w:rPr>
            <w:webHidden/>
          </w:rPr>
          <w:t>23</w:t>
        </w:r>
        <w:r w:rsidR="00F73572" w:rsidRPr="001C5CD1">
          <w:rPr>
            <w:webHidden/>
          </w:rPr>
          <w:fldChar w:fldCharType="end"/>
        </w:r>
      </w:hyperlink>
    </w:p>
    <w:p w14:paraId="4984BB32" w14:textId="3766DA9B"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38" w:history="1">
        <w:r w:rsidR="00F73572" w:rsidRPr="001C5CD1">
          <w:rPr>
            <w:rStyle w:val="Hyperlink"/>
            <w:rFonts w:asciiTheme="minorHAnsi" w:hAnsiTheme="minorHAnsi" w:cstheme="minorHAnsi"/>
            <w:b/>
            <w:bCs/>
            <w:noProof/>
            <w:sz w:val="22"/>
          </w:rPr>
          <w:t>DOMAIN 3: SYSTEM PARTNERS</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_Toc137133238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24</w:t>
        </w:r>
        <w:r w:rsidR="00F73572" w:rsidRPr="001C5CD1">
          <w:rPr>
            <w:rFonts w:asciiTheme="minorHAnsi" w:hAnsiTheme="minorHAnsi" w:cstheme="minorHAnsi"/>
            <w:b/>
            <w:bCs/>
            <w:noProof/>
            <w:webHidden/>
            <w:sz w:val="22"/>
          </w:rPr>
          <w:fldChar w:fldCharType="end"/>
        </w:r>
      </w:hyperlink>
    </w:p>
    <w:p w14:paraId="040E49EE" w14:textId="64CAE924" w:rsidR="00F73572" w:rsidRPr="001C5CD1" w:rsidRDefault="00000000" w:rsidP="004547EF">
      <w:pPr>
        <w:pStyle w:val="TOC2"/>
        <w:rPr>
          <w:rFonts w:eastAsiaTheme="minorEastAsia"/>
          <w:color w:val="auto"/>
          <w:kern w:val="2"/>
          <w14:ligatures w14:val="standardContextual"/>
        </w:rPr>
      </w:pPr>
      <w:hyperlink w:anchor="_Toc137133239" w:history="1">
        <w:r w:rsidR="00F73572" w:rsidRPr="001C5CD1">
          <w:rPr>
            <w:rStyle w:val="Hyperlink"/>
          </w:rPr>
          <w:t xml:space="preserve">3.1 EDI </w:t>
        </w:r>
        <w:r w:rsidR="00CA3326">
          <w:rPr>
            <w:rStyle w:val="Hyperlink"/>
          </w:rPr>
          <w:t>System Partner</w:t>
        </w:r>
        <w:r w:rsidR="00F73572" w:rsidRPr="001C5CD1">
          <w:rPr>
            <w:rStyle w:val="Hyperlink"/>
          </w:rPr>
          <w:t xml:space="preserve"> </w:t>
        </w:r>
        <w:r w:rsidR="00CA3326">
          <w:rPr>
            <w:rStyle w:val="Hyperlink"/>
          </w:rPr>
          <w:t>R</w:t>
        </w:r>
        <w:r w:rsidR="00F73572" w:rsidRPr="001C5CD1">
          <w:rPr>
            <w:rStyle w:val="Hyperlink"/>
          </w:rPr>
          <w:t>elations</w:t>
        </w:r>
        <w:r w:rsidR="00F73572" w:rsidRPr="001C5CD1">
          <w:rPr>
            <w:webHidden/>
          </w:rPr>
          <w:tab/>
        </w:r>
        <w:r w:rsidR="00F73572" w:rsidRPr="001C5CD1">
          <w:rPr>
            <w:webHidden/>
          </w:rPr>
          <w:fldChar w:fldCharType="begin"/>
        </w:r>
        <w:r w:rsidR="00F73572" w:rsidRPr="001C5CD1">
          <w:rPr>
            <w:webHidden/>
          </w:rPr>
          <w:instrText xml:space="preserve"> PAGEREF _Toc137133239 \h </w:instrText>
        </w:r>
        <w:r w:rsidR="00F73572" w:rsidRPr="001C5CD1">
          <w:rPr>
            <w:webHidden/>
          </w:rPr>
        </w:r>
        <w:r w:rsidR="00F73572" w:rsidRPr="001C5CD1">
          <w:rPr>
            <w:webHidden/>
          </w:rPr>
          <w:fldChar w:fldCharType="separate"/>
        </w:r>
        <w:r w:rsidR="00037F11">
          <w:rPr>
            <w:webHidden/>
          </w:rPr>
          <w:t>24</w:t>
        </w:r>
        <w:r w:rsidR="00F73572" w:rsidRPr="001C5CD1">
          <w:rPr>
            <w:webHidden/>
          </w:rPr>
          <w:fldChar w:fldCharType="end"/>
        </w:r>
      </w:hyperlink>
    </w:p>
    <w:p w14:paraId="3336DDFE" w14:textId="7214D51B"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40" w:history="1">
        <w:r w:rsidR="00F73572" w:rsidRPr="001C5CD1">
          <w:rPr>
            <w:rStyle w:val="Hyperlink"/>
            <w:rFonts w:asciiTheme="minorHAnsi" w:hAnsiTheme="minorHAnsi" w:cstheme="minorHAnsi"/>
            <w:b/>
            <w:bCs/>
            <w:noProof/>
            <w:sz w:val="22"/>
          </w:rPr>
          <w:t>DOMAIN 4: INFORMATION MANAGEMENT</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_Toc137133240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26</w:t>
        </w:r>
        <w:r w:rsidR="00F73572" w:rsidRPr="001C5CD1">
          <w:rPr>
            <w:rFonts w:asciiTheme="minorHAnsi" w:hAnsiTheme="minorHAnsi" w:cstheme="minorHAnsi"/>
            <w:b/>
            <w:bCs/>
            <w:noProof/>
            <w:webHidden/>
            <w:sz w:val="22"/>
          </w:rPr>
          <w:fldChar w:fldCharType="end"/>
        </w:r>
      </w:hyperlink>
    </w:p>
    <w:p w14:paraId="5AEF2B65" w14:textId="52C04A95" w:rsidR="00F73572" w:rsidRPr="001C5CD1" w:rsidRDefault="00000000" w:rsidP="004547EF">
      <w:pPr>
        <w:pStyle w:val="TOC2"/>
        <w:rPr>
          <w:rFonts w:eastAsiaTheme="minorEastAsia"/>
          <w:color w:val="auto"/>
          <w:kern w:val="2"/>
          <w14:ligatures w14:val="standardContextual"/>
        </w:rPr>
      </w:pPr>
      <w:hyperlink w:anchor="_Toc137133241" w:history="1">
        <w:r w:rsidR="00F73572" w:rsidRPr="001C5CD1">
          <w:rPr>
            <w:rStyle w:val="Hyperlink"/>
          </w:rPr>
          <w:t>4.1 EDI-related data collection and protection from unauthorized disclosure</w:t>
        </w:r>
        <w:r w:rsidR="00F73572" w:rsidRPr="001C5CD1">
          <w:rPr>
            <w:webHidden/>
          </w:rPr>
          <w:tab/>
        </w:r>
        <w:r w:rsidR="00F73572" w:rsidRPr="001C5CD1">
          <w:rPr>
            <w:webHidden/>
          </w:rPr>
          <w:fldChar w:fldCharType="begin"/>
        </w:r>
        <w:r w:rsidR="00F73572" w:rsidRPr="001C5CD1">
          <w:rPr>
            <w:webHidden/>
          </w:rPr>
          <w:instrText xml:space="preserve"> PAGEREF _Toc137133241 \h </w:instrText>
        </w:r>
        <w:r w:rsidR="00F73572" w:rsidRPr="001C5CD1">
          <w:rPr>
            <w:webHidden/>
          </w:rPr>
        </w:r>
        <w:r w:rsidR="00F73572" w:rsidRPr="001C5CD1">
          <w:rPr>
            <w:webHidden/>
          </w:rPr>
          <w:fldChar w:fldCharType="separate"/>
        </w:r>
        <w:r w:rsidR="00037F11">
          <w:rPr>
            <w:webHidden/>
          </w:rPr>
          <w:t>26</w:t>
        </w:r>
        <w:r w:rsidR="00F73572" w:rsidRPr="001C5CD1">
          <w:rPr>
            <w:webHidden/>
          </w:rPr>
          <w:fldChar w:fldCharType="end"/>
        </w:r>
      </w:hyperlink>
    </w:p>
    <w:p w14:paraId="24609E88" w14:textId="5734B864"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42" w:history="1">
        <w:r w:rsidR="00F73572" w:rsidRPr="001C5CD1">
          <w:rPr>
            <w:rStyle w:val="Hyperlink"/>
            <w:rFonts w:asciiTheme="minorHAnsi" w:hAnsiTheme="minorHAnsi" w:cstheme="minorHAnsi"/>
            <w:b/>
            <w:bCs/>
            <w:noProof/>
            <w:sz w:val="22"/>
          </w:rPr>
          <w:t>DOMAIN 5: REGULATORY POLICIES</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_Toc137133242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28</w:t>
        </w:r>
        <w:r w:rsidR="00F73572" w:rsidRPr="001C5CD1">
          <w:rPr>
            <w:rFonts w:asciiTheme="minorHAnsi" w:hAnsiTheme="minorHAnsi" w:cstheme="minorHAnsi"/>
            <w:b/>
            <w:bCs/>
            <w:noProof/>
            <w:webHidden/>
            <w:sz w:val="22"/>
          </w:rPr>
          <w:fldChar w:fldCharType="end"/>
        </w:r>
      </w:hyperlink>
    </w:p>
    <w:p w14:paraId="29AE7CE8" w14:textId="44837E86" w:rsidR="00F73572" w:rsidRPr="001C5CD1" w:rsidRDefault="00000000" w:rsidP="004547EF">
      <w:pPr>
        <w:pStyle w:val="TOC2"/>
        <w:rPr>
          <w:rFonts w:eastAsiaTheme="minorEastAsia"/>
          <w:color w:val="auto"/>
          <w:kern w:val="2"/>
          <w14:ligatures w14:val="standardContextual"/>
        </w:rPr>
      </w:pPr>
      <w:hyperlink w:anchor="_Toc137133243" w:history="1">
        <w:r w:rsidR="00F73572" w:rsidRPr="001C5CD1">
          <w:rPr>
            <w:rStyle w:val="Hyperlink"/>
          </w:rPr>
          <w:t>5.1 Policies, standards of practice and practice guidelines</w:t>
        </w:r>
        <w:r w:rsidR="00F73572" w:rsidRPr="001C5CD1">
          <w:rPr>
            <w:webHidden/>
          </w:rPr>
          <w:tab/>
        </w:r>
        <w:r w:rsidR="00F73572" w:rsidRPr="001C5CD1">
          <w:rPr>
            <w:webHidden/>
          </w:rPr>
          <w:fldChar w:fldCharType="begin"/>
        </w:r>
        <w:r w:rsidR="00F73572" w:rsidRPr="001C5CD1">
          <w:rPr>
            <w:webHidden/>
          </w:rPr>
          <w:instrText xml:space="preserve"> PAGEREF _Toc137133243 \h </w:instrText>
        </w:r>
        <w:r w:rsidR="00F73572" w:rsidRPr="001C5CD1">
          <w:rPr>
            <w:webHidden/>
          </w:rPr>
        </w:r>
        <w:r w:rsidR="00F73572" w:rsidRPr="001C5CD1">
          <w:rPr>
            <w:webHidden/>
          </w:rPr>
          <w:fldChar w:fldCharType="separate"/>
        </w:r>
        <w:r w:rsidR="00037F11">
          <w:rPr>
            <w:webHidden/>
          </w:rPr>
          <w:t>28</w:t>
        </w:r>
        <w:r w:rsidR="00F73572" w:rsidRPr="001C5CD1">
          <w:rPr>
            <w:webHidden/>
          </w:rPr>
          <w:fldChar w:fldCharType="end"/>
        </w:r>
      </w:hyperlink>
    </w:p>
    <w:p w14:paraId="25FA9E49" w14:textId="3942146A"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44" w:history="1">
        <w:r w:rsidR="00F73572" w:rsidRPr="001C5CD1">
          <w:rPr>
            <w:rStyle w:val="Hyperlink"/>
            <w:rFonts w:asciiTheme="minorHAnsi" w:hAnsiTheme="minorHAnsi" w:cstheme="minorHAnsi"/>
            <w:b/>
            <w:bCs/>
            <w:noProof/>
            <w:sz w:val="22"/>
          </w:rPr>
          <w:t>DOMAIN 6 SUITABILITY TO PRACTICE</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_Toc137133244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30</w:t>
        </w:r>
        <w:r w:rsidR="00F73572" w:rsidRPr="001C5CD1">
          <w:rPr>
            <w:rFonts w:asciiTheme="minorHAnsi" w:hAnsiTheme="minorHAnsi" w:cstheme="minorHAnsi"/>
            <w:b/>
            <w:bCs/>
            <w:noProof/>
            <w:webHidden/>
            <w:sz w:val="22"/>
          </w:rPr>
          <w:fldChar w:fldCharType="end"/>
        </w:r>
      </w:hyperlink>
    </w:p>
    <w:p w14:paraId="1A970D5F" w14:textId="5FF8E072" w:rsidR="00F73572" w:rsidRPr="001C5CD1" w:rsidRDefault="00000000" w:rsidP="004547EF">
      <w:pPr>
        <w:pStyle w:val="TOC2"/>
        <w:rPr>
          <w:rFonts w:eastAsiaTheme="minorEastAsia"/>
          <w:color w:val="auto"/>
          <w:kern w:val="2"/>
          <w14:ligatures w14:val="standardContextual"/>
        </w:rPr>
      </w:pPr>
      <w:hyperlink w:anchor="_Toc137133245" w:history="1">
        <w:r w:rsidR="00F73572" w:rsidRPr="001C5CD1">
          <w:rPr>
            <w:rStyle w:val="Hyperlink"/>
          </w:rPr>
          <w:t>6.1 Registration</w:t>
        </w:r>
        <w:r w:rsidR="00F73572" w:rsidRPr="001C5CD1">
          <w:rPr>
            <w:webHidden/>
          </w:rPr>
          <w:tab/>
        </w:r>
        <w:r w:rsidR="00F73572" w:rsidRPr="001C5CD1">
          <w:rPr>
            <w:webHidden/>
          </w:rPr>
          <w:fldChar w:fldCharType="begin"/>
        </w:r>
        <w:r w:rsidR="00F73572" w:rsidRPr="001C5CD1">
          <w:rPr>
            <w:webHidden/>
          </w:rPr>
          <w:instrText xml:space="preserve"> PAGEREF _Toc137133245 \h </w:instrText>
        </w:r>
        <w:r w:rsidR="00F73572" w:rsidRPr="001C5CD1">
          <w:rPr>
            <w:webHidden/>
          </w:rPr>
        </w:r>
        <w:r w:rsidR="00F73572" w:rsidRPr="001C5CD1">
          <w:rPr>
            <w:webHidden/>
          </w:rPr>
          <w:fldChar w:fldCharType="separate"/>
        </w:r>
        <w:r w:rsidR="00037F11">
          <w:rPr>
            <w:webHidden/>
          </w:rPr>
          <w:t>30</w:t>
        </w:r>
        <w:r w:rsidR="00F73572" w:rsidRPr="001C5CD1">
          <w:rPr>
            <w:webHidden/>
          </w:rPr>
          <w:fldChar w:fldCharType="end"/>
        </w:r>
      </w:hyperlink>
    </w:p>
    <w:p w14:paraId="2FE8A77D" w14:textId="1FE48F05" w:rsidR="00F73572" w:rsidRPr="001C5CD1" w:rsidRDefault="00000000" w:rsidP="004547EF">
      <w:pPr>
        <w:pStyle w:val="TOC2"/>
        <w:rPr>
          <w:rFonts w:eastAsiaTheme="minorEastAsia"/>
          <w:color w:val="auto"/>
          <w:kern w:val="2"/>
          <w14:ligatures w14:val="standardContextual"/>
        </w:rPr>
      </w:pPr>
      <w:hyperlink w:anchor="_Toc137133246" w:history="1">
        <w:r w:rsidR="00F73572" w:rsidRPr="001C5CD1">
          <w:rPr>
            <w:rStyle w:val="Hyperlink"/>
          </w:rPr>
          <w:t>6.2 Quality assurance</w:t>
        </w:r>
        <w:r w:rsidR="00F73572" w:rsidRPr="001C5CD1">
          <w:rPr>
            <w:webHidden/>
          </w:rPr>
          <w:tab/>
        </w:r>
        <w:r w:rsidR="00F73572" w:rsidRPr="001C5CD1">
          <w:rPr>
            <w:webHidden/>
          </w:rPr>
          <w:fldChar w:fldCharType="begin"/>
        </w:r>
        <w:r w:rsidR="00F73572" w:rsidRPr="001C5CD1">
          <w:rPr>
            <w:webHidden/>
          </w:rPr>
          <w:instrText xml:space="preserve"> PAGEREF _Toc137133246 \h </w:instrText>
        </w:r>
        <w:r w:rsidR="00F73572" w:rsidRPr="001C5CD1">
          <w:rPr>
            <w:webHidden/>
          </w:rPr>
        </w:r>
        <w:r w:rsidR="00F73572" w:rsidRPr="001C5CD1">
          <w:rPr>
            <w:webHidden/>
          </w:rPr>
          <w:fldChar w:fldCharType="separate"/>
        </w:r>
        <w:r w:rsidR="00037F11">
          <w:rPr>
            <w:webHidden/>
          </w:rPr>
          <w:t>32</w:t>
        </w:r>
        <w:r w:rsidR="00F73572" w:rsidRPr="001C5CD1">
          <w:rPr>
            <w:webHidden/>
          </w:rPr>
          <w:fldChar w:fldCharType="end"/>
        </w:r>
      </w:hyperlink>
    </w:p>
    <w:p w14:paraId="0B6E462C" w14:textId="66FA3E14" w:rsidR="00F73572" w:rsidRPr="001C5CD1" w:rsidRDefault="00000000" w:rsidP="004547EF">
      <w:pPr>
        <w:pStyle w:val="TOC2"/>
        <w:rPr>
          <w:rFonts w:eastAsiaTheme="minorEastAsia"/>
          <w:color w:val="auto"/>
          <w:kern w:val="2"/>
          <w14:ligatures w14:val="standardContextual"/>
        </w:rPr>
      </w:pPr>
      <w:hyperlink w:anchor="_Toc137133247" w:history="1">
        <w:r w:rsidR="00F73572" w:rsidRPr="001C5CD1">
          <w:rPr>
            <w:rStyle w:val="Hyperlink"/>
          </w:rPr>
          <w:t>6.3 Complaints, discipline and fitness to practice</w:t>
        </w:r>
        <w:r w:rsidR="00F73572" w:rsidRPr="001C5CD1">
          <w:rPr>
            <w:webHidden/>
          </w:rPr>
          <w:tab/>
        </w:r>
        <w:r w:rsidR="00F73572" w:rsidRPr="001C5CD1">
          <w:rPr>
            <w:webHidden/>
          </w:rPr>
          <w:fldChar w:fldCharType="begin"/>
        </w:r>
        <w:r w:rsidR="00F73572" w:rsidRPr="001C5CD1">
          <w:rPr>
            <w:webHidden/>
          </w:rPr>
          <w:instrText xml:space="preserve"> PAGEREF _Toc137133247 \h </w:instrText>
        </w:r>
        <w:r w:rsidR="00F73572" w:rsidRPr="001C5CD1">
          <w:rPr>
            <w:webHidden/>
          </w:rPr>
        </w:r>
        <w:r w:rsidR="00F73572" w:rsidRPr="001C5CD1">
          <w:rPr>
            <w:webHidden/>
          </w:rPr>
          <w:fldChar w:fldCharType="separate"/>
        </w:r>
        <w:r w:rsidR="00037F11">
          <w:rPr>
            <w:webHidden/>
          </w:rPr>
          <w:t>34</w:t>
        </w:r>
        <w:r w:rsidR="00F73572" w:rsidRPr="001C5CD1">
          <w:rPr>
            <w:webHidden/>
          </w:rPr>
          <w:fldChar w:fldCharType="end"/>
        </w:r>
      </w:hyperlink>
    </w:p>
    <w:p w14:paraId="2086BEB5" w14:textId="2BC7013E"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48" w:history="1">
        <w:r w:rsidR="00F73572" w:rsidRPr="001C5CD1">
          <w:rPr>
            <w:rStyle w:val="Hyperlink"/>
            <w:rFonts w:asciiTheme="minorHAnsi" w:hAnsiTheme="minorHAnsi" w:cstheme="minorHAnsi"/>
            <w:b/>
            <w:bCs/>
            <w:noProof/>
            <w:sz w:val="22"/>
          </w:rPr>
          <w:t>DOMAIN 7 MEASUREMENT, REPORTING AND IMPROVEMENT</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_Toc137133248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36</w:t>
        </w:r>
        <w:r w:rsidR="00F73572" w:rsidRPr="001C5CD1">
          <w:rPr>
            <w:rFonts w:asciiTheme="minorHAnsi" w:hAnsiTheme="minorHAnsi" w:cstheme="minorHAnsi"/>
            <w:b/>
            <w:bCs/>
            <w:noProof/>
            <w:webHidden/>
            <w:sz w:val="22"/>
          </w:rPr>
          <w:fldChar w:fldCharType="end"/>
        </w:r>
      </w:hyperlink>
    </w:p>
    <w:p w14:paraId="6C4EEC7C" w14:textId="425E6248" w:rsidR="00F73572" w:rsidRPr="001C5CD1" w:rsidRDefault="00000000" w:rsidP="004547EF">
      <w:pPr>
        <w:pStyle w:val="TOC2"/>
        <w:rPr>
          <w:rFonts w:eastAsiaTheme="minorEastAsia"/>
          <w:color w:val="auto"/>
          <w:kern w:val="2"/>
          <w14:ligatures w14:val="standardContextual"/>
        </w:rPr>
      </w:pPr>
      <w:hyperlink w:anchor="_Toc137133249" w:history="1">
        <w:r w:rsidR="00F73572" w:rsidRPr="001C5CD1">
          <w:rPr>
            <w:rStyle w:val="Hyperlink"/>
          </w:rPr>
          <w:t>7. 1. Structural and Process Markers for Measurement – selecting, collecting and analyzing EDI and anti-racism indicators</w:t>
        </w:r>
        <w:r w:rsidR="00F73572" w:rsidRPr="001C5CD1">
          <w:rPr>
            <w:webHidden/>
          </w:rPr>
          <w:tab/>
        </w:r>
        <w:r w:rsidR="00F73572" w:rsidRPr="001C5CD1">
          <w:rPr>
            <w:webHidden/>
          </w:rPr>
          <w:fldChar w:fldCharType="begin"/>
        </w:r>
        <w:r w:rsidR="00F73572" w:rsidRPr="001C5CD1">
          <w:rPr>
            <w:webHidden/>
          </w:rPr>
          <w:instrText xml:space="preserve"> PAGEREF _Toc137133249 \h </w:instrText>
        </w:r>
        <w:r w:rsidR="00F73572" w:rsidRPr="001C5CD1">
          <w:rPr>
            <w:webHidden/>
          </w:rPr>
        </w:r>
        <w:r w:rsidR="00F73572" w:rsidRPr="001C5CD1">
          <w:rPr>
            <w:webHidden/>
          </w:rPr>
          <w:fldChar w:fldCharType="separate"/>
        </w:r>
        <w:r w:rsidR="00037F11">
          <w:rPr>
            <w:webHidden/>
          </w:rPr>
          <w:t>36</w:t>
        </w:r>
        <w:r w:rsidR="00F73572" w:rsidRPr="001C5CD1">
          <w:rPr>
            <w:webHidden/>
          </w:rPr>
          <w:fldChar w:fldCharType="end"/>
        </w:r>
      </w:hyperlink>
    </w:p>
    <w:p w14:paraId="2AD33CDF" w14:textId="5BF7A240" w:rsidR="00F73572" w:rsidRPr="001C5CD1" w:rsidRDefault="00000000" w:rsidP="004547EF">
      <w:pPr>
        <w:pStyle w:val="TOC2"/>
        <w:rPr>
          <w:rFonts w:eastAsiaTheme="minorEastAsia"/>
          <w:color w:val="auto"/>
          <w:kern w:val="2"/>
          <w14:ligatures w14:val="standardContextual"/>
        </w:rPr>
      </w:pPr>
      <w:hyperlink w:anchor="_Toc137133250" w:history="1">
        <w:r w:rsidR="00F73572" w:rsidRPr="001C5CD1">
          <w:rPr>
            <w:rStyle w:val="Hyperlink"/>
          </w:rPr>
          <w:t>7. 2. Structural and Process Markers for Reporting – purposeful and inclusive communication of EDI progress</w:t>
        </w:r>
        <w:r w:rsidR="00F73572" w:rsidRPr="001C5CD1">
          <w:rPr>
            <w:webHidden/>
          </w:rPr>
          <w:tab/>
        </w:r>
        <w:r w:rsidR="00F73572" w:rsidRPr="001C5CD1">
          <w:rPr>
            <w:webHidden/>
          </w:rPr>
          <w:fldChar w:fldCharType="begin"/>
        </w:r>
        <w:r w:rsidR="00F73572" w:rsidRPr="001C5CD1">
          <w:rPr>
            <w:webHidden/>
          </w:rPr>
          <w:instrText xml:space="preserve"> PAGEREF _Toc137133250 \h </w:instrText>
        </w:r>
        <w:r w:rsidR="00F73572" w:rsidRPr="001C5CD1">
          <w:rPr>
            <w:webHidden/>
          </w:rPr>
        </w:r>
        <w:r w:rsidR="00F73572" w:rsidRPr="001C5CD1">
          <w:rPr>
            <w:webHidden/>
          </w:rPr>
          <w:fldChar w:fldCharType="separate"/>
        </w:r>
        <w:r w:rsidR="00037F11">
          <w:rPr>
            <w:webHidden/>
          </w:rPr>
          <w:t>38</w:t>
        </w:r>
        <w:r w:rsidR="00F73572" w:rsidRPr="001C5CD1">
          <w:rPr>
            <w:webHidden/>
          </w:rPr>
          <w:fldChar w:fldCharType="end"/>
        </w:r>
      </w:hyperlink>
    </w:p>
    <w:p w14:paraId="04D2F92D" w14:textId="2D5E9F05" w:rsidR="00F73572" w:rsidRPr="001C5CD1" w:rsidRDefault="00000000" w:rsidP="004547EF">
      <w:pPr>
        <w:pStyle w:val="TOC2"/>
        <w:rPr>
          <w:rFonts w:eastAsiaTheme="minorEastAsia"/>
          <w:color w:val="auto"/>
          <w:kern w:val="2"/>
          <w14:ligatures w14:val="standardContextual"/>
        </w:rPr>
      </w:pPr>
      <w:hyperlink w:anchor="_Toc137133251" w:history="1">
        <w:r w:rsidR="00F73572" w:rsidRPr="001C5CD1">
          <w:rPr>
            <w:rStyle w:val="Hyperlink"/>
          </w:rPr>
          <w:t>7.3. Structural and Process Markers for Improvement – sustainable organizational practices for making progress on EDI</w:t>
        </w:r>
        <w:r w:rsidR="00F73572" w:rsidRPr="001C5CD1">
          <w:rPr>
            <w:webHidden/>
          </w:rPr>
          <w:tab/>
        </w:r>
        <w:r w:rsidR="00F73572" w:rsidRPr="001C5CD1">
          <w:rPr>
            <w:webHidden/>
          </w:rPr>
          <w:fldChar w:fldCharType="begin"/>
        </w:r>
        <w:r w:rsidR="00F73572" w:rsidRPr="001C5CD1">
          <w:rPr>
            <w:webHidden/>
          </w:rPr>
          <w:instrText xml:space="preserve"> PAGEREF _Toc137133251 \h </w:instrText>
        </w:r>
        <w:r w:rsidR="00F73572" w:rsidRPr="001C5CD1">
          <w:rPr>
            <w:webHidden/>
          </w:rPr>
        </w:r>
        <w:r w:rsidR="00F73572" w:rsidRPr="001C5CD1">
          <w:rPr>
            <w:webHidden/>
          </w:rPr>
          <w:fldChar w:fldCharType="separate"/>
        </w:r>
        <w:r w:rsidR="00037F11">
          <w:rPr>
            <w:webHidden/>
          </w:rPr>
          <w:t>39</w:t>
        </w:r>
        <w:r w:rsidR="00F73572" w:rsidRPr="001C5CD1">
          <w:rPr>
            <w:webHidden/>
          </w:rPr>
          <w:fldChar w:fldCharType="end"/>
        </w:r>
      </w:hyperlink>
    </w:p>
    <w:p w14:paraId="2CADF5BC" w14:textId="0D836157"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r:id="rId10" w:anchor="_Toc137133252" w:history="1">
        <w:r w:rsidR="00F73572" w:rsidRPr="001C5CD1">
          <w:rPr>
            <w:rStyle w:val="Hyperlink"/>
            <w:rFonts w:asciiTheme="minorHAnsi" w:hAnsiTheme="minorHAnsi" w:cstheme="minorHAnsi"/>
            <w:b/>
            <w:bCs/>
            <w:noProof/>
            <w:sz w:val="22"/>
          </w:rPr>
          <w:t>GUIDANCE DOCUMENT</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_Toc137133252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40</w:t>
        </w:r>
        <w:r w:rsidR="00F73572" w:rsidRPr="001C5CD1">
          <w:rPr>
            <w:rFonts w:asciiTheme="minorHAnsi" w:hAnsiTheme="minorHAnsi" w:cstheme="minorHAnsi"/>
            <w:b/>
            <w:bCs/>
            <w:noProof/>
            <w:webHidden/>
            <w:sz w:val="22"/>
          </w:rPr>
          <w:fldChar w:fldCharType="end"/>
        </w:r>
      </w:hyperlink>
    </w:p>
    <w:p w14:paraId="28B90497" w14:textId="3E027766" w:rsidR="00F73572" w:rsidRPr="004547EF" w:rsidRDefault="00000000" w:rsidP="004547EF">
      <w:pPr>
        <w:pStyle w:val="TOC2"/>
        <w:rPr>
          <w:rFonts w:eastAsiaTheme="minorEastAsia"/>
          <w:color w:val="auto"/>
          <w:kern w:val="2"/>
          <w14:ligatures w14:val="standardContextual"/>
        </w:rPr>
      </w:pPr>
      <w:hyperlink w:anchor="_Toc137133253" w:history="1">
        <w:r w:rsidR="00F73572" w:rsidRPr="004547EF">
          <w:rPr>
            <w:rStyle w:val="Hyperlink"/>
            <w:b/>
            <w:bCs/>
          </w:rPr>
          <w:t>Domain 1: Governance</w:t>
        </w:r>
        <w:r w:rsidR="00F73572" w:rsidRPr="004547EF">
          <w:rPr>
            <w:webHidden/>
          </w:rPr>
          <w:tab/>
        </w:r>
        <w:r w:rsidR="00F73572" w:rsidRPr="004547EF">
          <w:rPr>
            <w:webHidden/>
          </w:rPr>
          <w:fldChar w:fldCharType="begin"/>
        </w:r>
        <w:r w:rsidR="00F73572" w:rsidRPr="004547EF">
          <w:rPr>
            <w:webHidden/>
          </w:rPr>
          <w:instrText xml:space="preserve"> PAGEREF _Toc137133253 \h </w:instrText>
        </w:r>
        <w:r w:rsidR="00F73572" w:rsidRPr="004547EF">
          <w:rPr>
            <w:webHidden/>
          </w:rPr>
        </w:r>
        <w:r w:rsidR="00F73572" w:rsidRPr="004547EF">
          <w:rPr>
            <w:webHidden/>
          </w:rPr>
          <w:fldChar w:fldCharType="separate"/>
        </w:r>
        <w:r w:rsidR="00037F11">
          <w:rPr>
            <w:webHidden/>
          </w:rPr>
          <w:t>41</w:t>
        </w:r>
        <w:r w:rsidR="00F73572" w:rsidRPr="004547EF">
          <w:rPr>
            <w:webHidden/>
          </w:rPr>
          <w:fldChar w:fldCharType="end"/>
        </w:r>
      </w:hyperlink>
    </w:p>
    <w:p w14:paraId="5CF1DFC8" w14:textId="6A805FE8"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54" w:history="1">
        <w:r w:rsidR="00F73572" w:rsidRPr="001C5CD1">
          <w:rPr>
            <w:rStyle w:val="Hyperlink"/>
            <w:rFonts w:asciiTheme="minorHAnsi" w:hAnsiTheme="minorHAnsi" w:cstheme="minorHAnsi"/>
          </w:rPr>
          <w:t>Guidance for: Demonstrating commitment to EDI on the Board level (representation, awareness, appointments, etc.)</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_Toc137133254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41</w:t>
        </w:r>
        <w:r w:rsidR="00F73572" w:rsidRPr="001C5CD1">
          <w:rPr>
            <w:rFonts w:asciiTheme="minorHAnsi" w:hAnsiTheme="minorHAnsi" w:cstheme="minorHAnsi"/>
            <w:webHidden/>
          </w:rPr>
          <w:fldChar w:fldCharType="end"/>
        </w:r>
      </w:hyperlink>
    </w:p>
    <w:p w14:paraId="4622EE12" w14:textId="566E4983"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55" w:history="1">
        <w:r w:rsidR="00F73572" w:rsidRPr="001C5CD1">
          <w:rPr>
            <w:rStyle w:val="Hyperlink"/>
            <w:rFonts w:asciiTheme="minorHAnsi" w:hAnsiTheme="minorHAnsi" w:cstheme="minorHAnsi"/>
          </w:rPr>
          <w:t>Guidance for: Mitigating unconscious bias in decision-making (systemic and personal)</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_Toc137133255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42</w:t>
        </w:r>
        <w:r w:rsidR="00F73572" w:rsidRPr="001C5CD1">
          <w:rPr>
            <w:rFonts w:asciiTheme="minorHAnsi" w:hAnsiTheme="minorHAnsi" w:cstheme="minorHAnsi"/>
            <w:webHidden/>
          </w:rPr>
          <w:fldChar w:fldCharType="end"/>
        </w:r>
      </w:hyperlink>
    </w:p>
    <w:p w14:paraId="45141064" w14:textId="0BFDDBB7" w:rsidR="00F73572" w:rsidRPr="001C5CD1" w:rsidRDefault="00000000" w:rsidP="004547EF">
      <w:pPr>
        <w:pStyle w:val="TOC2"/>
        <w:rPr>
          <w:rFonts w:eastAsiaTheme="minorEastAsia"/>
          <w:color w:val="auto"/>
          <w:kern w:val="2"/>
          <w14:ligatures w14:val="standardContextual"/>
        </w:rPr>
      </w:pPr>
      <w:hyperlink w:anchor="_Toc137133256" w:history="1">
        <w:r w:rsidR="00F73572" w:rsidRPr="001C5CD1">
          <w:rPr>
            <w:rStyle w:val="Hyperlink"/>
            <w:b/>
            <w:bCs/>
          </w:rPr>
          <w:t>Domain 2: Resources</w:t>
        </w:r>
        <w:r w:rsidR="00F73572" w:rsidRPr="001C5CD1">
          <w:rPr>
            <w:webHidden/>
          </w:rPr>
          <w:tab/>
        </w:r>
        <w:r w:rsidR="00F73572" w:rsidRPr="001C5CD1">
          <w:rPr>
            <w:webHidden/>
          </w:rPr>
          <w:fldChar w:fldCharType="begin"/>
        </w:r>
        <w:r w:rsidR="00F73572" w:rsidRPr="001C5CD1">
          <w:rPr>
            <w:webHidden/>
          </w:rPr>
          <w:instrText xml:space="preserve"> PAGEREF _Toc137133256 \h </w:instrText>
        </w:r>
        <w:r w:rsidR="00F73572" w:rsidRPr="001C5CD1">
          <w:rPr>
            <w:webHidden/>
          </w:rPr>
        </w:r>
        <w:r w:rsidR="00F73572" w:rsidRPr="001C5CD1">
          <w:rPr>
            <w:webHidden/>
          </w:rPr>
          <w:fldChar w:fldCharType="separate"/>
        </w:r>
        <w:r w:rsidR="00037F11">
          <w:rPr>
            <w:webHidden/>
          </w:rPr>
          <w:t>44</w:t>
        </w:r>
        <w:r w:rsidR="00F73572" w:rsidRPr="001C5CD1">
          <w:rPr>
            <w:webHidden/>
          </w:rPr>
          <w:fldChar w:fldCharType="end"/>
        </w:r>
      </w:hyperlink>
    </w:p>
    <w:p w14:paraId="2DC59CBA" w14:textId="2A611C05"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57" w:history="1">
        <w:r w:rsidR="00F73572" w:rsidRPr="001C5CD1">
          <w:rPr>
            <w:rStyle w:val="Hyperlink"/>
            <w:rFonts w:asciiTheme="minorHAnsi" w:hAnsiTheme="minorHAnsi" w:cstheme="minorHAnsi"/>
          </w:rPr>
          <w:t>Guidance for: Hiring and retaining diverse staff including with competence to manage EDI initiatives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_Toc137133257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44</w:t>
        </w:r>
        <w:r w:rsidR="00F73572" w:rsidRPr="001C5CD1">
          <w:rPr>
            <w:rFonts w:asciiTheme="minorHAnsi" w:hAnsiTheme="minorHAnsi" w:cstheme="minorHAnsi"/>
            <w:webHidden/>
          </w:rPr>
          <w:fldChar w:fldCharType="end"/>
        </w:r>
      </w:hyperlink>
    </w:p>
    <w:p w14:paraId="111A6197" w14:textId="4B1D04BA"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58" w:history="1">
        <w:r w:rsidR="00F73572" w:rsidRPr="001C5CD1">
          <w:rPr>
            <w:rStyle w:val="Hyperlink"/>
            <w:rFonts w:asciiTheme="minorHAnsi" w:hAnsiTheme="minorHAnsi" w:cstheme="minorHAnsi"/>
          </w:rPr>
          <w:t>Guidance for: “Don’t re-invent the wheel,” and Do Sustain Efforts Past Specific Projects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_Toc137133258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45</w:t>
        </w:r>
        <w:r w:rsidR="00F73572" w:rsidRPr="001C5CD1">
          <w:rPr>
            <w:rFonts w:asciiTheme="minorHAnsi" w:hAnsiTheme="minorHAnsi" w:cstheme="minorHAnsi"/>
            <w:webHidden/>
          </w:rPr>
          <w:fldChar w:fldCharType="end"/>
        </w:r>
      </w:hyperlink>
    </w:p>
    <w:p w14:paraId="3C1EA56A" w14:textId="6647E4BF" w:rsidR="00F73572" w:rsidRPr="001C5CD1" w:rsidRDefault="00000000" w:rsidP="004547EF">
      <w:pPr>
        <w:pStyle w:val="TOC2"/>
        <w:rPr>
          <w:rFonts w:eastAsiaTheme="minorEastAsia"/>
          <w:color w:val="auto"/>
          <w:kern w:val="2"/>
          <w14:ligatures w14:val="standardContextual"/>
        </w:rPr>
      </w:pPr>
      <w:hyperlink w:anchor="_Toc137133259" w:history="1">
        <w:r w:rsidR="00F73572" w:rsidRPr="001C5CD1">
          <w:rPr>
            <w:rStyle w:val="Hyperlink"/>
            <w:b/>
            <w:bCs/>
          </w:rPr>
          <w:t>Domain 3: System Partners</w:t>
        </w:r>
        <w:r w:rsidR="00F73572" w:rsidRPr="001C5CD1">
          <w:rPr>
            <w:webHidden/>
          </w:rPr>
          <w:tab/>
        </w:r>
        <w:r w:rsidR="00F73572" w:rsidRPr="001C5CD1">
          <w:rPr>
            <w:webHidden/>
          </w:rPr>
          <w:fldChar w:fldCharType="begin"/>
        </w:r>
        <w:r w:rsidR="00F73572" w:rsidRPr="001C5CD1">
          <w:rPr>
            <w:webHidden/>
          </w:rPr>
          <w:instrText xml:space="preserve"> PAGEREF _Toc137133259 \h </w:instrText>
        </w:r>
        <w:r w:rsidR="00F73572" w:rsidRPr="001C5CD1">
          <w:rPr>
            <w:webHidden/>
          </w:rPr>
        </w:r>
        <w:r w:rsidR="00F73572" w:rsidRPr="001C5CD1">
          <w:rPr>
            <w:webHidden/>
          </w:rPr>
          <w:fldChar w:fldCharType="separate"/>
        </w:r>
        <w:r w:rsidR="00037F11">
          <w:rPr>
            <w:webHidden/>
          </w:rPr>
          <w:t>47</w:t>
        </w:r>
        <w:r w:rsidR="00F73572" w:rsidRPr="001C5CD1">
          <w:rPr>
            <w:webHidden/>
          </w:rPr>
          <w:fldChar w:fldCharType="end"/>
        </w:r>
      </w:hyperlink>
    </w:p>
    <w:p w14:paraId="7EBC98E3" w14:textId="206F29E6"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0" w:history="1">
        <w:r w:rsidR="00F73572" w:rsidRPr="001C5CD1">
          <w:rPr>
            <w:rStyle w:val="Hyperlink"/>
            <w:rFonts w:asciiTheme="minorHAnsi" w:hAnsiTheme="minorHAnsi" w:cstheme="minorHAnsi"/>
          </w:rPr>
          <w:t xml:space="preserve">Guidance for: Identifying and working with </w:t>
        </w:r>
        <w:r w:rsidR="00CA3326">
          <w:rPr>
            <w:rStyle w:val="Hyperlink"/>
            <w:rFonts w:asciiTheme="minorHAnsi" w:hAnsiTheme="minorHAnsi" w:cstheme="minorHAnsi"/>
          </w:rPr>
          <w:t>system</w:t>
        </w:r>
        <w:r w:rsidR="00F73572" w:rsidRPr="001C5CD1">
          <w:rPr>
            <w:rStyle w:val="Hyperlink"/>
            <w:rFonts w:asciiTheme="minorHAnsi" w:hAnsiTheme="minorHAnsi" w:cstheme="minorHAnsi"/>
          </w:rPr>
          <w:t xml:space="preserve"> partners</w:t>
        </w:r>
        <w:r w:rsidR="00CA3326">
          <w:rPr>
            <w:rStyle w:val="Hyperlink"/>
            <w:rFonts w:asciiTheme="minorHAnsi" w:hAnsiTheme="minorHAnsi" w:cstheme="minorHAnsi"/>
          </w:rPr>
          <w:t xml:space="preserve"> </w:t>
        </w:r>
        <w:r w:rsidR="00F73572" w:rsidRPr="001C5CD1">
          <w:rPr>
            <w:rStyle w:val="Hyperlink"/>
            <w:rFonts w:asciiTheme="minorHAnsi" w:hAnsiTheme="minorHAnsi" w:cstheme="minorHAnsi"/>
          </w:rPr>
          <w:t>and interprofessional networks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_Toc137133260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47</w:t>
        </w:r>
        <w:r w:rsidR="00F73572" w:rsidRPr="001C5CD1">
          <w:rPr>
            <w:rFonts w:asciiTheme="minorHAnsi" w:hAnsiTheme="minorHAnsi" w:cstheme="minorHAnsi"/>
            <w:webHidden/>
          </w:rPr>
          <w:fldChar w:fldCharType="end"/>
        </w:r>
      </w:hyperlink>
    </w:p>
    <w:p w14:paraId="24424450" w14:textId="1C1049B8" w:rsidR="00F73572" w:rsidRPr="001C5CD1" w:rsidRDefault="00000000" w:rsidP="004547EF">
      <w:pPr>
        <w:pStyle w:val="TOC2"/>
        <w:rPr>
          <w:rFonts w:eastAsiaTheme="minorEastAsia"/>
          <w:color w:val="auto"/>
          <w:kern w:val="2"/>
          <w14:ligatures w14:val="standardContextual"/>
        </w:rPr>
      </w:pPr>
      <w:hyperlink w:anchor="_Toc137133261" w:history="1">
        <w:r w:rsidR="00F73572" w:rsidRPr="001C5CD1">
          <w:rPr>
            <w:rStyle w:val="Hyperlink"/>
            <w:b/>
            <w:bCs/>
          </w:rPr>
          <w:t>Domain 4: Information Management</w:t>
        </w:r>
        <w:r w:rsidR="00F73572" w:rsidRPr="001C5CD1">
          <w:rPr>
            <w:webHidden/>
          </w:rPr>
          <w:tab/>
        </w:r>
        <w:r w:rsidR="00F73572" w:rsidRPr="001C5CD1">
          <w:rPr>
            <w:webHidden/>
          </w:rPr>
          <w:fldChar w:fldCharType="begin"/>
        </w:r>
        <w:r w:rsidR="00F73572" w:rsidRPr="001C5CD1">
          <w:rPr>
            <w:webHidden/>
          </w:rPr>
          <w:instrText xml:space="preserve"> PAGEREF _Toc137133261 \h </w:instrText>
        </w:r>
        <w:r w:rsidR="00F73572" w:rsidRPr="001C5CD1">
          <w:rPr>
            <w:webHidden/>
          </w:rPr>
        </w:r>
        <w:r w:rsidR="00F73572" w:rsidRPr="001C5CD1">
          <w:rPr>
            <w:webHidden/>
          </w:rPr>
          <w:fldChar w:fldCharType="separate"/>
        </w:r>
        <w:r w:rsidR="00037F11">
          <w:rPr>
            <w:webHidden/>
          </w:rPr>
          <w:t>48</w:t>
        </w:r>
        <w:r w:rsidR="00F73572" w:rsidRPr="001C5CD1">
          <w:rPr>
            <w:webHidden/>
          </w:rPr>
          <w:fldChar w:fldCharType="end"/>
        </w:r>
      </w:hyperlink>
    </w:p>
    <w:p w14:paraId="1D4370AE" w14:textId="78991CC9"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2" w:history="1">
        <w:r w:rsidR="00F73572" w:rsidRPr="001C5CD1">
          <w:rPr>
            <w:rStyle w:val="Hyperlink"/>
            <w:rFonts w:asciiTheme="minorHAnsi" w:hAnsiTheme="minorHAnsi" w:cstheme="minorHAnsi"/>
          </w:rPr>
          <w:t>Guidance for: Mitigating privacy and confidentiality concerns in data collection</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_Toc137133262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48</w:t>
        </w:r>
        <w:r w:rsidR="00F73572" w:rsidRPr="001C5CD1">
          <w:rPr>
            <w:rFonts w:asciiTheme="minorHAnsi" w:hAnsiTheme="minorHAnsi" w:cstheme="minorHAnsi"/>
            <w:webHidden/>
          </w:rPr>
          <w:fldChar w:fldCharType="end"/>
        </w:r>
      </w:hyperlink>
    </w:p>
    <w:p w14:paraId="3F467EDB" w14:textId="7DC9A0A0" w:rsidR="00F73572" w:rsidRPr="001C5CD1" w:rsidRDefault="00000000" w:rsidP="004547EF">
      <w:pPr>
        <w:pStyle w:val="TOC2"/>
        <w:rPr>
          <w:rFonts w:eastAsiaTheme="minorEastAsia"/>
          <w:color w:val="auto"/>
          <w:kern w:val="2"/>
          <w14:ligatures w14:val="standardContextual"/>
        </w:rPr>
      </w:pPr>
      <w:hyperlink w:anchor="_Toc137133263" w:history="1">
        <w:r w:rsidR="00F73572" w:rsidRPr="001C5CD1">
          <w:rPr>
            <w:rStyle w:val="Hyperlink"/>
            <w:b/>
            <w:bCs/>
          </w:rPr>
          <w:t>Domains 5 and 6: Regulatory Policies and Suitability to Practice</w:t>
        </w:r>
        <w:r w:rsidR="00F73572" w:rsidRPr="001C5CD1">
          <w:rPr>
            <w:webHidden/>
          </w:rPr>
          <w:tab/>
        </w:r>
        <w:r w:rsidR="00F73572" w:rsidRPr="001C5CD1">
          <w:rPr>
            <w:webHidden/>
          </w:rPr>
          <w:fldChar w:fldCharType="begin"/>
        </w:r>
        <w:r w:rsidR="00F73572" w:rsidRPr="001C5CD1">
          <w:rPr>
            <w:webHidden/>
          </w:rPr>
          <w:instrText xml:space="preserve"> PAGEREF _Toc137133263 \h </w:instrText>
        </w:r>
        <w:r w:rsidR="00F73572" w:rsidRPr="001C5CD1">
          <w:rPr>
            <w:webHidden/>
          </w:rPr>
        </w:r>
        <w:r w:rsidR="00F73572" w:rsidRPr="001C5CD1">
          <w:rPr>
            <w:webHidden/>
          </w:rPr>
          <w:fldChar w:fldCharType="separate"/>
        </w:r>
        <w:r w:rsidR="00037F11">
          <w:rPr>
            <w:webHidden/>
          </w:rPr>
          <w:t>50</w:t>
        </w:r>
        <w:r w:rsidR="00F73572" w:rsidRPr="001C5CD1">
          <w:rPr>
            <w:webHidden/>
          </w:rPr>
          <w:fldChar w:fldCharType="end"/>
        </w:r>
      </w:hyperlink>
    </w:p>
    <w:p w14:paraId="0E7D6184" w14:textId="70021DA4"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4" w:history="1">
        <w:r w:rsidR="00F73572" w:rsidRPr="001C5CD1">
          <w:rPr>
            <w:rStyle w:val="Hyperlink"/>
            <w:rFonts w:asciiTheme="minorHAnsi" w:hAnsiTheme="minorHAnsi" w:cstheme="minorHAnsi"/>
            <w:b/>
          </w:rPr>
          <w:t>1. SCOPING</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_Toc137133264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52</w:t>
        </w:r>
        <w:r w:rsidR="00F73572" w:rsidRPr="001C5CD1">
          <w:rPr>
            <w:rFonts w:asciiTheme="minorHAnsi" w:hAnsiTheme="minorHAnsi" w:cstheme="minorHAnsi"/>
            <w:webHidden/>
          </w:rPr>
          <w:fldChar w:fldCharType="end"/>
        </w:r>
      </w:hyperlink>
    </w:p>
    <w:p w14:paraId="7B12C324" w14:textId="2DDAABD1"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5" w:history="1">
        <w:r w:rsidR="00F73572" w:rsidRPr="001C5CD1">
          <w:rPr>
            <w:rStyle w:val="Hyperlink"/>
            <w:rFonts w:asciiTheme="minorHAnsi" w:hAnsiTheme="minorHAnsi" w:cstheme="minorHAnsi"/>
          </w:rPr>
          <w:t>Guidance for reflecting on the extent of your assessment approach</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_Toc137133265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52</w:t>
        </w:r>
        <w:r w:rsidR="00F73572" w:rsidRPr="001C5CD1">
          <w:rPr>
            <w:rFonts w:asciiTheme="minorHAnsi" w:hAnsiTheme="minorHAnsi" w:cstheme="minorHAnsi"/>
            <w:webHidden/>
          </w:rPr>
          <w:fldChar w:fldCharType="end"/>
        </w:r>
      </w:hyperlink>
    </w:p>
    <w:p w14:paraId="19D53324" w14:textId="0EF72DD6"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6" w:history="1">
        <w:r w:rsidR="00F73572" w:rsidRPr="001C5CD1">
          <w:rPr>
            <w:rStyle w:val="Hyperlink"/>
            <w:rFonts w:asciiTheme="minorHAnsi" w:hAnsiTheme="minorHAnsi" w:cstheme="minorHAnsi"/>
          </w:rPr>
          <w:t>Guidance for building on existing knowledge and activities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_Toc137133266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53</w:t>
        </w:r>
        <w:r w:rsidR="00F73572" w:rsidRPr="001C5CD1">
          <w:rPr>
            <w:rFonts w:asciiTheme="minorHAnsi" w:hAnsiTheme="minorHAnsi" w:cstheme="minorHAnsi"/>
            <w:webHidden/>
          </w:rPr>
          <w:fldChar w:fldCharType="end"/>
        </w:r>
      </w:hyperlink>
    </w:p>
    <w:p w14:paraId="2317B7AF" w14:textId="6DBA0955"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7" w:history="1">
        <w:r w:rsidR="00F73572" w:rsidRPr="001C5CD1">
          <w:rPr>
            <w:rStyle w:val="Hyperlink"/>
            <w:rFonts w:asciiTheme="minorHAnsi" w:hAnsiTheme="minorHAnsi" w:cstheme="minorHAnsi"/>
          </w:rPr>
          <w:t>Guidance for reflecting on quality and potential bias of</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_Toc137133267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54</w:t>
        </w:r>
        <w:r w:rsidR="00F73572" w:rsidRPr="001C5CD1">
          <w:rPr>
            <w:rFonts w:asciiTheme="minorHAnsi" w:hAnsiTheme="minorHAnsi" w:cstheme="minorHAnsi"/>
            <w:webHidden/>
          </w:rPr>
          <w:fldChar w:fldCharType="end"/>
        </w:r>
      </w:hyperlink>
    </w:p>
    <w:p w14:paraId="5FEE729D" w14:textId="7C7B4DF5"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8" w:history="1">
        <w:r w:rsidR="00F73572" w:rsidRPr="001C5CD1">
          <w:rPr>
            <w:rStyle w:val="Hyperlink"/>
            <w:rFonts w:asciiTheme="minorHAnsi" w:hAnsiTheme="minorHAnsi" w:cstheme="minorHAnsi"/>
          </w:rPr>
          <w:t>existing policies, standards of practice, or guidelines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_Toc137133268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54</w:t>
        </w:r>
        <w:r w:rsidR="00F73572" w:rsidRPr="001C5CD1">
          <w:rPr>
            <w:rFonts w:asciiTheme="minorHAnsi" w:hAnsiTheme="minorHAnsi" w:cstheme="minorHAnsi"/>
            <w:webHidden/>
          </w:rPr>
          <w:fldChar w:fldCharType="end"/>
        </w:r>
      </w:hyperlink>
    </w:p>
    <w:p w14:paraId="59AFDA29" w14:textId="11CEF76B"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69" w:history="1">
        <w:r w:rsidR="00F73572" w:rsidRPr="001C5CD1">
          <w:rPr>
            <w:rStyle w:val="Hyperlink"/>
            <w:rFonts w:asciiTheme="minorHAnsi" w:hAnsiTheme="minorHAnsi" w:cstheme="minorHAnsi"/>
          </w:rPr>
          <w:t xml:space="preserve">Guidance for developing terms of reference with </w:t>
        </w:r>
        <w:r w:rsidR="00CA3326">
          <w:rPr>
            <w:rStyle w:val="Hyperlink"/>
            <w:rFonts w:asciiTheme="minorHAnsi" w:hAnsiTheme="minorHAnsi" w:cstheme="minorHAnsi"/>
          </w:rPr>
          <w:t>system</w:t>
        </w:r>
        <w:r w:rsidR="00F73572" w:rsidRPr="001C5CD1">
          <w:rPr>
            <w:rStyle w:val="Hyperlink"/>
            <w:rFonts w:asciiTheme="minorHAnsi" w:hAnsiTheme="minorHAnsi" w:cstheme="minorHAnsi"/>
          </w:rPr>
          <w:t xml:space="preserve"> partners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_Toc137133269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55</w:t>
        </w:r>
        <w:r w:rsidR="00F73572" w:rsidRPr="001C5CD1">
          <w:rPr>
            <w:rFonts w:asciiTheme="minorHAnsi" w:hAnsiTheme="minorHAnsi" w:cstheme="minorHAnsi"/>
            <w:webHidden/>
          </w:rPr>
          <w:fldChar w:fldCharType="end"/>
        </w:r>
      </w:hyperlink>
    </w:p>
    <w:p w14:paraId="4A512AAA" w14:textId="4C63DF70"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0" w:history="1">
        <w:r w:rsidR="00F73572" w:rsidRPr="001C5CD1">
          <w:rPr>
            <w:rStyle w:val="Hyperlink"/>
            <w:rFonts w:asciiTheme="minorHAnsi" w:hAnsiTheme="minorHAnsi" w:cstheme="minorHAnsi"/>
            <w:b/>
            <w:bCs/>
          </w:rPr>
          <w:t>2. INFORMATION-GATHERING and ENGAGEMENT</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_Toc137133270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57</w:t>
        </w:r>
        <w:r w:rsidR="00F73572" w:rsidRPr="001C5CD1">
          <w:rPr>
            <w:rFonts w:asciiTheme="minorHAnsi" w:hAnsiTheme="minorHAnsi" w:cstheme="minorHAnsi"/>
            <w:webHidden/>
          </w:rPr>
          <w:fldChar w:fldCharType="end"/>
        </w:r>
      </w:hyperlink>
    </w:p>
    <w:p w14:paraId="26DE9872" w14:textId="74904019"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1" w:history="1">
        <w:r w:rsidR="00F73572" w:rsidRPr="001C5CD1">
          <w:rPr>
            <w:rStyle w:val="Hyperlink"/>
            <w:rFonts w:asciiTheme="minorHAnsi" w:hAnsiTheme="minorHAnsi" w:cstheme="minorHAnsi"/>
          </w:rPr>
          <w:t>Guidance on meaningful and safe engagement</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_Toc137133271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57</w:t>
        </w:r>
        <w:r w:rsidR="00F73572" w:rsidRPr="001C5CD1">
          <w:rPr>
            <w:rFonts w:asciiTheme="minorHAnsi" w:hAnsiTheme="minorHAnsi" w:cstheme="minorHAnsi"/>
            <w:webHidden/>
          </w:rPr>
          <w:fldChar w:fldCharType="end"/>
        </w:r>
      </w:hyperlink>
    </w:p>
    <w:p w14:paraId="448B1B57" w14:textId="2D85ADD2"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2" w:history="1">
        <w:r w:rsidR="00F73572" w:rsidRPr="001C5CD1">
          <w:rPr>
            <w:rStyle w:val="Hyperlink"/>
            <w:rFonts w:asciiTheme="minorHAnsi" w:hAnsiTheme="minorHAnsi" w:cstheme="minorHAnsi"/>
          </w:rPr>
          <w:t>Guidance on types of feedback</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_Toc137133272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58</w:t>
        </w:r>
        <w:r w:rsidR="00F73572" w:rsidRPr="001C5CD1">
          <w:rPr>
            <w:rFonts w:asciiTheme="minorHAnsi" w:hAnsiTheme="minorHAnsi" w:cstheme="minorHAnsi"/>
            <w:webHidden/>
          </w:rPr>
          <w:fldChar w:fldCharType="end"/>
        </w:r>
      </w:hyperlink>
    </w:p>
    <w:p w14:paraId="27A4AEDA" w14:textId="0FE00458"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3" w:history="1">
        <w:r w:rsidR="00F73572" w:rsidRPr="001C5CD1">
          <w:rPr>
            <w:rStyle w:val="Hyperlink"/>
            <w:rFonts w:asciiTheme="minorHAnsi" w:hAnsiTheme="minorHAnsi" w:cstheme="minorHAnsi"/>
          </w:rPr>
          <w:t>Guidance for applying an intersectional lens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_Toc137133273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59</w:t>
        </w:r>
        <w:r w:rsidR="00F73572" w:rsidRPr="001C5CD1">
          <w:rPr>
            <w:rFonts w:asciiTheme="minorHAnsi" w:hAnsiTheme="minorHAnsi" w:cstheme="minorHAnsi"/>
            <w:webHidden/>
          </w:rPr>
          <w:fldChar w:fldCharType="end"/>
        </w:r>
      </w:hyperlink>
    </w:p>
    <w:p w14:paraId="73D4974A" w14:textId="2347A87B"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4" w:history="1">
        <w:r w:rsidR="00F73572" w:rsidRPr="001C5CD1">
          <w:rPr>
            <w:rStyle w:val="Hyperlink"/>
            <w:rFonts w:asciiTheme="minorHAnsi" w:hAnsiTheme="minorHAnsi" w:cstheme="minorHAnsi"/>
          </w:rPr>
          <w:t>Guidance for equity in consultations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_Toc137133274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60</w:t>
        </w:r>
        <w:r w:rsidR="00F73572" w:rsidRPr="001C5CD1">
          <w:rPr>
            <w:rFonts w:asciiTheme="minorHAnsi" w:hAnsiTheme="minorHAnsi" w:cstheme="minorHAnsi"/>
            <w:webHidden/>
          </w:rPr>
          <w:fldChar w:fldCharType="end"/>
        </w:r>
      </w:hyperlink>
    </w:p>
    <w:p w14:paraId="3DBCF7A1" w14:textId="0ADB08FA"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5" w:history="1">
        <w:r w:rsidR="00F73572" w:rsidRPr="001C5CD1">
          <w:rPr>
            <w:rStyle w:val="Hyperlink"/>
            <w:rFonts w:asciiTheme="minorHAnsi" w:hAnsiTheme="minorHAnsi" w:cstheme="minorHAnsi"/>
            <w:b/>
            <w:bCs/>
          </w:rPr>
          <w:t>3. ANALYSIS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_Toc137133275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62</w:t>
        </w:r>
        <w:r w:rsidR="00F73572" w:rsidRPr="001C5CD1">
          <w:rPr>
            <w:rFonts w:asciiTheme="minorHAnsi" w:hAnsiTheme="minorHAnsi" w:cstheme="minorHAnsi"/>
            <w:webHidden/>
          </w:rPr>
          <w:fldChar w:fldCharType="end"/>
        </w:r>
      </w:hyperlink>
    </w:p>
    <w:p w14:paraId="1574BE2C" w14:textId="240F6105"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6" w:history="1">
        <w:r w:rsidR="00F73572" w:rsidRPr="001C5CD1">
          <w:rPr>
            <w:rStyle w:val="Hyperlink"/>
            <w:rFonts w:asciiTheme="minorHAnsi" w:hAnsiTheme="minorHAnsi" w:cstheme="minorHAnsi"/>
          </w:rPr>
          <w:t>Guidance for identifying impacts and root causes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_Toc137133276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62</w:t>
        </w:r>
        <w:r w:rsidR="00F73572" w:rsidRPr="001C5CD1">
          <w:rPr>
            <w:rFonts w:asciiTheme="minorHAnsi" w:hAnsiTheme="minorHAnsi" w:cstheme="minorHAnsi"/>
            <w:webHidden/>
          </w:rPr>
          <w:fldChar w:fldCharType="end"/>
        </w:r>
      </w:hyperlink>
    </w:p>
    <w:p w14:paraId="3AB059ED" w14:textId="7CA24687"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7" w:history="1">
        <w:r w:rsidR="00F73572" w:rsidRPr="001C5CD1">
          <w:rPr>
            <w:rStyle w:val="Hyperlink"/>
            <w:rFonts w:asciiTheme="minorHAnsi" w:hAnsiTheme="minorHAnsi" w:cstheme="minorHAnsi"/>
          </w:rPr>
          <w:t>Guidance for describing inequity</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_Toc137133277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63</w:t>
        </w:r>
        <w:r w:rsidR="00F73572" w:rsidRPr="001C5CD1">
          <w:rPr>
            <w:rFonts w:asciiTheme="minorHAnsi" w:hAnsiTheme="minorHAnsi" w:cstheme="minorHAnsi"/>
            <w:webHidden/>
          </w:rPr>
          <w:fldChar w:fldCharType="end"/>
        </w:r>
      </w:hyperlink>
    </w:p>
    <w:p w14:paraId="1A76BEEE" w14:textId="48E79D4A"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8" w:history="1">
        <w:r w:rsidR="00F73572" w:rsidRPr="001C5CD1">
          <w:rPr>
            <w:rStyle w:val="Hyperlink"/>
            <w:rFonts w:asciiTheme="minorHAnsi" w:hAnsiTheme="minorHAnsi" w:cstheme="minorHAnsi"/>
          </w:rPr>
          <w:t>Guidance for developing actions in response to an equity impact assessment</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_Toc137133278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65</w:t>
        </w:r>
        <w:r w:rsidR="00F73572" w:rsidRPr="001C5CD1">
          <w:rPr>
            <w:rFonts w:asciiTheme="minorHAnsi" w:hAnsiTheme="minorHAnsi" w:cstheme="minorHAnsi"/>
            <w:webHidden/>
          </w:rPr>
          <w:fldChar w:fldCharType="end"/>
        </w:r>
      </w:hyperlink>
    </w:p>
    <w:p w14:paraId="58875E2B" w14:textId="5DD11BD0"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79" w:history="1">
        <w:r w:rsidR="00F73572" w:rsidRPr="001C5CD1">
          <w:rPr>
            <w:rStyle w:val="Hyperlink"/>
            <w:rFonts w:asciiTheme="minorHAnsi" w:hAnsiTheme="minorHAnsi" w:cstheme="minorHAnsi"/>
          </w:rPr>
          <w:t>EXAMPLE Project: EIA of differential pass rates on written licensing assessments (barriers, impact, root causes identified through consultations)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_Toc137133279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67</w:t>
        </w:r>
        <w:r w:rsidR="00F73572" w:rsidRPr="001C5CD1">
          <w:rPr>
            <w:rFonts w:asciiTheme="minorHAnsi" w:hAnsiTheme="minorHAnsi" w:cstheme="minorHAnsi"/>
            <w:webHidden/>
          </w:rPr>
          <w:fldChar w:fldCharType="end"/>
        </w:r>
      </w:hyperlink>
    </w:p>
    <w:p w14:paraId="5C3469D1" w14:textId="3314B829"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80" w:history="1">
        <w:r w:rsidR="00F73572" w:rsidRPr="001C5CD1">
          <w:rPr>
            <w:rStyle w:val="Hyperlink"/>
            <w:rFonts w:asciiTheme="minorHAnsi" w:hAnsiTheme="minorHAnsi" w:cstheme="minorHAnsi"/>
            <w:b/>
            <w:bCs/>
          </w:rPr>
          <w:t>4.</w:t>
        </w:r>
        <w:r w:rsidR="001C5CD1" w:rsidRPr="001C5CD1">
          <w:rPr>
            <w:rFonts w:asciiTheme="minorHAnsi" w:eastAsiaTheme="minorEastAsia" w:hAnsiTheme="minorHAnsi" w:cstheme="minorHAnsi"/>
            <w:color w:val="auto"/>
            <w:kern w:val="2"/>
            <w14:ligatures w14:val="standardContextual"/>
          </w:rPr>
          <w:t xml:space="preserve"> </w:t>
        </w:r>
        <w:r w:rsidR="00F73572" w:rsidRPr="001C5CD1">
          <w:rPr>
            <w:rStyle w:val="Hyperlink"/>
            <w:rFonts w:asciiTheme="minorHAnsi" w:hAnsiTheme="minorHAnsi" w:cstheme="minorHAnsi"/>
            <w:b/>
            <w:bCs/>
          </w:rPr>
          <w:t>DEVELOPING AN IMPLEMENTATION PLAN</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_Toc137133280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71</w:t>
        </w:r>
        <w:r w:rsidR="00F73572" w:rsidRPr="001C5CD1">
          <w:rPr>
            <w:rFonts w:asciiTheme="minorHAnsi" w:hAnsiTheme="minorHAnsi" w:cstheme="minorHAnsi"/>
            <w:webHidden/>
          </w:rPr>
          <w:fldChar w:fldCharType="end"/>
        </w:r>
      </w:hyperlink>
    </w:p>
    <w:p w14:paraId="61CC5ABB" w14:textId="6D8A2DE3" w:rsidR="00F73572" w:rsidRPr="001C5CD1" w:rsidRDefault="00000000" w:rsidP="004547EF">
      <w:pPr>
        <w:pStyle w:val="TOC2"/>
        <w:rPr>
          <w:rFonts w:eastAsiaTheme="minorEastAsia"/>
          <w:color w:val="auto"/>
          <w:kern w:val="2"/>
          <w14:ligatures w14:val="standardContextual"/>
        </w:rPr>
      </w:pPr>
      <w:hyperlink w:anchor="_Toc137133281" w:history="1">
        <w:r w:rsidR="00F73572" w:rsidRPr="001C5CD1">
          <w:rPr>
            <w:rStyle w:val="Hyperlink"/>
            <w:b/>
            <w:bCs/>
          </w:rPr>
          <w:t>Domain 7: Measurement, Reporting and Improvement</w:t>
        </w:r>
        <w:r w:rsidR="00F73572" w:rsidRPr="001C5CD1">
          <w:rPr>
            <w:webHidden/>
          </w:rPr>
          <w:tab/>
        </w:r>
        <w:r w:rsidR="00F73572" w:rsidRPr="001C5CD1">
          <w:rPr>
            <w:webHidden/>
          </w:rPr>
          <w:fldChar w:fldCharType="begin"/>
        </w:r>
        <w:r w:rsidR="00F73572" w:rsidRPr="001C5CD1">
          <w:rPr>
            <w:webHidden/>
          </w:rPr>
          <w:instrText xml:space="preserve"> PAGEREF _Toc137133281 \h </w:instrText>
        </w:r>
        <w:r w:rsidR="00F73572" w:rsidRPr="001C5CD1">
          <w:rPr>
            <w:webHidden/>
          </w:rPr>
        </w:r>
        <w:r w:rsidR="00F73572" w:rsidRPr="001C5CD1">
          <w:rPr>
            <w:webHidden/>
          </w:rPr>
          <w:fldChar w:fldCharType="separate"/>
        </w:r>
        <w:r w:rsidR="00037F11">
          <w:rPr>
            <w:webHidden/>
          </w:rPr>
          <w:t>73</w:t>
        </w:r>
        <w:r w:rsidR="00F73572" w:rsidRPr="001C5CD1">
          <w:rPr>
            <w:webHidden/>
          </w:rPr>
          <w:fldChar w:fldCharType="end"/>
        </w:r>
      </w:hyperlink>
    </w:p>
    <w:p w14:paraId="77C18FAC" w14:textId="0A645F15"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82" w:history="1">
        <w:r w:rsidR="00F73572" w:rsidRPr="001C5CD1">
          <w:rPr>
            <w:rStyle w:val="Hyperlink"/>
            <w:rFonts w:asciiTheme="minorHAnsi" w:hAnsiTheme="minorHAnsi" w:cstheme="minorHAnsi"/>
          </w:rPr>
          <w:t>Guidance for selecting, collecting, and analyzing EDI and anti-racism related indicators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_Toc137133282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73</w:t>
        </w:r>
        <w:r w:rsidR="00F73572" w:rsidRPr="001C5CD1">
          <w:rPr>
            <w:rFonts w:asciiTheme="minorHAnsi" w:hAnsiTheme="minorHAnsi" w:cstheme="minorHAnsi"/>
            <w:webHidden/>
          </w:rPr>
          <w:fldChar w:fldCharType="end"/>
        </w:r>
      </w:hyperlink>
    </w:p>
    <w:p w14:paraId="57B1AE39" w14:textId="6F67590E"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83" w:history="1">
        <w:r w:rsidR="00F73572" w:rsidRPr="001C5CD1">
          <w:rPr>
            <w:rStyle w:val="Hyperlink"/>
            <w:rFonts w:asciiTheme="minorHAnsi" w:hAnsiTheme="minorHAnsi" w:cstheme="minorHAnsi"/>
          </w:rPr>
          <w:t>Guidance for monitoring and evaluation</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_Toc137133283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74</w:t>
        </w:r>
        <w:r w:rsidR="00F73572" w:rsidRPr="001C5CD1">
          <w:rPr>
            <w:rFonts w:asciiTheme="minorHAnsi" w:hAnsiTheme="minorHAnsi" w:cstheme="minorHAnsi"/>
            <w:webHidden/>
          </w:rPr>
          <w:fldChar w:fldCharType="end"/>
        </w:r>
      </w:hyperlink>
    </w:p>
    <w:p w14:paraId="56759A8C" w14:textId="5560E9E1" w:rsidR="00F73572" w:rsidRPr="001C5CD1" w:rsidRDefault="00000000" w:rsidP="001C5CD1">
      <w:pPr>
        <w:pStyle w:val="TOC3"/>
        <w:rPr>
          <w:rFonts w:asciiTheme="minorHAnsi" w:eastAsiaTheme="minorEastAsia" w:hAnsiTheme="minorHAnsi" w:cstheme="minorHAnsi"/>
          <w:color w:val="auto"/>
          <w:kern w:val="2"/>
          <w14:ligatures w14:val="standardContextual"/>
        </w:rPr>
      </w:pPr>
      <w:hyperlink w:anchor="_Toc137133284" w:history="1">
        <w:r w:rsidR="00F73572" w:rsidRPr="001C5CD1">
          <w:rPr>
            <w:rStyle w:val="Hyperlink"/>
            <w:rFonts w:asciiTheme="minorHAnsi" w:hAnsiTheme="minorHAnsi" w:cstheme="minorHAnsi"/>
          </w:rPr>
          <w:t>Guidance for action plan for organizational change and guidance to implement outcomes from other sections</w:t>
        </w:r>
        <w:r w:rsidR="00F73572" w:rsidRPr="001C5CD1">
          <w:rPr>
            <w:rFonts w:asciiTheme="minorHAnsi" w:hAnsiTheme="minorHAnsi" w:cstheme="minorHAnsi"/>
            <w:webHidden/>
          </w:rPr>
          <w:tab/>
        </w:r>
        <w:r w:rsidR="00F73572" w:rsidRPr="001C5CD1">
          <w:rPr>
            <w:rFonts w:asciiTheme="minorHAnsi" w:hAnsiTheme="minorHAnsi" w:cstheme="minorHAnsi"/>
            <w:webHidden/>
          </w:rPr>
          <w:fldChar w:fldCharType="begin"/>
        </w:r>
        <w:r w:rsidR="00F73572" w:rsidRPr="001C5CD1">
          <w:rPr>
            <w:rFonts w:asciiTheme="minorHAnsi" w:hAnsiTheme="minorHAnsi" w:cstheme="minorHAnsi"/>
            <w:webHidden/>
          </w:rPr>
          <w:instrText xml:space="preserve"> PAGEREF _Toc137133284 \h </w:instrText>
        </w:r>
        <w:r w:rsidR="00F73572" w:rsidRPr="001C5CD1">
          <w:rPr>
            <w:rFonts w:asciiTheme="minorHAnsi" w:hAnsiTheme="minorHAnsi" w:cstheme="minorHAnsi"/>
            <w:webHidden/>
          </w:rPr>
        </w:r>
        <w:r w:rsidR="00F73572" w:rsidRPr="001C5CD1">
          <w:rPr>
            <w:rFonts w:asciiTheme="minorHAnsi" w:hAnsiTheme="minorHAnsi" w:cstheme="minorHAnsi"/>
            <w:webHidden/>
          </w:rPr>
          <w:fldChar w:fldCharType="separate"/>
        </w:r>
        <w:r w:rsidR="00037F11">
          <w:rPr>
            <w:rFonts w:asciiTheme="minorHAnsi" w:hAnsiTheme="minorHAnsi" w:cstheme="minorHAnsi"/>
            <w:webHidden/>
          </w:rPr>
          <w:t>75</w:t>
        </w:r>
        <w:r w:rsidR="00F73572" w:rsidRPr="001C5CD1">
          <w:rPr>
            <w:rFonts w:asciiTheme="minorHAnsi" w:hAnsiTheme="minorHAnsi" w:cstheme="minorHAnsi"/>
            <w:webHidden/>
          </w:rPr>
          <w:fldChar w:fldCharType="end"/>
        </w:r>
      </w:hyperlink>
    </w:p>
    <w:p w14:paraId="78B6BE87" w14:textId="508D1EFD" w:rsidR="00F73572" w:rsidRPr="001C5CD1" w:rsidRDefault="00000000">
      <w:pPr>
        <w:pStyle w:val="TOC1"/>
        <w:tabs>
          <w:tab w:val="right" w:leader="dot" w:pos="10790"/>
        </w:tabs>
        <w:rPr>
          <w:rFonts w:asciiTheme="minorHAnsi" w:eastAsiaTheme="minorEastAsia" w:hAnsiTheme="minorHAnsi" w:cstheme="minorHAnsi"/>
          <w:b/>
          <w:bCs/>
          <w:noProof/>
          <w:color w:val="auto"/>
          <w:kern w:val="2"/>
          <w:sz w:val="22"/>
          <w14:ligatures w14:val="standardContextual"/>
        </w:rPr>
      </w:pPr>
      <w:hyperlink w:anchor="_Toc137133285" w:history="1">
        <w:r w:rsidR="00F73572" w:rsidRPr="001C5CD1">
          <w:rPr>
            <w:rStyle w:val="Hyperlink"/>
            <w:rFonts w:asciiTheme="minorHAnsi" w:hAnsiTheme="minorHAnsi" w:cstheme="minorHAnsi"/>
            <w:b/>
            <w:bCs/>
            <w:noProof/>
            <w:sz w:val="22"/>
            <w:lang w:eastAsia="ja-JP"/>
          </w:rPr>
          <w:t>ANNEX 1: Glossary</w:t>
        </w:r>
        <w:r w:rsidR="00F73572" w:rsidRPr="001C5CD1">
          <w:rPr>
            <w:rFonts w:asciiTheme="minorHAnsi" w:hAnsiTheme="minorHAnsi" w:cstheme="minorHAnsi"/>
            <w:b/>
            <w:bCs/>
            <w:noProof/>
            <w:webHidden/>
            <w:sz w:val="22"/>
          </w:rPr>
          <w:tab/>
        </w:r>
        <w:r w:rsidR="00F73572" w:rsidRPr="001C5CD1">
          <w:rPr>
            <w:rFonts w:asciiTheme="minorHAnsi" w:hAnsiTheme="minorHAnsi" w:cstheme="minorHAnsi"/>
            <w:b/>
            <w:bCs/>
            <w:noProof/>
            <w:webHidden/>
            <w:sz w:val="22"/>
          </w:rPr>
          <w:fldChar w:fldCharType="begin"/>
        </w:r>
        <w:r w:rsidR="00F73572" w:rsidRPr="001C5CD1">
          <w:rPr>
            <w:rFonts w:asciiTheme="minorHAnsi" w:hAnsiTheme="minorHAnsi" w:cstheme="minorHAnsi"/>
            <w:b/>
            <w:bCs/>
            <w:noProof/>
            <w:webHidden/>
            <w:sz w:val="22"/>
          </w:rPr>
          <w:instrText xml:space="preserve"> PAGEREF _Toc137133285 \h </w:instrText>
        </w:r>
        <w:r w:rsidR="00F73572" w:rsidRPr="001C5CD1">
          <w:rPr>
            <w:rFonts w:asciiTheme="minorHAnsi" w:hAnsiTheme="minorHAnsi" w:cstheme="minorHAnsi"/>
            <w:b/>
            <w:bCs/>
            <w:noProof/>
            <w:webHidden/>
            <w:sz w:val="22"/>
          </w:rPr>
        </w:r>
        <w:r w:rsidR="00F73572" w:rsidRPr="001C5CD1">
          <w:rPr>
            <w:rFonts w:asciiTheme="minorHAnsi" w:hAnsiTheme="minorHAnsi" w:cstheme="minorHAnsi"/>
            <w:b/>
            <w:bCs/>
            <w:noProof/>
            <w:webHidden/>
            <w:sz w:val="22"/>
          </w:rPr>
          <w:fldChar w:fldCharType="separate"/>
        </w:r>
        <w:r w:rsidR="00037F11">
          <w:rPr>
            <w:rFonts w:asciiTheme="minorHAnsi" w:hAnsiTheme="minorHAnsi" w:cstheme="minorHAnsi"/>
            <w:b/>
            <w:bCs/>
            <w:noProof/>
            <w:webHidden/>
            <w:sz w:val="22"/>
          </w:rPr>
          <w:t>77</w:t>
        </w:r>
        <w:r w:rsidR="00F73572" w:rsidRPr="001C5CD1">
          <w:rPr>
            <w:rFonts w:asciiTheme="minorHAnsi" w:hAnsiTheme="minorHAnsi" w:cstheme="minorHAnsi"/>
            <w:b/>
            <w:bCs/>
            <w:noProof/>
            <w:webHidden/>
            <w:sz w:val="22"/>
          </w:rPr>
          <w:fldChar w:fldCharType="end"/>
        </w:r>
      </w:hyperlink>
    </w:p>
    <w:p w14:paraId="263C4573" w14:textId="15B840CC" w:rsidR="007502DE" w:rsidRPr="0040741A" w:rsidRDefault="00A45AFA" w:rsidP="00536CCA">
      <w:pPr>
        <w:rPr>
          <w:rStyle w:val="Heading3Char"/>
          <w:b w:val="0"/>
          <w:bCs w:val="0"/>
          <w:lang w:val="en-CA"/>
        </w:rPr>
      </w:pPr>
      <w:r w:rsidRPr="001C5CD1">
        <w:rPr>
          <w:rStyle w:val="Heading3Char"/>
          <w:rFonts w:eastAsia="Times New Roman"/>
          <w:b w:val="0"/>
          <w:bCs w:val="0"/>
          <w:color w:val="404040" w:themeColor="text1" w:themeTint="BF"/>
          <w:lang w:val="en-CA" w:eastAsia="en-CA"/>
        </w:rPr>
        <w:fldChar w:fldCharType="end"/>
      </w:r>
      <w:r w:rsidR="007502DE" w:rsidRPr="0040741A">
        <w:rPr>
          <w:rStyle w:val="Heading3Char"/>
          <w:lang w:val="en-CA"/>
        </w:rPr>
        <w:br w:type="page"/>
      </w:r>
    </w:p>
    <w:p w14:paraId="5616464D" w14:textId="0809F40A" w:rsidR="00847ABE" w:rsidRPr="0040741A" w:rsidRDefault="00847ABE" w:rsidP="00847ABE">
      <w:pPr>
        <w:pStyle w:val="Heading1"/>
        <w:ind w:left="709" w:right="1019"/>
        <w:rPr>
          <w:rStyle w:val="Heading3Char"/>
          <w:i/>
          <w:iCs w:val="0"/>
          <w:lang w:val="en-CA"/>
        </w:rPr>
      </w:pPr>
      <w:bookmarkStart w:id="2" w:name="_Toc137133226"/>
      <w:bookmarkStart w:id="3" w:name="_Toc129686764"/>
      <w:bookmarkStart w:id="4" w:name="_Toc129687385"/>
      <w:r>
        <w:rPr>
          <w:rStyle w:val="Heading3Char"/>
          <w:lang w:val="en-CA"/>
        </w:rPr>
        <w:lastRenderedPageBreak/>
        <w:t>Acknowledgements</w:t>
      </w:r>
      <w:bookmarkEnd w:id="2"/>
      <w:r w:rsidRPr="0040741A">
        <w:rPr>
          <w:rStyle w:val="Heading3Char"/>
          <w:lang w:val="en-CA"/>
        </w:rPr>
        <w:t xml:space="preserve"> </w:t>
      </w:r>
    </w:p>
    <w:p w14:paraId="578E2B95" w14:textId="71D0BDDE" w:rsidR="00847ABE" w:rsidRDefault="00847ABE" w:rsidP="00847ABE">
      <w:pPr>
        <w:spacing w:line="257" w:lineRule="auto"/>
        <w:rPr>
          <w:rFonts w:eastAsiaTheme="minorEastAsia" w:cstheme="minorBidi"/>
          <w:lang w:val="en-CA"/>
        </w:rPr>
      </w:pPr>
    </w:p>
    <w:p w14:paraId="2BAE537A" w14:textId="63CAD76B" w:rsidR="00190613" w:rsidRDefault="001C61CF" w:rsidP="00190613">
      <w:pPr>
        <w:spacing w:after="0" w:line="240" w:lineRule="auto"/>
        <w:rPr>
          <w:rFonts w:eastAsiaTheme="minorEastAsia" w:cstheme="minorBidi"/>
          <w:lang w:val="en-CA"/>
        </w:rPr>
      </w:pPr>
      <w:r>
        <w:rPr>
          <w:rFonts w:eastAsiaTheme="minorEastAsia" w:cstheme="minorBidi"/>
          <w:lang w:val="en-CA"/>
        </w:rPr>
        <w:t xml:space="preserve">HPRO would like to acknowledge the </w:t>
      </w:r>
      <w:r w:rsidR="00B21F9F">
        <w:rPr>
          <w:rFonts w:eastAsiaTheme="minorEastAsia" w:cstheme="minorBidi"/>
          <w:lang w:val="en-CA"/>
        </w:rPr>
        <w:t>hard work</w:t>
      </w:r>
      <w:r w:rsidR="00190613">
        <w:rPr>
          <w:rFonts w:eastAsiaTheme="minorEastAsia" w:cstheme="minorBidi"/>
          <w:lang w:val="en-CA"/>
        </w:rPr>
        <w:t xml:space="preserve">, the </w:t>
      </w:r>
      <w:r w:rsidR="00B21F9F">
        <w:rPr>
          <w:rFonts w:eastAsiaTheme="minorEastAsia" w:cstheme="minorBidi"/>
          <w:lang w:val="en-CA"/>
        </w:rPr>
        <w:t>dedicated efforts</w:t>
      </w:r>
      <w:r w:rsidR="00190613">
        <w:rPr>
          <w:rFonts w:eastAsiaTheme="minorEastAsia" w:cstheme="minorBidi"/>
          <w:lang w:val="en-CA"/>
        </w:rPr>
        <w:t>, and the strong collaboration</w:t>
      </w:r>
      <w:r w:rsidR="00B21F9F">
        <w:rPr>
          <w:rFonts w:eastAsiaTheme="minorEastAsia" w:cstheme="minorBidi"/>
          <w:lang w:val="en-CA"/>
        </w:rPr>
        <w:t xml:space="preserve"> of the many staff from HPRO’s member Colleges who, along with project management by Graybridge</w:t>
      </w:r>
      <w:r w:rsidR="00190613">
        <w:rPr>
          <w:rFonts w:eastAsiaTheme="minorEastAsia" w:cstheme="minorBidi"/>
          <w:lang w:val="en-CA"/>
        </w:rPr>
        <w:t xml:space="preserve"> Malkam</w:t>
      </w:r>
      <w:r w:rsidR="00B21F9F">
        <w:rPr>
          <w:rFonts w:eastAsiaTheme="minorEastAsia" w:cstheme="minorBidi"/>
          <w:lang w:val="en-CA"/>
        </w:rPr>
        <w:t xml:space="preserve">, made this </w:t>
      </w:r>
      <w:r w:rsidR="00896692">
        <w:rPr>
          <w:rFonts w:eastAsiaTheme="minorEastAsia" w:cstheme="minorBidi"/>
          <w:lang w:val="en-CA"/>
        </w:rPr>
        <w:t>tool possible</w:t>
      </w:r>
      <w:r w:rsidR="00190613">
        <w:rPr>
          <w:rFonts w:eastAsiaTheme="minorEastAsia" w:cstheme="minorBidi"/>
          <w:lang w:val="en-CA"/>
        </w:rPr>
        <w:t xml:space="preserve">. </w:t>
      </w:r>
    </w:p>
    <w:p w14:paraId="369644A4" w14:textId="6D31D467" w:rsidR="00B21F9F" w:rsidRDefault="00F53BCE" w:rsidP="00190613">
      <w:pPr>
        <w:spacing w:after="0" w:line="240" w:lineRule="auto"/>
        <w:rPr>
          <w:rFonts w:eastAsiaTheme="minorEastAsia" w:cstheme="minorBidi"/>
          <w:lang w:val="en-CA"/>
        </w:rPr>
      </w:pPr>
      <w:r>
        <w:rPr>
          <w:rFonts w:eastAsiaTheme="minorEastAsia" w:cstheme="minorBidi"/>
          <w:lang w:val="en-CA"/>
        </w:rPr>
        <w:t xml:space="preserve"> </w:t>
      </w:r>
    </w:p>
    <w:tbl>
      <w:tblPr>
        <w:tblW w:w="9800" w:type="dxa"/>
        <w:tblInd w:w="730" w:type="dxa"/>
        <w:shd w:val="clear" w:color="auto" w:fill="FFFFFF"/>
        <w:tblCellMar>
          <w:left w:w="0" w:type="dxa"/>
          <w:right w:w="0" w:type="dxa"/>
        </w:tblCellMar>
        <w:tblLook w:val="04A0" w:firstRow="1" w:lastRow="0" w:firstColumn="1" w:lastColumn="0" w:noHBand="0" w:noVBand="1"/>
      </w:tblPr>
      <w:tblGrid>
        <w:gridCol w:w="3050"/>
        <w:gridCol w:w="6750"/>
      </w:tblGrid>
      <w:tr w:rsidR="00190613" w:rsidRPr="00752DB4" w14:paraId="25E2BF91" w14:textId="77777777" w:rsidTr="00190613">
        <w:trPr>
          <w:trHeight w:val="283"/>
        </w:trPr>
        <w:tc>
          <w:tcPr>
            <w:tcW w:w="3050" w:type="dxa"/>
            <w:shd w:val="clear" w:color="auto" w:fill="DBE5F1"/>
            <w:vAlign w:val="center"/>
            <w:hideMark/>
          </w:tcPr>
          <w:p w14:paraId="17602F52" w14:textId="73B7A4BD" w:rsidR="00190613" w:rsidRPr="00752DB4" w:rsidRDefault="00190613" w:rsidP="007D6C63">
            <w:pPr>
              <w:rPr>
                <w:rFonts w:eastAsia="Times New Roman"/>
                <w:color w:val="242424"/>
                <w:lang w:val="en-CA" w:eastAsia="en-CA"/>
              </w:rPr>
            </w:pPr>
            <w:r>
              <w:rPr>
                <w:rFonts w:eastAsia="Times New Roman"/>
                <w:b/>
                <w:bCs/>
                <w:color w:val="000000"/>
                <w:bdr w:val="none" w:sz="0" w:space="0" w:color="auto" w:frame="1"/>
                <w:lang w:val="en-CA" w:eastAsia="en-CA"/>
              </w:rPr>
              <w:t xml:space="preserve">Steering Committee Member </w:t>
            </w:r>
          </w:p>
        </w:tc>
        <w:tc>
          <w:tcPr>
            <w:tcW w:w="6750" w:type="dxa"/>
            <w:shd w:val="clear" w:color="auto" w:fill="DBE5F1"/>
            <w:vAlign w:val="center"/>
            <w:hideMark/>
          </w:tcPr>
          <w:p w14:paraId="4956E6D8" w14:textId="526BB7DF" w:rsidR="00190613" w:rsidRPr="00752DB4" w:rsidRDefault="00190613" w:rsidP="007D6C63">
            <w:pPr>
              <w:rPr>
                <w:rFonts w:eastAsia="Times New Roman"/>
                <w:color w:val="242424"/>
                <w:lang w:val="en-CA" w:eastAsia="en-CA"/>
              </w:rPr>
            </w:pPr>
            <w:r w:rsidRPr="00752DB4">
              <w:rPr>
                <w:rFonts w:eastAsia="Times New Roman"/>
                <w:b/>
                <w:bCs/>
                <w:color w:val="000000"/>
                <w:bdr w:val="none" w:sz="0" w:space="0" w:color="auto" w:frame="1"/>
                <w:lang w:val="en-CA" w:eastAsia="en-CA"/>
              </w:rPr>
              <w:t>College/Organization</w:t>
            </w:r>
            <w:r>
              <w:rPr>
                <w:rFonts w:eastAsia="Times New Roman"/>
                <w:b/>
                <w:bCs/>
                <w:color w:val="000000"/>
                <w:bdr w:val="none" w:sz="0" w:space="0" w:color="auto" w:frame="1"/>
                <w:lang w:val="en-CA" w:eastAsia="en-CA"/>
              </w:rPr>
              <w:t>, Position</w:t>
            </w:r>
          </w:p>
        </w:tc>
      </w:tr>
      <w:tr w:rsidR="00190613" w:rsidRPr="00752DB4" w14:paraId="5EAE0A8F" w14:textId="77777777" w:rsidTr="00190613">
        <w:trPr>
          <w:trHeight w:val="283"/>
        </w:trPr>
        <w:tc>
          <w:tcPr>
            <w:tcW w:w="3050" w:type="dxa"/>
            <w:shd w:val="clear" w:color="auto" w:fill="FFFFFF"/>
            <w:hideMark/>
          </w:tcPr>
          <w:p w14:paraId="06DBE204" w14:textId="085DBFF0"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Judith Rigby, Chair</w:t>
            </w:r>
          </w:p>
        </w:tc>
        <w:tc>
          <w:tcPr>
            <w:tcW w:w="6750" w:type="dxa"/>
            <w:shd w:val="clear" w:color="auto" w:fill="FFFFFF"/>
            <w:hideMark/>
          </w:tcPr>
          <w:p w14:paraId="511646FC" w14:textId="5A4983B2"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Dental Technologists of Ontario (CDTO</w:t>
            </w:r>
            <w:r>
              <w:rPr>
                <w:rFonts w:eastAsia="Times New Roman"/>
                <w:color w:val="242424"/>
                <w:bdr w:val="none" w:sz="0" w:space="0" w:color="auto" w:frame="1"/>
                <w:lang w:val="en-CA" w:eastAsia="en-CA"/>
              </w:rPr>
              <w:t>), Registrar</w:t>
            </w:r>
          </w:p>
        </w:tc>
      </w:tr>
      <w:tr w:rsidR="00190613" w:rsidRPr="00752DB4" w14:paraId="18BE53B0" w14:textId="77777777" w:rsidTr="00190613">
        <w:trPr>
          <w:trHeight w:val="283"/>
        </w:trPr>
        <w:tc>
          <w:tcPr>
            <w:tcW w:w="3050" w:type="dxa"/>
            <w:shd w:val="clear" w:color="auto" w:fill="FFFFFF"/>
            <w:hideMark/>
          </w:tcPr>
          <w:p w14:paraId="55D8080F"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Deborah Adams</w:t>
            </w:r>
            <w:r w:rsidRPr="00752DB4">
              <w:rPr>
                <w:rFonts w:eastAsia="Times New Roman"/>
                <w:color w:val="242424"/>
                <w:lang w:val="en-CA" w:eastAsia="en-CA"/>
              </w:rPr>
              <w:t> </w:t>
            </w:r>
          </w:p>
        </w:tc>
        <w:tc>
          <w:tcPr>
            <w:tcW w:w="6750" w:type="dxa"/>
            <w:shd w:val="clear" w:color="auto" w:fill="FFFFFF"/>
            <w:hideMark/>
          </w:tcPr>
          <w:p w14:paraId="0FF72E77" w14:textId="6CF11B62"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Registered Psychotherapists of Ontario (CRPO)</w:t>
            </w:r>
            <w:r>
              <w:rPr>
                <w:rFonts w:eastAsia="Times New Roman"/>
                <w:color w:val="242424"/>
                <w:bdr w:val="none" w:sz="0" w:space="0" w:color="auto" w:frame="1"/>
                <w:lang w:val="en-CA" w:eastAsia="en-CA"/>
              </w:rPr>
              <w:t>, Registrar</w:t>
            </w:r>
          </w:p>
        </w:tc>
      </w:tr>
      <w:tr w:rsidR="00190613" w:rsidRPr="00752DB4" w14:paraId="3F681C60" w14:textId="77777777" w:rsidTr="00190613">
        <w:trPr>
          <w:trHeight w:val="283"/>
        </w:trPr>
        <w:tc>
          <w:tcPr>
            <w:tcW w:w="3050" w:type="dxa"/>
            <w:shd w:val="clear" w:color="auto" w:fill="FFFFFF"/>
            <w:hideMark/>
          </w:tcPr>
          <w:p w14:paraId="589D5337"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Brian Fehst</w:t>
            </w:r>
            <w:r w:rsidRPr="00752DB4">
              <w:rPr>
                <w:rFonts w:eastAsia="Times New Roman"/>
                <w:color w:val="242424"/>
                <w:lang w:val="en-CA" w:eastAsia="en-CA"/>
              </w:rPr>
              <w:t> </w:t>
            </w:r>
          </w:p>
        </w:tc>
        <w:tc>
          <w:tcPr>
            <w:tcW w:w="6750" w:type="dxa"/>
            <w:shd w:val="clear" w:color="auto" w:fill="FFFFFF"/>
            <w:hideMark/>
          </w:tcPr>
          <w:p w14:paraId="47EBE2C9" w14:textId="33423EE1"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Kinesiologists of Ontario (COKO)</w:t>
            </w:r>
            <w:r>
              <w:rPr>
                <w:rFonts w:eastAsia="Times New Roman"/>
                <w:color w:val="242424"/>
                <w:bdr w:val="none" w:sz="0" w:space="0" w:color="auto" w:frame="1"/>
                <w:lang w:val="en-CA" w:eastAsia="en-CA"/>
              </w:rPr>
              <w:t>, Manager, Professional Practice</w:t>
            </w:r>
          </w:p>
        </w:tc>
      </w:tr>
      <w:tr w:rsidR="00190613" w:rsidRPr="00752DB4" w14:paraId="16D22BCC" w14:textId="77777777" w:rsidTr="00190613">
        <w:trPr>
          <w:trHeight w:val="283"/>
        </w:trPr>
        <w:tc>
          <w:tcPr>
            <w:tcW w:w="3050" w:type="dxa"/>
            <w:shd w:val="clear" w:color="auto" w:fill="FFFFFF"/>
            <w:hideMark/>
          </w:tcPr>
          <w:p w14:paraId="1815632C"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Delia Sinclair Frigault</w:t>
            </w:r>
            <w:r w:rsidRPr="00752DB4">
              <w:rPr>
                <w:rFonts w:eastAsia="Times New Roman"/>
                <w:color w:val="242424"/>
                <w:lang w:val="en-CA" w:eastAsia="en-CA"/>
              </w:rPr>
              <w:t> </w:t>
            </w:r>
          </w:p>
        </w:tc>
        <w:tc>
          <w:tcPr>
            <w:tcW w:w="6750" w:type="dxa"/>
            <w:shd w:val="clear" w:color="auto" w:fill="FFFFFF"/>
            <w:hideMark/>
          </w:tcPr>
          <w:p w14:paraId="772D102B" w14:textId="26B5FE23"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Ontario College of Pharmacists (OCP)</w:t>
            </w:r>
            <w:r>
              <w:rPr>
                <w:rFonts w:eastAsia="Times New Roman"/>
                <w:color w:val="242424"/>
                <w:bdr w:val="none" w:sz="0" w:space="0" w:color="auto" w:frame="1"/>
                <w:lang w:val="en-CA" w:eastAsia="en-CA"/>
              </w:rPr>
              <w:t>, Equity, Diversity &amp; Inclusion Manager</w:t>
            </w:r>
          </w:p>
        </w:tc>
      </w:tr>
      <w:tr w:rsidR="00190613" w:rsidRPr="00752DB4" w14:paraId="17F3DA39" w14:textId="77777777" w:rsidTr="00190613">
        <w:trPr>
          <w:trHeight w:val="283"/>
        </w:trPr>
        <w:tc>
          <w:tcPr>
            <w:tcW w:w="3050" w:type="dxa"/>
            <w:shd w:val="clear" w:color="auto" w:fill="FFFFFF"/>
            <w:hideMark/>
          </w:tcPr>
          <w:p w14:paraId="17E6F36C"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Naakai Garnett</w:t>
            </w:r>
            <w:r w:rsidRPr="00752DB4">
              <w:rPr>
                <w:rFonts w:eastAsia="Times New Roman"/>
                <w:color w:val="242424"/>
                <w:lang w:val="en-CA" w:eastAsia="en-CA"/>
              </w:rPr>
              <w:t> </w:t>
            </w:r>
          </w:p>
        </w:tc>
        <w:tc>
          <w:tcPr>
            <w:tcW w:w="6750" w:type="dxa"/>
            <w:shd w:val="clear" w:color="auto" w:fill="FFFFFF"/>
            <w:hideMark/>
          </w:tcPr>
          <w:p w14:paraId="2CECEAAE" w14:textId="4490AA88"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Massage Therapists of Ontario (CMTO)</w:t>
            </w:r>
            <w:r>
              <w:rPr>
                <w:rFonts w:eastAsia="Times New Roman"/>
                <w:color w:val="242424"/>
                <w:bdr w:val="none" w:sz="0" w:space="0" w:color="auto" w:frame="1"/>
                <w:lang w:val="en-CA" w:eastAsia="en-CA"/>
              </w:rPr>
              <w:t>, Director, Professional Conduct</w:t>
            </w:r>
          </w:p>
        </w:tc>
      </w:tr>
      <w:tr w:rsidR="00190613" w:rsidRPr="00752DB4" w14:paraId="5840644F" w14:textId="77777777" w:rsidTr="00190613">
        <w:trPr>
          <w:trHeight w:val="283"/>
        </w:trPr>
        <w:tc>
          <w:tcPr>
            <w:tcW w:w="3050" w:type="dxa"/>
            <w:shd w:val="clear" w:color="auto" w:fill="FFFFFF"/>
            <w:hideMark/>
          </w:tcPr>
          <w:p w14:paraId="01077B5A"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Zahra Grant</w:t>
            </w:r>
            <w:r w:rsidRPr="00752DB4">
              <w:rPr>
                <w:rFonts w:eastAsia="Times New Roman"/>
                <w:color w:val="242424"/>
                <w:lang w:val="en-CA" w:eastAsia="en-CA"/>
              </w:rPr>
              <w:t> </w:t>
            </w:r>
          </w:p>
        </w:tc>
        <w:tc>
          <w:tcPr>
            <w:tcW w:w="6750" w:type="dxa"/>
            <w:shd w:val="clear" w:color="auto" w:fill="FFFFFF"/>
            <w:hideMark/>
          </w:tcPr>
          <w:p w14:paraId="411EDE3B" w14:textId="2E020A6F"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Midwives of Ontario (CMO)</w:t>
            </w:r>
            <w:r>
              <w:rPr>
                <w:rFonts w:eastAsia="Times New Roman"/>
                <w:color w:val="242424"/>
                <w:bdr w:val="none" w:sz="0" w:space="0" w:color="auto" w:frame="1"/>
                <w:lang w:val="en-CA" w:eastAsia="en-CA"/>
              </w:rPr>
              <w:t>, Council and Quality Assurance Coordinator</w:t>
            </w:r>
          </w:p>
        </w:tc>
      </w:tr>
      <w:tr w:rsidR="00190613" w:rsidRPr="00752DB4" w14:paraId="1E19A288" w14:textId="77777777" w:rsidTr="00190613">
        <w:trPr>
          <w:trHeight w:val="283"/>
        </w:trPr>
        <w:tc>
          <w:tcPr>
            <w:tcW w:w="3050" w:type="dxa"/>
            <w:shd w:val="clear" w:color="auto" w:fill="FFFFFF"/>
            <w:hideMark/>
          </w:tcPr>
          <w:p w14:paraId="39551399"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Tim Mbugua</w:t>
            </w:r>
            <w:r w:rsidRPr="00752DB4">
              <w:rPr>
                <w:rFonts w:eastAsia="Times New Roman"/>
                <w:color w:val="242424"/>
                <w:lang w:val="en-CA" w:eastAsia="en-CA"/>
              </w:rPr>
              <w:t> </w:t>
            </w:r>
          </w:p>
        </w:tc>
        <w:tc>
          <w:tcPr>
            <w:tcW w:w="6750" w:type="dxa"/>
            <w:shd w:val="clear" w:color="auto" w:fill="FFFFFF"/>
            <w:hideMark/>
          </w:tcPr>
          <w:p w14:paraId="2D0B1B0E" w14:textId="3D677EA9"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Occupational Therapists of Ontario (COTO)</w:t>
            </w:r>
            <w:r>
              <w:rPr>
                <w:rFonts w:eastAsia="Times New Roman"/>
                <w:color w:val="242424"/>
                <w:bdr w:val="none" w:sz="0" w:space="0" w:color="auto" w:frame="1"/>
                <w:lang w:val="en-CA" w:eastAsia="en-CA"/>
              </w:rPr>
              <w:t>, Policy Analyst</w:t>
            </w:r>
            <w:r w:rsidRPr="00752DB4">
              <w:rPr>
                <w:rFonts w:eastAsia="Times New Roman"/>
                <w:color w:val="242424"/>
                <w:lang w:val="en-CA" w:eastAsia="en-CA"/>
              </w:rPr>
              <w:t> </w:t>
            </w:r>
          </w:p>
        </w:tc>
      </w:tr>
      <w:tr w:rsidR="00190613" w:rsidRPr="00752DB4" w14:paraId="2255079E" w14:textId="77777777" w:rsidTr="00190613">
        <w:trPr>
          <w:trHeight w:val="283"/>
        </w:trPr>
        <w:tc>
          <w:tcPr>
            <w:tcW w:w="3050" w:type="dxa"/>
            <w:shd w:val="clear" w:color="auto" w:fill="FFFFFF"/>
            <w:hideMark/>
          </w:tcPr>
          <w:p w14:paraId="587D08F5"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Kevin McCarthy</w:t>
            </w:r>
            <w:r w:rsidRPr="00752DB4">
              <w:rPr>
                <w:rFonts w:eastAsia="Times New Roman"/>
                <w:color w:val="242424"/>
                <w:lang w:val="en-CA" w:eastAsia="en-CA"/>
              </w:rPr>
              <w:t> </w:t>
            </w:r>
          </w:p>
        </w:tc>
        <w:tc>
          <w:tcPr>
            <w:tcW w:w="6750" w:type="dxa"/>
            <w:shd w:val="clear" w:color="auto" w:fill="FFFFFF"/>
            <w:hideMark/>
          </w:tcPr>
          <w:p w14:paraId="23417C94" w14:textId="596694B2"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Nurses of Ontario (CNO)</w:t>
            </w:r>
            <w:r>
              <w:rPr>
                <w:rFonts w:eastAsia="Times New Roman"/>
                <w:color w:val="242424"/>
                <w:bdr w:val="none" w:sz="0" w:space="0" w:color="auto" w:frame="1"/>
                <w:lang w:val="en-CA" w:eastAsia="en-CA"/>
              </w:rPr>
              <w:t>, Director, Strategy</w:t>
            </w:r>
          </w:p>
        </w:tc>
      </w:tr>
      <w:tr w:rsidR="00190613" w:rsidRPr="00752DB4" w14:paraId="0EF51E79" w14:textId="77777777" w:rsidTr="00190613">
        <w:trPr>
          <w:trHeight w:val="283"/>
        </w:trPr>
        <w:tc>
          <w:tcPr>
            <w:tcW w:w="3050" w:type="dxa"/>
            <w:shd w:val="clear" w:color="auto" w:fill="FFFFFF"/>
            <w:hideMark/>
          </w:tcPr>
          <w:p w14:paraId="331207AC" w14:textId="77777777"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Brian O’Riordan</w:t>
            </w:r>
            <w:r w:rsidRPr="00752DB4">
              <w:rPr>
                <w:rFonts w:eastAsia="Times New Roman"/>
                <w:color w:val="242424"/>
                <w:lang w:val="en-CA" w:eastAsia="en-CA"/>
              </w:rPr>
              <w:t> </w:t>
            </w:r>
          </w:p>
        </w:tc>
        <w:tc>
          <w:tcPr>
            <w:tcW w:w="6750" w:type="dxa"/>
            <w:shd w:val="clear" w:color="auto" w:fill="FFFFFF"/>
            <w:hideMark/>
          </w:tcPr>
          <w:p w14:paraId="07061235" w14:textId="0DA67C20" w:rsidR="00190613" w:rsidRPr="00752DB4" w:rsidRDefault="00190613" w:rsidP="00F53BCE">
            <w:pPr>
              <w:rPr>
                <w:rFonts w:eastAsia="Times New Roman"/>
                <w:color w:val="242424"/>
                <w:lang w:val="en-CA" w:eastAsia="en-CA"/>
              </w:rPr>
            </w:pPr>
            <w:r w:rsidRPr="00752DB4">
              <w:rPr>
                <w:rFonts w:eastAsia="Times New Roman"/>
                <w:color w:val="242424"/>
                <w:bdr w:val="none" w:sz="0" w:space="0" w:color="auto" w:frame="1"/>
                <w:lang w:val="en-CA" w:eastAsia="en-CA"/>
              </w:rPr>
              <w:t>College of Audiologists and Speech-Language Pathologists of Ontario (CASLPO)</w:t>
            </w:r>
            <w:r>
              <w:rPr>
                <w:rFonts w:eastAsia="Times New Roman"/>
                <w:color w:val="242424"/>
                <w:bdr w:val="none" w:sz="0" w:space="0" w:color="auto" w:frame="1"/>
                <w:lang w:val="en-CA" w:eastAsia="en-CA"/>
              </w:rPr>
              <w:t>, Registrar</w:t>
            </w:r>
          </w:p>
        </w:tc>
      </w:tr>
      <w:tr w:rsidR="00190613" w:rsidRPr="00752DB4" w14:paraId="774F329A" w14:textId="77777777" w:rsidTr="00190613">
        <w:trPr>
          <w:trHeight w:val="283"/>
        </w:trPr>
        <w:tc>
          <w:tcPr>
            <w:tcW w:w="3050" w:type="dxa"/>
            <w:shd w:val="clear" w:color="auto" w:fill="FFFFFF"/>
          </w:tcPr>
          <w:p w14:paraId="70CB193C" w14:textId="6D473CE9" w:rsidR="00190613" w:rsidRPr="00752DB4" w:rsidRDefault="00190613" w:rsidP="00F53BCE">
            <w:pPr>
              <w:rPr>
                <w:rFonts w:eastAsia="Times New Roman"/>
                <w:color w:val="242424"/>
                <w:bdr w:val="none" w:sz="0" w:space="0" w:color="auto" w:frame="1"/>
                <w:lang w:val="en-CA" w:eastAsia="en-CA"/>
              </w:rPr>
            </w:pPr>
            <w:r w:rsidRPr="00752DB4">
              <w:rPr>
                <w:rFonts w:eastAsia="Times New Roman"/>
                <w:color w:val="242424"/>
                <w:bdr w:val="none" w:sz="0" w:space="0" w:color="auto" w:frame="1"/>
                <w:lang w:val="en-CA" w:eastAsia="en-CA"/>
              </w:rPr>
              <w:t xml:space="preserve">Denise </w:t>
            </w:r>
            <w:r>
              <w:rPr>
                <w:rFonts w:eastAsia="Times New Roman"/>
                <w:color w:val="242424"/>
                <w:bdr w:val="none" w:sz="0" w:space="0" w:color="auto" w:frame="1"/>
                <w:lang w:val="en-CA" w:eastAsia="en-CA"/>
              </w:rPr>
              <w:t>McLean, Project Manager</w:t>
            </w:r>
          </w:p>
        </w:tc>
        <w:tc>
          <w:tcPr>
            <w:tcW w:w="6750" w:type="dxa"/>
            <w:shd w:val="clear" w:color="auto" w:fill="FFFFFF"/>
          </w:tcPr>
          <w:p w14:paraId="5942EB71" w14:textId="354D5A8F" w:rsidR="00190613" w:rsidRPr="00752DB4"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 xml:space="preserve">Graybridge Malkam, Senior Consultant </w:t>
            </w:r>
          </w:p>
        </w:tc>
      </w:tr>
      <w:tr w:rsidR="00190613" w:rsidRPr="00752DB4" w14:paraId="5BB0743D" w14:textId="77777777" w:rsidTr="00190613">
        <w:trPr>
          <w:trHeight w:val="283"/>
        </w:trPr>
        <w:tc>
          <w:tcPr>
            <w:tcW w:w="3050" w:type="dxa"/>
            <w:shd w:val="clear" w:color="auto" w:fill="FFFFFF"/>
          </w:tcPr>
          <w:p w14:paraId="438B3C26" w14:textId="5C522CBE" w:rsidR="00190613" w:rsidRPr="00752DB4"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Ruby Dagher, Consultant</w:t>
            </w:r>
          </w:p>
        </w:tc>
        <w:tc>
          <w:tcPr>
            <w:tcW w:w="6750" w:type="dxa"/>
            <w:shd w:val="clear" w:color="auto" w:fill="FFFFFF"/>
          </w:tcPr>
          <w:p w14:paraId="495BA407" w14:textId="56A5B17F" w:rsidR="00190613" w:rsidRPr="00752DB4"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Graybridge Malkam, Senior Consultant</w:t>
            </w:r>
          </w:p>
        </w:tc>
      </w:tr>
      <w:tr w:rsidR="00190613" w:rsidRPr="00752DB4" w14:paraId="0AC6AFF6" w14:textId="77777777" w:rsidTr="00190613">
        <w:trPr>
          <w:trHeight w:val="283"/>
        </w:trPr>
        <w:tc>
          <w:tcPr>
            <w:tcW w:w="3050" w:type="dxa"/>
            <w:shd w:val="clear" w:color="auto" w:fill="FFFFFF"/>
          </w:tcPr>
          <w:p w14:paraId="124D4EA8" w14:textId="0621FE43" w:rsidR="00190613"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Eva Schausberger, Consultant</w:t>
            </w:r>
          </w:p>
        </w:tc>
        <w:tc>
          <w:tcPr>
            <w:tcW w:w="6750" w:type="dxa"/>
            <w:shd w:val="clear" w:color="auto" w:fill="FFFFFF"/>
          </w:tcPr>
          <w:p w14:paraId="3E02C184" w14:textId="1E0B8650" w:rsidR="00190613" w:rsidRPr="00752DB4"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Graybridge Malkam, Senior Consultant</w:t>
            </w:r>
          </w:p>
        </w:tc>
      </w:tr>
      <w:tr w:rsidR="00190613" w:rsidRPr="00752DB4" w14:paraId="40175B59" w14:textId="77777777" w:rsidTr="00190613">
        <w:trPr>
          <w:trHeight w:val="283"/>
        </w:trPr>
        <w:tc>
          <w:tcPr>
            <w:tcW w:w="3050" w:type="dxa"/>
            <w:shd w:val="clear" w:color="auto" w:fill="FFFFFF"/>
          </w:tcPr>
          <w:p w14:paraId="7C01C5B8" w14:textId="56A2C74D" w:rsidR="00190613"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 xml:space="preserve">Patricia Baxter, Consultant </w:t>
            </w:r>
          </w:p>
        </w:tc>
        <w:tc>
          <w:tcPr>
            <w:tcW w:w="6750" w:type="dxa"/>
            <w:shd w:val="clear" w:color="auto" w:fill="FFFFFF"/>
          </w:tcPr>
          <w:p w14:paraId="2586D147" w14:textId="5ADB9267" w:rsidR="00190613" w:rsidRDefault="00190613" w:rsidP="00F53BCE">
            <w:pPr>
              <w:rPr>
                <w:rFonts w:eastAsia="Times New Roman"/>
                <w:color w:val="242424"/>
                <w:bdr w:val="none" w:sz="0" w:space="0" w:color="auto" w:frame="1"/>
                <w:lang w:val="en-CA" w:eastAsia="en-CA"/>
              </w:rPr>
            </w:pPr>
            <w:r>
              <w:rPr>
                <w:rFonts w:eastAsia="Times New Roman"/>
                <w:color w:val="242424"/>
                <w:bdr w:val="none" w:sz="0" w:space="0" w:color="auto" w:frame="1"/>
                <w:lang w:val="en-CA" w:eastAsia="en-CA"/>
              </w:rPr>
              <w:t xml:space="preserve">Graybridge Malkam, Advisor, Indigenous </w:t>
            </w:r>
          </w:p>
        </w:tc>
      </w:tr>
    </w:tbl>
    <w:p w14:paraId="0C8EC901" w14:textId="77777777" w:rsidR="00B21F9F" w:rsidRDefault="00B21F9F" w:rsidP="00847ABE">
      <w:pPr>
        <w:spacing w:line="257" w:lineRule="auto"/>
        <w:rPr>
          <w:rFonts w:eastAsiaTheme="minorEastAsia" w:cstheme="minorBidi"/>
          <w:lang w:val="en-CA"/>
        </w:rPr>
      </w:pPr>
    </w:p>
    <w:p w14:paraId="292341E7" w14:textId="0458334D" w:rsidR="00896692" w:rsidRPr="00896692" w:rsidRDefault="00896692" w:rsidP="00896692">
      <w:pPr>
        <w:spacing w:line="257" w:lineRule="auto"/>
        <w:rPr>
          <w:rFonts w:eastAsiaTheme="minorEastAsia" w:cstheme="minorBidi"/>
          <w:lang w:val="en-CA"/>
        </w:rPr>
      </w:pPr>
      <w:r>
        <w:rPr>
          <w:rFonts w:eastAsiaTheme="minorEastAsia" w:cstheme="minorBidi"/>
          <w:lang w:val="en-CA"/>
        </w:rPr>
        <w:t>Additionally</w:t>
      </w:r>
      <w:r w:rsidRPr="00896692">
        <w:rPr>
          <w:rFonts w:eastAsiaTheme="minorEastAsia" w:cstheme="minorBidi"/>
          <w:lang w:val="en-CA"/>
        </w:rPr>
        <w:t xml:space="preserve">, the following contributions were critical to </w:t>
      </w:r>
      <w:r>
        <w:rPr>
          <w:rFonts w:eastAsiaTheme="minorEastAsia" w:cstheme="minorBidi"/>
          <w:lang w:val="en-CA"/>
        </w:rPr>
        <w:t>the development of this tool</w:t>
      </w:r>
      <w:r w:rsidRPr="00896692">
        <w:rPr>
          <w:rFonts w:eastAsiaTheme="minorEastAsia" w:cstheme="minorBidi"/>
          <w:lang w:val="en-CA"/>
        </w:rPr>
        <w:t>:</w:t>
      </w:r>
    </w:p>
    <w:p w14:paraId="5966EC07" w14:textId="059EB730" w:rsidR="00896692" w:rsidRPr="00896692" w:rsidRDefault="00896692" w:rsidP="00896692">
      <w:pPr>
        <w:pStyle w:val="ListParagraph"/>
        <w:numPr>
          <w:ilvl w:val="0"/>
          <w:numId w:val="83"/>
        </w:numPr>
        <w:spacing w:line="257" w:lineRule="auto"/>
        <w:ind w:left="720" w:hanging="360"/>
        <w:rPr>
          <w:rFonts w:eastAsiaTheme="minorEastAsia" w:cstheme="minorBidi"/>
          <w:lang w:val="en-CA"/>
        </w:rPr>
      </w:pPr>
      <w:r w:rsidRPr="00896692">
        <w:rPr>
          <w:rFonts w:eastAsiaTheme="minorEastAsia" w:cstheme="minorBidi"/>
          <w:lang w:val="en-CA"/>
        </w:rPr>
        <w:t xml:space="preserve">The HPRO Board, Management Committee, Communications Committee, and Executive Director provided support, resources, </w:t>
      </w:r>
      <w:proofErr w:type="gramStart"/>
      <w:r w:rsidRPr="00896692">
        <w:rPr>
          <w:rFonts w:eastAsiaTheme="minorEastAsia" w:cstheme="minorBidi"/>
          <w:lang w:val="en-CA"/>
        </w:rPr>
        <w:t>insights</w:t>
      </w:r>
      <w:proofErr w:type="gramEnd"/>
      <w:r w:rsidRPr="00896692">
        <w:rPr>
          <w:rFonts w:eastAsiaTheme="minorEastAsia" w:cstheme="minorBidi"/>
          <w:lang w:val="en-CA"/>
        </w:rPr>
        <w:t xml:space="preserve"> and approvals that allowed the deliverables to come to fruition.</w:t>
      </w:r>
    </w:p>
    <w:p w14:paraId="035AF5C0" w14:textId="2EEB727B" w:rsidR="00896692" w:rsidRDefault="00896692" w:rsidP="00896692">
      <w:pPr>
        <w:pStyle w:val="ListParagraph"/>
        <w:numPr>
          <w:ilvl w:val="0"/>
          <w:numId w:val="83"/>
        </w:numPr>
        <w:spacing w:line="257" w:lineRule="auto"/>
        <w:ind w:left="720" w:hanging="360"/>
        <w:rPr>
          <w:rFonts w:eastAsiaTheme="minorEastAsia" w:cstheme="minorBidi"/>
          <w:lang w:val="en-CA"/>
        </w:rPr>
      </w:pPr>
      <w:r w:rsidRPr="00896692">
        <w:rPr>
          <w:rFonts w:eastAsiaTheme="minorEastAsia" w:cstheme="minorBidi"/>
          <w:lang w:val="en-CA"/>
        </w:rPr>
        <w:t xml:space="preserve">Funding was provided by the Government of Canada’s Community Support, Multiculturalism, and Anti-Racism Initiatives Program (CSMARI), HPRO, and contributions in kind from </w:t>
      </w:r>
      <w:r>
        <w:rPr>
          <w:rFonts w:eastAsiaTheme="minorEastAsia" w:cstheme="minorBidi"/>
          <w:lang w:val="en-CA"/>
        </w:rPr>
        <w:t>HPRO Member</w:t>
      </w:r>
      <w:r w:rsidRPr="00896692">
        <w:rPr>
          <w:rFonts w:eastAsiaTheme="minorEastAsia" w:cstheme="minorBidi"/>
          <w:lang w:val="en-CA"/>
        </w:rPr>
        <w:t xml:space="preserve"> Colleges.</w:t>
      </w:r>
    </w:p>
    <w:p w14:paraId="46B4E63D" w14:textId="281BD8C0" w:rsidR="00F53BCE" w:rsidRPr="00896692" w:rsidRDefault="00896692" w:rsidP="00896692">
      <w:pPr>
        <w:pStyle w:val="ListParagraph"/>
        <w:numPr>
          <w:ilvl w:val="0"/>
          <w:numId w:val="83"/>
        </w:numPr>
        <w:spacing w:line="257" w:lineRule="auto"/>
        <w:ind w:left="720" w:hanging="360"/>
        <w:rPr>
          <w:rStyle w:val="Heading3Char"/>
          <w:rFonts w:eastAsiaTheme="minorEastAsia" w:cstheme="minorBidi"/>
          <w:b w:val="0"/>
          <w:bCs w:val="0"/>
          <w:iCs w:val="0"/>
          <w:lang w:val="en-CA"/>
        </w:rPr>
      </w:pPr>
      <w:r w:rsidRPr="00896692">
        <w:rPr>
          <w:rFonts w:eastAsiaTheme="minorEastAsia" w:cstheme="minorBidi"/>
          <w:lang w:val="en-CA"/>
        </w:rPr>
        <w:t>Member Colleges actively participated in consultations, reviews and pilots, training sessions, and implementation workshops</w:t>
      </w:r>
      <w:r>
        <w:rPr>
          <w:rFonts w:eastAsiaTheme="minorEastAsia" w:cstheme="minorBidi"/>
          <w:lang w:val="en-CA"/>
        </w:rPr>
        <w:t xml:space="preserve"> to help make sure the material will meet the needs of regulators.</w:t>
      </w:r>
      <w:r w:rsidR="00283A62">
        <w:rPr>
          <w:rFonts w:eastAsiaTheme="minorEastAsia" w:cstheme="minorBidi"/>
          <w:lang w:val="en-CA"/>
        </w:rPr>
        <w:t xml:space="preserve"> </w:t>
      </w:r>
      <w:bookmarkStart w:id="5" w:name="_Toc137133227"/>
    </w:p>
    <w:p w14:paraId="20AFA5AD" w14:textId="34B60A46" w:rsidR="0078716A" w:rsidRPr="0040741A" w:rsidRDefault="0078716A" w:rsidP="00151AE1">
      <w:pPr>
        <w:pStyle w:val="Heading1"/>
        <w:ind w:left="709" w:right="1019"/>
        <w:rPr>
          <w:rStyle w:val="Heading3Char"/>
          <w:i/>
          <w:iCs w:val="0"/>
          <w:lang w:val="en-CA"/>
        </w:rPr>
      </w:pPr>
      <w:r w:rsidRPr="0040741A">
        <w:rPr>
          <w:rStyle w:val="Heading3Char"/>
          <w:lang w:val="en-CA"/>
        </w:rPr>
        <w:lastRenderedPageBreak/>
        <w:t>Overview</w:t>
      </w:r>
      <w:bookmarkEnd w:id="3"/>
      <w:bookmarkEnd w:id="4"/>
      <w:r w:rsidR="000D6344" w:rsidRPr="0040741A">
        <w:rPr>
          <w:rStyle w:val="Heading3Char"/>
          <w:lang w:val="en-CA"/>
        </w:rPr>
        <w:t xml:space="preserve"> of this document</w:t>
      </w:r>
      <w:bookmarkEnd w:id="5"/>
      <w:r w:rsidRPr="0040741A">
        <w:rPr>
          <w:rStyle w:val="Heading3Char"/>
          <w:lang w:val="en-CA"/>
        </w:rPr>
        <w:t xml:space="preserve"> </w:t>
      </w:r>
    </w:p>
    <w:p w14:paraId="16353D46" w14:textId="49309B38" w:rsidR="484B2E48" w:rsidRPr="0040741A" w:rsidRDefault="484B2E48" w:rsidP="484B2E48">
      <w:pPr>
        <w:ind w:right="1021"/>
        <w:rPr>
          <w:rFonts w:eastAsiaTheme="minorEastAsia" w:cstheme="minorBidi"/>
          <w:lang w:val="en-CA"/>
        </w:rPr>
      </w:pPr>
    </w:p>
    <w:p w14:paraId="1EB04839" w14:textId="607CC3EF" w:rsidR="3E4F9CF0" w:rsidRPr="0040741A" w:rsidRDefault="3E8A0F68" w:rsidP="00F6287F">
      <w:pPr>
        <w:spacing w:line="257" w:lineRule="auto"/>
        <w:rPr>
          <w:rFonts w:eastAsiaTheme="minorEastAsia" w:cstheme="minorBidi"/>
          <w:lang w:val="en-CA"/>
        </w:rPr>
      </w:pPr>
      <w:r w:rsidRPr="0040741A">
        <w:rPr>
          <w:rFonts w:eastAsiaTheme="minorEastAsia" w:cstheme="minorBidi"/>
          <w:lang w:val="en-CA"/>
        </w:rPr>
        <w:t xml:space="preserve">Research into the effect of exclusion and racism, whether they be systemic or interpersonal, </w:t>
      </w:r>
      <w:proofErr w:type="gramStart"/>
      <w:r w:rsidRPr="0040741A">
        <w:rPr>
          <w:rFonts w:eastAsiaTheme="minorEastAsia" w:cstheme="minorBidi"/>
          <w:lang w:val="en-CA"/>
        </w:rPr>
        <w:t>intentional</w:t>
      </w:r>
      <w:proofErr w:type="gramEnd"/>
      <w:r w:rsidRPr="0040741A">
        <w:rPr>
          <w:rFonts w:eastAsiaTheme="minorEastAsia" w:cstheme="minorBidi"/>
          <w:lang w:val="en-CA"/>
        </w:rPr>
        <w:t xml:space="preserve"> or unintentional, has demonstrated the need to ensure that EDI and anti-racism form an important part of the lens through which any </w:t>
      </w:r>
      <w:r w:rsidR="00686C85">
        <w:rPr>
          <w:rFonts w:eastAsiaTheme="minorEastAsia" w:cstheme="minorBidi"/>
          <w:lang w:val="en-CA"/>
        </w:rPr>
        <w:t xml:space="preserve">health or other </w:t>
      </w:r>
      <w:r w:rsidRPr="0040741A">
        <w:rPr>
          <w:rFonts w:eastAsiaTheme="minorEastAsia" w:cstheme="minorBidi"/>
          <w:lang w:val="en-CA"/>
        </w:rPr>
        <w:t>regulatory college undertakes its work, from how it is governed to what policies and processes it develops. As much as it is important to assess the impact of exclusion and racism on those receiving services from practitioners regulated by these colleges, recent studies have also demonstrated the need to combat systemic and interpersonal exclusion and racism within regulatory colleges, between colleges and their members, and among regulated professionals. Doing so requires colleges to assess the level of integration of Equity, Diversity, and Inclusion (EDI) and anti-racism</w:t>
      </w:r>
      <w:r w:rsidR="00F6287F" w:rsidRPr="00537FDD">
        <w:rPr>
          <w:vertAlign w:val="superscript"/>
          <w:lang w:val="en-CA"/>
        </w:rPr>
        <w:footnoteReference w:id="2"/>
      </w:r>
      <w:r w:rsidRPr="0040741A">
        <w:rPr>
          <w:rFonts w:eastAsiaTheme="minorEastAsia" w:cstheme="minorBidi"/>
          <w:lang w:val="en-CA"/>
        </w:rPr>
        <w:t xml:space="preserve"> processes and initiatives within the various aspects of their work.</w:t>
      </w:r>
      <w:r w:rsidR="00283A62">
        <w:rPr>
          <w:rFonts w:eastAsiaTheme="minorEastAsia" w:cstheme="minorBidi"/>
          <w:lang w:val="en-CA"/>
        </w:rPr>
        <w:t xml:space="preserve"> </w:t>
      </w:r>
    </w:p>
    <w:p w14:paraId="4F9118CE" w14:textId="5DA4503C" w:rsidR="3E4F9CF0" w:rsidRPr="0040741A" w:rsidRDefault="3E4F9CF0" w:rsidP="4E16CD98">
      <w:pPr>
        <w:spacing w:line="257" w:lineRule="auto"/>
        <w:rPr>
          <w:rFonts w:eastAsiaTheme="minorEastAsia" w:cstheme="minorBidi"/>
          <w:lang w:val="en-CA"/>
        </w:rPr>
      </w:pPr>
      <w:r w:rsidRPr="0040741A">
        <w:rPr>
          <w:rFonts w:eastAsiaTheme="minorEastAsia" w:cstheme="minorBidi"/>
          <w:lang w:val="en-CA"/>
        </w:rPr>
        <w:t xml:space="preserve">Self-assessments are beneficial when they can provide the health regulatory College (the College) with an understanding of the status of their practices related to EDI and anti-racism, what areas they can further advance in, and how to do so within important areas of interest. However, embarking on EDI and anti-racism self-assessment processes can be daunting. It is also very hard to properly undertake without some form of direction. </w:t>
      </w:r>
    </w:p>
    <w:p w14:paraId="1164B613" w14:textId="2B602561" w:rsidR="0A2F6827" w:rsidRPr="0040741A" w:rsidRDefault="0A2F6827" w:rsidP="4E16CD98">
      <w:pPr>
        <w:spacing w:line="257" w:lineRule="auto"/>
        <w:rPr>
          <w:rFonts w:ascii="Calibri" w:eastAsia="Calibri" w:hAnsi="Calibri" w:cs="Calibri"/>
          <w:lang w:val="en-CA"/>
        </w:rPr>
      </w:pPr>
      <w:r w:rsidRPr="0040741A">
        <w:rPr>
          <w:rFonts w:ascii="Calibri" w:eastAsia="Calibri" w:hAnsi="Calibri" w:cs="Calibri"/>
          <w:lang w:val="en-CA"/>
        </w:rPr>
        <w:t>The objective of this guide is to assist the College with the continuous process of integrating EDI and anti-racism into their work. Given the importance of ensuring that EDI and anti-racism are integral to any process undertaken by the College, this guide helps the College carry out an EDI and anti-racism self-assessment across all aspects of their work and their functions. It also helps the College on its journey of continual integration and improvement of EDI and anti-racism.</w:t>
      </w:r>
    </w:p>
    <w:p w14:paraId="65FC6F2B" w14:textId="59E5DCF9" w:rsidR="0A2F6827" w:rsidRPr="0040741A" w:rsidRDefault="0A2F6827" w:rsidP="484B2E48">
      <w:pPr>
        <w:spacing w:line="257" w:lineRule="auto"/>
        <w:rPr>
          <w:rFonts w:ascii="Calibri" w:eastAsia="Calibri" w:hAnsi="Calibri" w:cs="Calibri"/>
          <w:lang w:val="en-CA"/>
        </w:rPr>
      </w:pPr>
      <w:r w:rsidRPr="0040741A">
        <w:rPr>
          <w:rFonts w:ascii="Calibri" w:eastAsia="Calibri" w:hAnsi="Calibri" w:cs="Calibri"/>
          <w:lang w:val="en-CA"/>
        </w:rPr>
        <w:t xml:space="preserve">To ensure coherence with the College Performance Measurement Framework (CPMF), this Guide provides an assessment along the following domains: </w:t>
      </w:r>
    </w:p>
    <w:p w14:paraId="2025D446" w14:textId="041F4770" w:rsidR="3E4F9CF0" w:rsidRPr="0040741A" w:rsidRDefault="3E4F9CF0" w:rsidP="00091A9C">
      <w:pPr>
        <w:pStyle w:val="ListParagraph"/>
        <w:numPr>
          <w:ilvl w:val="0"/>
          <w:numId w:val="7"/>
        </w:numPr>
        <w:spacing w:line="257" w:lineRule="auto"/>
        <w:rPr>
          <w:rFonts w:eastAsiaTheme="minorEastAsia" w:cstheme="minorBidi"/>
          <w:lang w:val="en-CA"/>
        </w:rPr>
      </w:pPr>
      <w:r w:rsidRPr="0040741A">
        <w:rPr>
          <w:rFonts w:eastAsiaTheme="minorEastAsia" w:cstheme="minorBidi"/>
          <w:lang w:val="en-CA"/>
        </w:rPr>
        <w:t xml:space="preserve">Governance Goals </w:t>
      </w:r>
    </w:p>
    <w:p w14:paraId="1320BC2C" w14:textId="668649C3" w:rsidR="3E4F9CF0" w:rsidRPr="0040741A" w:rsidRDefault="3E4F9CF0" w:rsidP="00091A9C">
      <w:pPr>
        <w:pStyle w:val="ListParagraph"/>
        <w:numPr>
          <w:ilvl w:val="0"/>
          <w:numId w:val="7"/>
        </w:numPr>
        <w:rPr>
          <w:rFonts w:eastAsiaTheme="minorEastAsia" w:cstheme="minorBidi"/>
          <w:lang w:val="en-CA"/>
        </w:rPr>
      </w:pPr>
      <w:r w:rsidRPr="0040741A">
        <w:rPr>
          <w:rFonts w:eastAsiaTheme="minorEastAsia" w:cstheme="minorBidi"/>
          <w:lang w:val="en-CA"/>
        </w:rPr>
        <w:t xml:space="preserve">Resource Goals </w:t>
      </w:r>
    </w:p>
    <w:p w14:paraId="2599F80B" w14:textId="23FCF59C" w:rsidR="3E4F9CF0" w:rsidRPr="0040741A" w:rsidRDefault="3E4F9CF0" w:rsidP="00091A9C">
      <w:pPr>
        <w:pStyle w:val="ListParagraph"/>
        <w:numPr>
          <w:ilvl w:val="0"/>
          <w:numId w:val="7"/>
        </w:numPr>
        <w:rPr>
          <w:rFonts w:eastAsiaTheme="minorEastAsia" w:cstheme="minorBidi"/>
          <w:lang w:val="en-CA"/>
        </w:rPr>
      </w:pPr>
      <w:r w:rsidRPr="0040741A">
        <w:rPr>
          <w:rFonts w:eastAsiaTheme="minorEastAsia" w:cstheme="minorBidi"/>
          <w:lang w:val="en-CA"/>
        </w:rPr>
        <w:t xml:space="preserve">System Partner Goals </w:t>
      </w:r>
    </w:p>
    <w:p w14:paraId="4238DD31" w14:textId="36CE7580" w:rsidR="3E4F9CF0" w:rsidRPr="0040741A" w:rsidRDefault="3E4F9CF0" w:rsidP="00091A9C">
      <w:pPr>
        <w:pStyle w:val="ListParagraph"/>
        <w:numPr>
          <w:ilvl w:val="0"/>
          <w:numId w:val="7"/>
        </w:numPr>
        <w:rPr>
          <w:rFonts w:eastAsiaTheme="minorEastAsia" w:cstheme="minorBidi"/>
          <w:lang w:val="en-CA"/>
        </w:rPr>
      </w:pPr>
      <w:r w:rsidRPr="0040741A">
        <w:rPr>
          <w:rFonts w:eastAsiaTheme="minorEastAsia" w:cstheme="minorBidi"/>
          <w:lang w:val="en-CA"/>
        </w:rPr>
        <w:t xml:space="preserve">Information Management Goals </w:t>
      </w:r>
    </w:p>
    <w:p w14:paraId="515988F5" w14:textId="01790EA8" w:rsidR="3E4F9CF0" w:rsidRPr="0040741A" w:rsidRDefault="3E4F9CF0" w:rsidP="00091A9C">
      <w:pPr>
        <w:pStyle w:val="ListParagraph"/>
        <w:numPr>
          <w:ilvl w:val="0"/>
          <w:numId w:val="7"/>
        </w:numPr>
        <w:rPr>
          <w:rFonts w:eastAsiaTheme="minorEastAsia" w:cstheme="minorBidi"/>
          <w:lang w:val="en-CA"/>
        </w:rPr>
      </w:pPr>
      <w:r w:rsidRPr="0040741A">
        <w:rPr>
          <w:rFonts w:eastAsiaTheme="minorEastAsia" w:cstheme="minorBidi"/>
          <w:lang w:val="en-CA"/>
        </w:rPr>
        <w:t>Regulatory Policies</w:t>
      </w:r>
    </w:p>
    <w:p w14:paraId="7D62ABFB" w14:textId="24AE4360" w:rsidR="3E4F9CF0" w:rsidRPr="0040741A" w:rsidRDefault="3E4F9CF0" w:rsidP="00091A9C">
      <w:pPr>
        <w:pStyle w:val="ListParagraph"/>
        <w:numPr>
          <w:ilvl w:val="0"/>
          <w:numId w:val="7"/>
        </w:numPr>
        <w:rPr>
          <w:rFonts w:eastAsiaTheme="minorEastAsia" w:cstheme="minorBidi"/>
          <w:lang w:val="en-CA"/>
        </w:rPr>
      </w:pPr>
      <w:r w:rsidRPr="0040741A">
        <w:rPr>
          <w:rFonts w:eastAsiaTheme="minorEastAsia" w:cstheme="minorBidi"/>
          <w:lang w:val="en-CA"/>
        </w:rPr>
        <w:t xml:space="preserve">Suitability to Practice </w:t>
      </w:r>
    </w:p>
    <w:p w14:paraId="643433A3" w14:textId="5533F24E" w:rsidR="3E4F9CF0" w:rsidRPr="0040741A" w:rsidRDefault="3E4F9CF0" w:rsidP="00091A9C">
      <w:pPr>
        <w:pStyle w:val="ListParagraph"/>
        <w:numPr>
          <w:ilvl w:val="0"/>
          <w:numId w:val="7"/>
        </w:numPr>
        <w:rPr>
          <w:rFonts w:eastAsiaTheme="minorEastAsia" w:cstheme="minorBidi"/>
          <w:lang w:val="en-CA"/>
        </w:rPr>
      </w:pPr>
      <w:r w:rsidRPr="0040741A">
        <w:rPr>
          <w:rFonts w:eastAsiaTheme="minorEastAsia" w:cstheme="minorBidi"/>
          <w:lang w:val="en-CA"/>
        </w:rPr>
        <w:t xml:space="preserve">Measurement, Reporting, and Improvement </w:t>
      </w:r>
    </w:p>
    <w:p w14:paraId="4E9FF734" w14:textId="4D1C90B8" w:rsidR="4C007BFD" w:rsidRPr="0040741A" w:rsidRDefault="4C007BFD" w:rsidP="4E16CD98">
      <w:pPr>
        <w:rPr>
          <w:rFonts w:ascii="Calibri" w:eastAsia="Calibri" w:hAnsi="Calibri" w:cs="Calibri"/>
          <w:lang w:val="en-CA"/>
        </w:rPr>
      </w:pPr>
      <w:r w:rsidRPr="0040741A">
        <w:rPr>
          <w:rFonts w:ascii="Calibri" w:eastAsia="Calibri" w:hAnsi="Calibri" w:cs="Calibri"/>
          <w:lang w:val="en-CA"/>
        </w:rPr>
        <w:t xml:space="preserve">These domains are meant to cover most of the work that the College undertakes and the </w:t>
      </w:r>
      <w:proofErr w:type="gramStart"/>
      <w:r w:rsidRPr="0040741A">
        <w:rPr>
          <w:rFonts w:ascii="Calibri" w:eastAsia="Calibri" w:hAnsi="Calibri" w:cs="Calibri"/>
          <w:lang w:val="en-CA"/>
        </w:rPr>
        <w:t>manner in which</w:t>
      </w:r>
      <w:proofErr w:type="gramEnd"/>
      <w:r w:rsidRPr="0040741A">
        <w:rPr>
          <w:rFonts w:ascii="Calibri" w:eastAsia="Calibri" w:hAnsi="Calibri" w:cs="Calibri"/>
          <w:lang w:val="en-CA"/>
        </w:rPr>
        <w:t xml:space="preserve"> it functions. Consequently, there will be some repetition and overlap between various domains, especially as it relates to certain assessment markers and suggested actions.</w:t>
      </w:r>
    </w:p>
    <w:p w14:paraId="2667E1C2" w14:textId="15EB6997" w:rsidR="55934106" w:rsidRPr="0040741A" w:rsidRDefault="55934106" w:rsidP="484B2E48">
      <w:pPr>
        <w:rPr>
          <w:rFonts w:ascii="Calibri" w:eastAsia="Calibri" w:hAnsi="Calibri" w:cs="Calibri"/>
          <w:lang w:val="en-CA"/>
        </w:rPr>
      </w:pPr>
      <w:r w:rsidRPr="0040741A">
        <w:rPr>
          <w:rFonts w:ascii="Calibri" w:eastAsia="Calibri" w:hAnsi="Calibri" w:cs="Calibri"/>
          <w:lang w:val="en-CA"/>
        </w:rPr>
        <w:lastRenderedPageBreak/>
        <w:t>Moreover</w:t>
      </w:r>
      <w:r w:rsidR="4C007BFD" w:rsidRPr="0040741A">
        <w:rPr>
          <w:rFonts w:ascii="Calibri" w:eastAsia="Calibri" w:hAnsi="Calibri" w:cs="Calibri"/>
          <w:lang w:val="en-CA"/>
        </w:rPr>
        <w:t xml:space="preserve">, the guide assists the College in undertaking a regulatory </w:t>
      </w:r>
      <w:r w:rsidR="110BF793" w:rsidRPr="0040741A">
        <w:rPr>
          <w:rFonts w:ascii="Calibri" w:eastAsia="Calibri" w:hAnsi="Calibri" w:cs="Calibri"/>
          <w:b/>
          <w:bCs/>
          <w:lang w:val="en-CA"/>
        </w:rPr>
        <w:t>Health</w:t>
      </w:r>
      <w:r w:rsidR="4C007BFD" w:rsidRPr="0040741A">
        <w:rPr>
          <w:rFonts w:ascii="Calibri" w:eastAsia="Calibri" w:hAnsi="Calibri" w:cs="Calibri"/>
          <w:b/>
          <w:bCs/>
          <w:lang w:val="en-CA"/>
        </w:rPr>
        <w:t xml:space="preserve"> Equity </w:t>
      </w:r>
      <w:r w:rsidR="2C63DB8D" w:rsidRPr="0040741A">
        <w:rPr>
          <w:rFonts w:ascii="Calibri" w:eastAsia="Calibri" w:hAnsi="Calibri" w:cs="Calibri"/>
          <w:b/>
          <w:bCs/>
          <w:lang w:val="en-CA"/>
        </w:rPr>
        <w:t>Impact</w:t>
      </w:r>
      <w:r w:rsidR="4C007BFD" w:rsidRPr="0040741A">
        <w:rPr>
          <w:rFonts w:ascii="Calibri" w:eastAsia="Calibri" w:hAnsi="Calibri" w:cs="Calibri"/>
          <w:b/>
          <w:bCs/>
          <w:lang w:val="en-CA"/>
        </w:rPr>
        <w:t xml:space="preserve"> Assessment (HPRO-EIA)</w:t>
      </w:r>
      <w:r w:rsidR="4C007BFD" w:rsidRPr="0040741A">
        <w:rPr>
          <w:rFonts w:ascii="Calibri" w:eastAsia="Calibri" w:hAnsi="Calibri" w:cs="Calibri"/>
          <w:lang w:val="en-CA"/>
        </w:rPr>
        <w:t xml:space="preserve"> with a focus on </w:t>
      </w:r>
      <w:r w:rsidR="00686C85" w:rsidRPr="00686C85">
        <w:rPr>
          <w:rFonts w:ascii="Calibri" w:eastAsia="Calibri" w:hAnsi="Calibri" w:cs="Calibri"/>
          <w:lang w:val="en-CA"/>
        </w:rPr>
        <w:t>applicants to the profession, registrants in the profession</w:t>
      </w:r>
      <w:r w:rsidR="00686C85">
        <w:rPr>
          <w:rFonts w:ascii="Calibri" w:eastAsia="Calibri" w:hAnsi="Calibri" w:cs="Calibri"/>
          <w:lang w:val="en-CA"/>
        </w:rPr>
        <w:t>,</w:t>
      </w:r>
      <w:r w:rsidR="00686C85" w:rsidRPr="00686C85">
        <w:rPr>
          <w:rFonts w:ascii="Calibri" w:eastAsia="Calibri" w:hAnsi="Calibri" w:cs="Calibri"/>
          <w:lang w:val="en-CA"/>
        </w:rPr>
        <w:t xml:space="preserve"> or those leaving their health profession prematurely.</w:t>
      </w:r>
      <w:r w:rsidR="00B21F9F">
        <w:rPr>
          <w:rFonts w:ascii="Calibri" w:eastAsia="Calibri" w:hAnsi="Calibri" w:cs="Calibri"/>
          <w:lang w:val="en-CA"/>
        </w:rPr>
        <w:t xml:space="preserve"> </w:t>
      </w:r>
      <w:r w:rsidR="4C007BFD" w:rsidRPr="0040741A">
        <w:rPr>
          <w:rFonts w:ascii="Calibri" w:eastAsia="Calibri" w:hAnsi="Calibri" w:cs="Calibri"/>
          <w:lang w:val="en-CA"/>
        </w:rPr>
        <w:t xml:space="preserve">The assessment found under </w:t>
      </w:r>
      <w:r w:rsidR="4C007BFD" w:rsidRPr="0040741A">
        <w:rPr>
          <w:rFonts w:ascii="Calibri" w:eastAsia="Calibri" w:hAnsi="Calibri" w:cs="Calibri"/>
          <w:b/>
          <w:bCs/>
          <w:lang w:val="en-CA"/>
        </w:rPr>
        <w:t>Domains 5 and 6</w:t>
      </w:r>
      <w:r w:rsidR="4C007BFD" w:rsidRPr="0040741A">
        <w:rPr>
          <w:rFonts w:ascii="Calibri" w:eastAsia="Calibri" w:hAnsi="Calibri" w:cs="Calibri"/>
          <w:lang w:val="en-CA"/>
        </w:rPr>
        <w:t xml:space="preserve"> (Regulatory Policies and Suitabili</w:t>
      </w:r>
      <w:r w:rsidR="6E07E8B1" w:rsidRPr="0040741A">
        <w:rPr>
          <w:rFonts w:ascii="Calibri" w:eastAsia="Calibri" w:hAnsi="Calibri" w:cs="Calibri"/>
          <w:lang w:val="en-CA"/>
        </w:rPr>
        <w:t xml:space="preserve">ty to Practice) is particularly helpful in this regard. </w:t>
      </w:r>
    </w:p>
    <w:p w14:paraId="71EDDCDC" w14:textId="568D7AB6" w:rsidR="3E4F9CF0" w:rsidRPr="0040741A" w:rsidRDefault="3E4F9CF0" w:rsidP="484B2E48">
      <w:pPr>
        <w:spacing w:line="257" w:lineRule="auto"/>
        <w:rPr>
          <w:rFonts w:eastAsiaTheme="minorEastAsia" w:cstheme="minorBidi"/>
          <w:lang w:val="en-CA"/>
        </w:rPr>
      </w:pPr>
      <w:r w:rsidRPr="0040741A">
        <w:rPr>
          <w:rFonts w:eastAsiaTheme="minorEastAsia" w:cstheme="minorBidi"/>
          <w:lang w:val="en-CA"/>
        </w:rPr>
        <w:t>This guide contains three interrelated components:</w:t>
      </w:r>
    </w:p>
    <w:p w14:paraId="463611A1" w14:textId="177A24CD" w:rsidR="484B2E48" w:rsidRPr="0040741A" w:rsidRDefault="3E8A0F68" w:rsidP="00091A9C">
      <w:pPr>
        <w:pStyle w:val="ListParagraph"/>
        <w:numPr>
          <w:ilvl w:val="0"/>
          <w:numId w:val="6"/>
        </w:numPr>
        <w:spacing w:line="259" w:lineRule="auto"/>
        <w:ind w:left="709" w:right="1021"/>
        <w:rPr>
          <w:lang w:val="en-CA"/>
        </w:rPr>
      </w:pPr>
      <w:r w:rsidRPr="0040741A">
        <w:rPr>
          <w:rFonts w:eastAsiaTheme="minorEastAsia" w:cstheme="minorBidi"/>
          <w:b/>
          <w:bCs/>
          <w:color w:val="auto"/>
          <w:lang w:val="en-CA"/>
        </w:rPr>
        <w:t xml:space="preserve">Self-Assessment Grid: </w:t>
      </w:r>
      <w:r w:rsidRPr="0040741A">
        <w:rPr>
          <w:rFonts w:eastAsiaTheme="minorEastAsia" w:cstheme="minorBidi"/>
          <w:color w:val="auto"/>
          <w:lang w:val="en-CA"/>
        </w:rPr>
        <w:t xml:space="preserve">This grid is a summary matrix that helps Colleges undertake an initial assessment of their strengths and gaps as they relate to EDI and anti-racism. The results are presented along a continuum (inactive, reactive, proactive, progressive) </w:t>
      </w:r>
      <w:proofErr w:type="gramStart"/>
      <w:r w:rsidRPr="0040741A">
        <w:rPr>
          <w:rFonts w:eastAsiaTheme="minorEastAsia" w:cstheme="minorBidi"/>
          <w:color w:val="auto"/>
          <w:lang w:val="en-CA"/>
        </w:rPr>
        <w:t>so as to</w:t>
      </w:r>
      <w:proofErr w:type="gramEnd"/>
      <w:r w:rsidRPr="0040741A">
        <w:rPr>
          <w:rFonts w:eastAsiaTheme="minorEastAsia" w:cstheme="minorBidi"/>
          <w:color w:val="auto"/>
          <w:lang w:val="en-CA"/>
        </w:rPr>
        <w:t xml:space="preserve"> provide the College with an ability to assess its varying levels of achievements related to the various domains. </w:t>
      </w:r>
      <w:r w:rsidR="49ACB3BC" w:rsidRPr="0040741A">
        <w:rPr>
          <w:rFonts w:eastAsiaTheme="minorEastAsia" w:cstheme="minorBidi"/>
          <w:color w:val="auto"/>
          <w:lang w:val="en-CA"/>
        </w:rPr>
        <w:t>The four levels were informed and inspired by the Global Divers</w:t>
      </w:r>
      <w:r w:rsidR="62A4B6E4" w:rsidRPr="0040741A">
        <w:rPr>
          <w:rFonts w:eastAsiaTheme="minorEastAsia" w:cstheme="minorBidi"/>
          <w:color w:val="auto"/>
          <w:lang w:val="en-CA"/>
        </w:rPr>
        <w:t xml:space="preserve">ity, Equity, and Inclusion Benchmark. </w:t>
      </w:r>
      <w:r w:rsidRPr="0040741A">
        <w:rPr>
          <w:rFonts w:eastAsiaTheme="minorEastAsia" w:cstheme="minorBidi"/>
          <w:color w:val="auto"/>
          <w:lang w:val="en-CA"/>
        </w:rPr>
        <w:t xml:space="preserve">In effect, this grid supports a first high-level “taking stock” and allows the College to describe and come to terms with its current degree of organizational commitment and performance in EDI and anti-racism. </w:t>
      </w:r>
    </w:p>
    <w:p w14:paraId="47CF72EF" w14:textId="77777777" w:rsidR="00151AE1" w:rsidRPr="0040741A" w:rsidRDefault="00E202A2" w:rsidP="60FA71B5">
      <w:pPr>
        <w:pStyle w:val="CommentText"/>
        <w:rPr>
          <w:lang w:val="en-CA"/>
        </w:rPr>
      </w:pPr>
      <w:bookmarkStart w:id="6" w:name="_Toc129686774"/>
      <w:bookmarkStart w:id="7" w:name="_Toc129687395"/>
      <w:r w:rsidRPr="0040741A">
        <w:rPr>
          <w:noProof/>
          <w:sz w:val="22"/>
          <w:szCs w:val="22"/>
          <w:lang w:val="en-CA"/>
        </w:rPr>
        <w:drawing>
          <wp:inline distT="0" distB="0" distL="0" distR="0" wp14:anchorId="0BE531AD" wp14:editId="0AEE3067">
            <wp:extent cx="6553200" cy="1828800"/>
            <wp:effectExtent l="0" t="114300" r="0" b="95250"/>
            <wp:docPr id="9" name="Diagram 9" descr="Chart with four boxes outlining the progression in the levels of Assessment Markers -- Inactive, Reactive, Proactive and Progressive. Very short definitions are provided for each leve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785E35B7" w:rsidRPr="0040741A">
        <w:rPr>
          <w:sz w:val="18"/>
          <w:szCs w:val="18"/>
          <w:lang w:val="en-CA"/>
        </w:rPr>
        <w:t>*Figure to be further assessed for accessibility</w:t>
      </w:r>
      <w:r w:rsidR="785E35B7" w:rsidRPr="0040741A">
        <w:rPr>
          <w:lang w:val="en-CA"/>
        </w:rPr>
        <w:t>.</w:t>
      </w:r>
    </w:p>
    <w:p w14:paraId="58B97205" w14:textId="10FFFE67" w:rsidR="00E202A2" w:rsidRPr="0040741A" w:rsidRDefault="785E35B7" w:rsidP="60FA71B5">
      <w:pPr>
        <w:pStyle w:val="CommentText"/>
        <w:rPr>
          <w:lang w:val="en-CA"/>
        </w:rPr>
      </w:pPr>
      <w:r w:rsidRPr="0040741A">
        <w:rPr>
          <w:lang w:val="en-CA"/>
        </w:rPr>
        <w:t xml:space="preserve"> </w:t>
      </w:r>
    </w:p>
    <w:p w14:paraId="1074C9D6" w14:textId="77777777" w:rsidR="0040741A" w:rsidRPr="0040741A" w:rsidRDefault="13E3D461" w:rsidP="00091A9C">
      <w:pPr>
        <w:pStyle w:val="CommentText"/>
        <w:numPr>
          <w:ilvl w:val="0"/>
          <w:numId w:val="6"/>
        </w:numPr>
        <w:ind w:right="1019"/>
        <w:rPr>
          <w:rFonts w:ascii="Calibri" w:eastAsia="Calibri" w:hAnsi="Calibri" w:cs="Calibri"/>
          <w:b/>
          <w:bCs/>
          <w:lang w:val="en-CA"/>
        </w:rPr>
      </w:pPr>
      <w:r w:rsidRPr="0040741A">
        <w:rPr>
          <w:b/>
          <w:bCs/>
          <w:sz w:val="22"/>
          <w:szCs w:val="22"/>
          <w:lang w:val="en-CA"/>
        </w:rPr>
        <w:t xml:space="preserve">Assessment Markers: </w:t>
      </w:r>
      <w:r w:rsidRPr="0040741A">
        <w:rPr>
          <w:sz w:val="22"/>
          <w:szCs w:val="22"/>
          <w:lang w:val="en-CA"/>
        </w:rPr>
        <w:t xml:space="preserve">These markers provide a more detailed assessment of the integration of EDI and anti-racism along the above-listed seven domains. The markers are presented in a manner that supports a more comprehensive self-assessment along the same continuum presented in the grid. The colour categorization among the various levels in these domain-specific tables is meant to be understood as a representation of the fluidness of the continuum rather than an abrupt or distinct transition from one level to the other. As such, each level is interconnected with the adjacent levels; movement along these levels is complex and not necessarily linear in all cases. </w:t>
      </w:r>
      <w:r w:rsidR="54274D67" w:rsidRPr="0040741A">
        <w:rPr>
          <w:sz w:val="22"/>
          <w:szCs w:val="22"/>
          <w:lang w:val="en-CA"/>
        </w:rPr>
        <w:t>It also means that some of the markers might not continue throughout the four levels. In such cas</w:t>
      </w:r>
      <w:r w:rsidR="3F1070A0" w:rsidRPr="0040741A">
        <w:rPr>
          <w:sz w:val="22"/>
          <w:szCs w:val="22"/>
          <w:lang w:val="en-CA"/>
        </w:rPr>
        <w:t xml:space="preserve">es, these markers are meant to feed into the accomplishment of markers at the higher levels. </w:t>
      </w:r>
      <w:r w:rsidR="4171F0D8" w:rsidRPr="0040741A">
        <w:rPr>
          <w:sz w:val="22"/>
          <w:szCs w:val="22"/>
          <w:lang w:val="en-CA"/>
        </w:rPr>
        <w:t>The College can use these lower-level markers as preparation for the potential achievements of the higher-level markers.</w:t>
      </w:r>
      <w:bookmarkEnd w:id="6"/>
      <w:bookmarkEnd w:id="7"/>
    </w:p>
    <w:p w14:paraId="56A5A235" w14:textId="46D9112D" w:rsidR="00EA74F8" w:rsidRPr="0040741A" w:rsidRDefault="51C782A9" w:rsidP="00091A9C">
      <w:pPr>
        <w:pStyle w:val="CommentText"/>
        <w:numPr>
          <w:ilvl w:val="0"/>
          <w:numId w:val="6"/>
        </w:numPr>
        <w:ind w:right="1019"/>
        <w:rPr>
          <w:rFonts w:ascii="Calibri" w:eastAsia="Calibri" w:hAnsi="Calibri" w:cs="Calibri"/>
          <w:b/>
          <w:bCs/>
          <w:lang w:val="en-CA"/>
        </w:rPr>
      </w:pPr>
      <w:r w:rsidRPr="0040741A">
        <w:rPr>
          <w:b/>
          <w:bCs/>
          <w:sz w:val="22"/>
          <w:szCs w:val="22"/>
          <w:lang w:val="en-CA"/>
        </w:rPr>
        <w:t xml:space="preserve">Guidance Document: </w:t>
      </w:r>
      <w:r w:rsidRPr="0040741A">
        <w:rPr>
          <w:sz w:val="22"/>
          <w:szCs w:val="22"/>
          <w:lang w:val="en-CA"/>
        </w:rPr>
        <w:t>This document provides the Colleges with some suggested actions that can be taken related to some specific areas of improvements. The guidance is meant to leverage strengths and remedy gaps in EDI and anti-racism practices at the personal and institutional levels within the College and the profession.</w:t>
      </w:r>
    </w:p>
    <w:p w14:paraId="6C7B3694" w14:textId="707C7107" w:rsidR="51D1FC97" w:rsidRPr="0040741A" w:rsidRDefault="51D1FC97" w:rsidP="4E16CD98">
      <w:pPr>
        <w:pStyle w:val="CommentText"/>
        <w:spacing w:line="259" w:lineRule="auto"/>
        <w:rPr>
          <w:rFonts w:ascii="Calibri" w:eastAsia="Calibri" w:hAnsi="Calibri" w:cs="Calibri"/>
          <w:sz w:val="22"/>
          <w:szCs w:val="22"/>
          <w:lang w:val="en-CA"/>
        </w:rPr>
      </w:pPr>
      <w:r w:rsidRPr="0040741A">
        <w:rPr>
          <w:rFonts w:ascii="Calibri" w:eastAsia="Calibri" w:hAnsi="Calibri" w:cs="Calibri"/>
          <w:sz w:val="22"/>
          <w:szCs w:val="22"/>
          <w:lang w:val="en-CA"/>
        </w:rPr>
        <w:lastRenderedPageBreak/>
        <w:t xml:space="preserve">These interrelated components help provide the College with a reflective tool </w:t>
      </w:r>
      <w:r w:rsidR="16574F2D" w:rsidRPr="0040741A">
        <w:rPr>
          <w:rFonts w:ascii="Calibri" w:eastAsia="Calibri" w:hAnsi="Calibri" w:cs="Calibri"/>
          <w:sz w:val="22"/>
          <w:szCs w:val="22"/>
          <w:lang w:val="en-CA"/>
        </w:rPr>
        <w:t xml:space="preserve">and a means to tell an evidence-based story regarding their work on EDI and anti-racism. </w:t>
      </w:r>
      <w:r w:rsidR="10E72EC4" w:rsidRPr="0040741A">
        <w:rPr>
          <w:rFonts w:ascii="Calibri" w:eastAsia="Calibri" w:hAnsi="Calibri" w:cs="Calibri"/>
          <w:sz w:val="22"/>
          <w:szCs w:val="22"/>
          <w:lang w:val="en-CA"/>
        </w:rPr>
        <w:t xml:space="preserve">Moreover, the suggested story telling approach allows the College to demonstrate advancements over time. </w:t>
      </w:r>
      <w:r w:rsidR="16574F2D" w:rsidRPr="0040741A">
        <w:rPr>
          <w:rFonts w:ascii="Calibri" w:eastAsia="Calibri" w:hAnsi="Calibri" w:cs="Calibri"/>
          <w:sz w:val="22"/>
          <w:szCs w:val="22"/>
          <w:lang w:val="en-CA"/>
        </w:rPr>
        <w:t xml:space="preserve">It is not a tool that can allow the College to </w:t>
      </w:r>
      <w:r w:rsidR="2AEBD105" w:rsidRPr="0040741A">
        <w:rPr>
          <w:rFonts w:ascii="Calibri" w:eastAsia="Calibri" w:hAnsi="Calibri" w:cs="Calibri"/>
          <w:sz w:val="22"/>
          <w:szCs w:val="22"/>
          <w:lang w:val="en-CA"/>
        </w:rPr>
        <w:t xml:space="preserve">quantitatively report its </w:t>
      </w:r>
      <w:r w:rsidR="49F0B4F2" w:rsidRPr="0040741A">
        <w:rPr>
          <w:rFonts w:ascii="Calibri" w:eastAsia="Calibri" w:hAnsi="Calibri" w:cs="Calibri"/>
          <w:sz w:val="22"/>
          <w:szCs w:val="22"/>
          <w:lang w:val="en-CA"/>
        </w:rPr>
        <w:t xml:space="preserve">achievements since the quantification process requires a valuation </w:t>
      </w:r>
      <w:r w:rsidR="6023FEAB" w:rsidRPr="0040741A">
        <w:rPr>
          <w:rFonts w:ascii="Calibri" w:eastAsia="Calibri" w:hAnsi="Calibri" w:cs="Calibri"/>
          <w:sz w:val="22"/>
          <w:szCs w:val="22"/>
          <w:lang w:val="en-CA"/>
        </w:rPr>
        <w:t xml:space="preserve">that </w:t>
      </w:r>
      <w:r w:rsidR="56371C4C" w:rsidRPr="0040741A">
        <w:rPr>
          <w:rFonts w:ascii="Calibri" w:eastAsia="Calibri" w:hAnsi="Calibri" w:cs="Calibri"/>
          <w:sz w:val="22"/>
          <w:szCs w:val="22"/>
          <w:lang w:val="en-CA"/>
        </w:rPr>
        <w:t>would be misleading</w:t>
      </w:r>
      <w:r w:rsidR="63FB4919" w:rsidRPr="0040741A">
        <w:rPr>
          <w:rFonts w:ascii="Calibri" w:eastAsia="Calibri" w:hAnsi="Calibri" w:cs="Calibri"/>
          <w:sz w:val="22"/>
          <w:szCs w:val="22"/>
          <w:lang w:val="en-CA"/>
        </w:rPr>
        <w:t xml:space="preserve"> and that would have to grapple with varying levels of importance and varying number of </w:t>
      </w:r>
      <w:r w:rsidR="42828187" w:rsidRPr="0040741A">
        <w:rPr>
          <w:rFonts w:ascii="Calibri" w:eastAsia="Calibri" w:hAnsi="Calibri" w:cs="Calibri"/>
          <w:sz w:val="22"/>
          <w:szCs w:val="22"/>
          <w:lang w:val="en-CA"/>
        </w:rPr>
        <w:t>markers</w:t>
      </w:r>
      <w:r w:rsidR="0067251F">
        <w:rPr>
          <w:rFonts w:ascii="Calibri" w:eastAsia="Calibri" w:hAnsi="Calibri" w:cs="Calibri"/>
          <w:sz w:val="22"/>
          <w:szCs w:val="22"/>
          <w:lang w:val="en-CA"/>
        </w:rPr>
        <w:t xml:space="preserve"> across the continuum</w:t>
      </w:r>
      <w:r w:rsidR="42828187" w:rsidRPr="0040741A">
        <w:rPr>
          <w:rFonts w:ascii="Calibri" w:eastAsia="Calibri" w:hAnsi="Calibri" w:cs="Calibri"/>
          <w:sz w:val="22"/>
          <w:szCs w:val="22"/>
          <w:lang w:val="en-CA"/>
        </w:rPr>
        <w:t xml:space="preserve">. </w:t>
      </w:r>
    </w:p>
    <w:p w14:paraId="252B2652" w14:textId="1ADCE120" w:rsidR="2D245CC3" w:rsidRPr="0040741A" w:rsidRDefault="2D245CC3" w:rsidP="0040741A">
      <w:pPr>
        <w:pStyle w:val="CommentText"/>
        <w:spacing w:line="259" w:lineRule="auto"/>
        <w:rPr>
          <w:rFonts w:ascii="Calibri" w:eastAsia="Calibri" w:hAnsi="Calibri" w:cs="Calibri"/>
          <w:sz w:val="22"/>
          <w:szCs w:val="22"/>
          <w:lang w:val="en-CA"/>
        </w:rPr>
      </w:pPr>
      <w:r w:rsidRPr="0040741A">
        <w:rPr>
          <w:rFonts w:ascii="Calibri" w:eastAsia="Calibri" w:hAnsi="Calibri" w:cs="Calibri"/>
          <w:sz w:val="22"/>
          <w:szCs w:val="22"/>
          <w:lang w:val="en-CA"/>
        </w:rPr>
        <w:t>If</w:t>
      </w:r>
      <w:r w:rsidR="57B1005E" w:rsidRPr="0040741A">
        <w:rPr>
          <w:rFonts w:ascii="Calibri" w:eastAsia="Calibri" w:hAnsi="Calibri" w:cs="Calibri"/>
          <w:sz w:val="22"/>
          <w:szCs w:val="22"/>
          <w:lang w:val="en-CA"/>
        </w:rPr>
        <w:t xml:space="preserve"> the College finds itself in a situation where the self-assessment indicates achievements at differing levels</w:t>
      </w:r>
      <w:r w:rsidR="11465708" w:rsidRPr="0040741A">
        <w:rPr>
          <w:rFonts w:ascii="Calibri" w:eastAsia="Calibri" w:hAnsi="Calibri" w:cs="Calibri"/>
          <w:sz w:val="22"/>
          <w:szCs w:val="22"/>
          <w:lang w:val="en-CA"/>
        </w:rPr>
        <w:t xml:space="preserve"> related to different aspects that are being assessed</w:t>
      </w:r>
      <w:r w:rsidR="57B1005E" w:rsidRPr="0040741A">
        <w:rPr>
          <w:rFonts w:ascii="Calibri" w:eastAsia="Calibri" w:hAnsi="Calibri" w:cs="Calibri"/>
          <w:sz w:val="22"/>
          <w:szCs w:val="22"/>
          <w:lang w:val="en-CA"/>
        </w:rPr>
        <w:t>, including wi</w:t>
      </w:r>
      <w:r w:rsidR="606FD71C" w:rsidRPr="0040741A">
        <w:rPr>
          <w:rFonts w:ascii="Calibri" w:eastAsia="Calibri" w:hAnsi="Calibri" w:cs="Calibri"/>
          <w:sz w:val="22"/>
          <w:szCs w:val="22"/>
          <w:lang w:val="en-CA"/>
        </w:rPr>
        <w:t xml:space="preserve">thin the same domain, </w:t>
      </w:r>
      <w:r w:rsidR="663A5B66" w:rsidRPr="0040741A">
        <w:rPr>
          <w:rFonts w:ascii="Calibri" w:eastAsia="Calibri" w:hAnsi="Calibri" w:cs="Calibri"/>
          <w:sz w:val="22"/>
          <w:szCs w:val="22"/>
          <w:lang w:val="en-CA"/>
        </w:rPr>
        <w:t xml:space="preserve">it is suggested that the College assess the implications of each achievement. For example, if the </w:t>
      </w:r>
      <w:r w:rsidR="0FA2FC0B" w:rsidRPr="0040741A">
        <w:rPr>
          <w:rFonts w:ascii="Calibri" w:eastAsia="Calibri" w:hAnsi="Calibri" w:cs="Calibri"/>
          <w:sz w:val="22"/>
          <w:szCs w:val="22"/>
          <w:lang w:val="en-CA"/>
        </w:rPr>
        <w:t>self-assessment</w:t>
      </w:r>
      <w:r w:rsidR="663A5B66" w:rsidRPr="0040741A">
        <w:rPr>
          <w:rFonts w:ascii="Calibri" w:eastAsia="Calibri" w:hAnsi="Calibri" w:cs="Calibri"/>
          <w:sz w:val="22"/>
          <w:szCs w:val="22"/>
          <w:lang w:val="en-CA"/>
        </w:rPr>
        <w:t xml:space="preserve"> indicates that College has completed a few </w:t>
      </w:r>
      <w:r w:rsidR="47FD4799" w:rsidRPr="0040741A">
        <w:rPr>
          <w:rFonts w:ascii="Calibri" w:eastAsia="Calibri" w:hAnsi="Calibri" w:cs="Calibri"/>
          <w:sz w:val="22"/>
          <w:szCs w:val="22"/>
          <w:lang w:val="en-CA"/>
        </w:rPr>
        <w:t xml:space="preserve">suggested markers within each of the four levels </w:t>
      </w:r>
      <w:r w:rsidR="17B1A0F7" w:rsidRPr="0040741A">
        <w:rPr>
          <w:rFonts w:ascii="Calibri" w:eastAsia="Calibri" w:hAnsi="Calibri" w:cs="Calibri"/>
          <w:sz w:val="22"/>
          <w:szCs w:val="22"/>
          <w:lang w:val="en-CA"/>
        </w:rPr>
        <w:t>of a domain</w:t>
      </w:r>
      <w:r w:rsidR="47FD4799" w:rsidRPr="0040741A">
        <w:rPr>
          <w:rFonts w:ascii="Calibri" w:eastAsia="Calibri" w:hAnsi="Calibri" w:cs="Calibri"/>
          <w:sz w:val="22"/>
          <w:szCs w:val="22"/>
          <w:lang w:val="en-CA"/>
        </w:rPr>
        <w:t>,</w:t>
      </w:r>
      <w:r w:rsidR="151ADFA8" w:rsidRPr="0040741A">
        <w:rPr>
          <w:rFonts w:ascii="Calibri" w:eastAsia="Calibri" w:hAnsi="Calibri" w:cs="Calibri"/>
          <w:sz w:val="22"/>
          <w:szCs w:val="22"/>
          <w:lang w:val="en-CA"/>
        </w:rPr>
        <w:t xml:space="preserve"> the College can determine whether the ac</w:t>
      </w:r>
      <w:r w:rsidR="0783D6B3" w:rsidRPr="0040741A">
        <w:rPr>
          <w:rFonts w:ascii="Calibri" w:eastAsia="Calibri" w:hAnsi="Calibri" w:cs="Calibri"/>
          <w:sz w:val="22"/>
          <w:szCs w:val="22"/>
          <w:lang w:val="en-CA"/>
        </w:rPr>
        <w:t xml:space="preserve">hievements </w:t>
      </w:r>
      <w:r w:rsidR="75FB792C" w:rsidRPr="0040741A">
        <w:rPr>
          <w:rFonts w:ascii="Calibri" w:eastAsia="Calibri" w:hAnsi="Calibri" w:cs="Calibri"/>
          <w:sz w:val="22"/>
          <w:szCs w:val="22"/>
          <w:lang w:val="en-CA"/>
        </w:rPr>
        <w:t xml:space="preserve">at the reactive or proactive levels are parts of a building process to achieve related markers at the </w:t>
      </w:r>
      <w:r w:rsidR="2AABA8C7" w:rsidRPr="0040741A">
        <w:rPr>
          <w:rFonts w:ascii="Calibri" w:eastAsia="Calibri" w:hAnsi="Calibri" w:cs="Calibri"/>
          <w:sz w:val="22"/>
          <w:szCs w:val="22"/>
          <w:lang w:val="en-CA"/>
        </w:rPr>
        <w:t>proactive or progressive levels</w:t>
      </w:r>
      <w:r w:rsidR="4871A2FB" w:rsidRPr="0040741A">
        <w:rPr>
          <w:rFonts w:ascii="Calibri" w:eastAsia="Calibri" w:hAnsi="Calibri" w:cs="Calibri"/>
          <w:sz w:val="22"/>
          <w:szCs w:val="22"/>
          <w:lang w:val="en-CA"/>
        </w:rPr>
        <w:t xml:space="preserve"> respectively</w:t>
      </w:r>
      <w:r w:rsidR="2AABA8C7" w:rsidRPr="0040741A">
        <w:rPr>
          <w:rFonts w:ascii="Calibri" w:eastAsia="Calibri" w:hAnsi="Calibri" w:cs="Calibri"/>
          <w:sz w:val="22"/>
          <w:szCs w:val="22"/>
          <w:lang w:val="en-CA"/>
        </w:rPr>
        <w:t xml:space="preserve">. This approach to assessing achievements integrates the </w:t>
      </w:r>
      <w:r w:rsidR="1C880BBA" w:rsidRPr="0040741A">
        <w:rPr>
          <w:rFonts w:ascii="Calibri" w:eastAsia="Calibri" w:hAnsi="Calibri" w:cs="Calibri"/>
          <w:sz w:val="22"/>
          <w:szCs w:val="22"/>
          <w:lang w:val="en-CA"/>
        </w:rPr>
        <w:t>objectives of contin</w:t>
      </w:r>
      <w:r w:rsidR="34215F36" w:rsidRPr="0040741A">
        <w:rPr>
          <w:rFonts w:ascii="Calibri" w:eastAsia="Calibri" w:hAnsi="Calibri" w:cs="Calibri"/>
          <w:sz w:val="22"/>
          <w:szCs w:val="22"/>
          <w:lang w:val="en-CA"/>
        </w:rPr>
        <w:t>u</w:t>
      </w:r>
      <w:r w:rsidR="1C880BBA" w:rsidRPr="0040741A">
        <w:rPr>
          <w:rFonts w:ascii="Calibri" w:eastAsia="Calibri" w:hAnsi="Calibri" w:cs="Calibri"/>
          <w:sz w:val="22"/>
          <w:szCs w:val="22"/>
          <w:lang w:val="en-CA"/>
        </w:rPr>
        <w:t>ous improvements</w:t>
      </w:r>
      <w:r w:rsidR="51FDA2F3" w:rsidRPr="0040741A">
        <w:rPr>
          <w:rFonts w:ascii="Calibri" w:eastAsia="Calibri" w:hAnsi="Calibri" w:cs="Calibri"/>
          <w:sz w:val="22"/>
          <w:szCs w:val="22"/>
          <w:lang w:val="en-CA"/>
        </w:rPr>
        <w:t xml:space="preserve">, of </w:t>
      </w:r>
      <w:r w:rsidR="6A992316" w:rsidRPr="0040741A">
        <w:rPr>
          <w:rFonts w:ascii="Calibri" w:eastAsia="Calibri" w:hAnsi="Calibri" w:cs="Calibri"/>
          <w:sz w:val="22"/>
          <w:szCs w:val="22"/>
          <w:lang w:val="en-CA"/>
        </w:rPr>
        <w:t>working on EDI and anti-raci</w:t>
      </w:r>
      <w:r w:rsidR="3FE67AE0" w:rsidRPr="0040741A">
        <w:rPr>
          <w:rFonts w:ascii="Calibri" w:eastAsia="Calibri" w:hAnsi="Calibri" w:cs="Calibri"/>
          <w:sz w:val="22"/>
          <w:szCs w:val="22"/>
          <w:lang w:val="en-CA"/>
        </w:rPr>
        <w:t>s</w:t>
      </w:r>
      <w:r w:rsidR="6A992316" w:rsidRPr="0040741A">
        <w:rPr>
          <w:rFonts w:ascii="Calibri" w:eastAsia="Calibri" w:hAnsi="Calibri" w:cs="Calibri"/>
          <w:sz w:val="22"/>
          <w:szCs w:val="22"/>
          <w:lang w:val="en-CA"/>
        </w:rPr>
        <w:t xml:space="preserve">m through a building block </w:t>
      </w:r>
      <w:r w:rsidR="3D43EEBD" w:rsidRPr="0040741A">
        <w:rPr>
          <w:rFonts w:ascii="Calibri" w:eastAsia="Calibri" w:hAnsi="Calibri" w:cs="Calibri"/>
          <w:sz w:val="22"/>
          <w:szCs w:val="22"/>
          <w:lang w:val="en-CA"/>
        </w:rPr>
        <w:t>approach</w:t>
      </w:r>
      <w:r w:rsidR="771B180D" w:rsidRPr="0040741A">
        <w:rPr>
          <w:rFonts w:ascii="Calibri" w:eastAsia="Calibri" w:hAnsi="Calibri" w:cs="Calibri"/>
          <w:sz w:val="22"/>
          <w:szCs w:val="22"/>
          <w:lang w:val="en-CA"/>
        </w:rPr>
        <w:t xml:space="preserve">, and of approaching work on EDI and anti-racism from a story telling </w:t>
      </w:r>
      <w:r w:rsidR="67029F8D" w:rsidRPr="0040741A">
        <w:rPr>
          <w:rFonts w:ascii="Calibri" w:eastAsia="Calibri" w:hAnsi="Calibri" w:cs="Calibri"/>
          <w:sz w:val="22"/>
          <w:szCs w:val="22"/>
          <w:lang w:val="en-CA"/>
        </w:rPr>
        <w:t>perspective that refl</w:t>
      </w:r>
      <w:r w:rsidR="167E34D9" w:rsidRPr="0040741A">
        <w:rPr>
          <w:rFonts w:ascii="Calibri" w:eastAsia="Calibri" w:hAnsi="Calibri" w:cs="Calibri"/>
          <w:sz w:val="22"/>
          <w:szCs w:val="22"/>
          <w:lang w:val="en-CA"/>
        </w:rPr>
        <w:t>e</w:t>
      </w:r>
      <w:r w:rsidR="67029F8D" w:rsidRPr="0040741A">
        <w:rPr>
          <w:rFonts w:ascii="Calibri" w:eastAsia="Calibri" w:hAnsi="Calibri" w:cs="Calibri"/>
          <w:sz w:val="22"/>
          <w:szCs w:val="22"/>
          <w:lang w:val="en-CA"/>
        </w:rPr>
        <w:t xml:space="preserve">cts the </w:t>
      </w:r>
      <w:r w:rsidR="6BF93A0D" w:rsidRPr="0040741A">
        <w:rPr>
          <w:rFonts w:ascii="Calibri" w:eastAsia="Calibri" w:hAnsi="Calibri" w:cs="Calibri"/>
          <w:sz w:val="22"/>
          <w:szCs w:val="22"/>
          <w:lang w:val="en-CA"/>
        </w:rPr>
        <w:t>inherent endless journey that must be undertaken to effect real change, especially at the institutional level</w:t>
      </w:r>
      <w:r w:rsidR="3D43EEBD" w:rsidRPr="0040741A">
        <w:rPr>
          <w:rFonts w:ascii="Calibri" w:eastAsia="Calibri" w:hAnsi="Calibri" w:cs="Calibri"/>
          <w:sz w:val="22"/>
          <w:szCs w:val="22"/>
          <w:lang w:val="en-CA"/>
        </w:rPr>
        <w:t xml:space="preserve">. </w:t>
      </w:r>
    </w:p>
    <w:p w14:paraId="48301E3A" w14:textId="34B0985D" w:rsidR="00EA74F8" w:rsidRPr="0040741A" w:rsidRDefault="339249DC" w:rsidP="4E16CD98">
      <w:pPr>
        <w:pStyle w:val="CommentText"/>
        <w:ind w:right="1019"/>
        <w:rPr>
          <w:rStyle w:val="Heading3Char"/>
          <w:sz w:val="22"/>
          <w:szCs w:val="22"/>
          <w:lang w:val="en-CA"/>
        </w:rPr>
      </w:pPr>
      <w:r w:rsidRPr="0040741A">
        <w:rPr>
          <w:rStyle w:val="Heading3Char"/>
          <w:sz w:val="22"/>
          <w:szCs w:val="22"/>
          <w:lang w:val="en-CA"/>
        </w:rPr>
        <w:t>Suggested Usage of this Guide</w:t>
      </w:r>
    </w:p>
    <w:p w14:paraId="0B8E6955" w14:textId="188E0769" w:rsidR="7128727A" w:rsidRPr="0040741A" w:rsidRDefault="339249DC" w:rsidP="0040741A">
      <w:pPr>
        <w:pStyle w:val="CommentText"/>
        <w:spacing w:line="259" w:lineRule="auto"/>
        <w:rPr>
          <w:rStyle w:val="Heading3Char"/>
          <w:b w:val="0"/>
          <w:bCs w:val="0"/>
          <w:sz w:val="22"/>
          <w:szCs w:val="22"/>
          <w:lang w:val="en-CA"/>
        </w:rPr>
      </w:pPr>
      <w:r w:rsidRPr="0040741A">
        <w:rPr>
          <w:rStyle w:val="Heading3Char"/>
          <w:b w:val="0"/>
          <w:bCs w:val="0"/>
          <w:sz w:val="22"/>
          <w:szCs w:val="22"/>
          <w:lang w:val="en-CA"/>
        </w:rPr>
        <w:t xml:space="preserve">While all three </w:t>
      </w:r>
      <w:r w:rsidRPr="0040741A">
        <w:rPr>
          <w:rFonts w:ascii="Calibri" w:eastAsia="Calibri" w:hAnsi="Calibri" w:cs="Calibri"/>
          <w:iCs/>
          <w:lang w:val="en-CA"/>
        </w:rPr>
        <w:t>components</w:t>
      </w:r>
      <w:r w:rsidRPr="0040741A">
        <w:rPr>
          <w:rStyle w:val="Heading3Char"/>
          <w:b w:val="0"/>
          <w:bCs w:val="0"/>
          <w:sz w:val="22"/>
          <w:szCs w:val="22"/>
          <w:lang w:val="en-CA"/>
        </w:rPr>
        <w:t xml:space="preserve"> can be used individually or in isolation from each other, it is suggested that the assessment process follow the following steps: </w:t>
      </w:r>
    </w:p>
    <w:p w14:paraId="6F3FCFC3" w14:textId="41608FCB" w:rsidR="56E17B77" w:rsidRPr="0040741A" w:rsidRDefault="7DF14544" w:rsidP="00091A9C">
      <w:pPr>
        <w:pStyle w:val="ListParagraph"/>
        <w:numPr>
          <w:ilvl w:val="0"/>
          <w:numId w:val="5"/>
        </w:numPr>
        <w:rPr>
          <w:rFonts w:ascii="Calibri" w:eastAsia="Calibri" w:hAnsi="Calibri" w:cs="Calibri"/>
          <w:color w:val="auto"/>
          <w:lang w:val="en-CA"/>
        </w:rPr>
      </w:pPr>
      <w:r w:rsidRPr="0040741A">
        <w:rPr>
          <w:rFonts w:ascii="Calibri" w:eastAsia="Calibri" w:hAnsi="Calibri" w:cs="Calibri"/>
          <w:color w:val="auto"/>
          <w:lang w:val="en-CA"/>
        </w:rPr>
        <w:t xml:space="preserve">Begin with the </w:t>
      </w:r>
      <w:r w:rsidRPr="0040741A">
        <w:rPr>
          <w:rFonts w:ascii="Calibri" w:eastAsia="Calibri" w:hAnsi="Calibri" w:cs="Calibri"/>
          <w:b/>
          <w:bCs/>
          <w:color w:val="auto"/>
          <w:lang w:val="en-CA"/>
        </w:rPr>
        <w:t>self-assessment grid</w:t>
      </w:r>
      <w:r w:rsidRPr="0040741A">
        <w:rPr>
          <w:rFonts w:ascii="Calibri" w:eastAsia="Calibri" w:hAnsi="Calibri" w:cs="Calibri"/>
          <w:color w:val="auto"/>
          <w:lang w:val="en-CA"/>
        </w:rPr>
        <w:t xml:space="preserve"> </w:t>
      </w:r>
      <w:proofErr w:type="gramStart"/>
      <w:r w:rsidRPr="0040741A">
        <w:rPr>
          <w:rFonts w:ascii="Calibri" w:eastAsia="Calibri" w:hAnsi="Calibri" w:cs="Calibri"/>
          <w:color w:val="auto"/>
          <w:lang w:val="en-CA"/>
        </w:rPr>
        <w:t>in order to</w:t>
      </w:r>
      <w:proofErr w:type="gramEnd"/>
      <w:r w:rsidRPr="0040741A">
        <w:rPr>
          <w:rFonts w:ascii="Calibri" w:eastAsia="Calibri" w:hAnsi="Calibri" w:cs="Calibri"/>
          <w:color w:val="auto"/>
          <w:lang w:val="en-CA"/>
        </w:rPr>
        <w:t xml:space="preserve"> develop high-level takeaways regarding the College’s level of integration of EDI and anti-racism into the seven domains. Naturally, the College might find that it has realised differing levels of achievements regarding the different domains (or sub-domains, if applicable). </w:t>
      </w:r>
    </w:p>
    <w:p w14:paraId="28D01D43" w14:textId="54E97CD2" w:rsidR="56E17B77" w:rsidRPr="0040741A" w:rsidRDefault="7DF14544" w:rsidP="00091A9C">
      <w:pPr>
        <w:pStyle w:val="ListParagraph"/>
        <w:numPr>
          <w:ilvl w:val="0"/>
          <w:numId w:val="5"/>
        </w:numPr>
        <w:rPr>
          <w:rFonts w:ascii="Calibri" w:eastAsia="Calibri" w:hAnsi="Calibri" w:cs="Calibri"/>
          <w:color w:val="auto"/>
          <w:lang w:val="en-CA"/>
        </w:rPr>
      </w:pPr>
      <w:r w:rsidRPr="0040741A">
        <w:rPr>
          <w:rFonts w:ascii="Calibri" w:eastAsia="Calibri" w:hAnsi="Calibri" w:cs="Calibri"/>
          <w:color w:val="auto"/>
          <w:lang w:val="en-CA"/>
        </w:rPr>
        <w:t xml:space="preserve">Refer to the </w:t>
      </w:r>
      <w:r w:rsidRPr="0040741A">
        <w:rPr>
          <w:rFonts w:ascii="Calibri" w:eastAsia="Calibri" w:hAnsi="Calibri" w:cs="Calibri"/>
          <w:b/>
          <w:bCs/>
          <w:color w:val="auto"/>
          <w:lang w:val="en-CA"/>
        </w:rPr>
        <w:t>assessment markers</w:t>
      </w:r>
      <w:r w:rsidRPr="0040741A">
        <w:rPr>
          <w:rFonts w:ascii="Calibri" w:eastAsia="Calibri" w:hAnsi="Calibri" w:cs="Calibri"/>
          <w:color w:val="auto"/>
          <w:lang w:val="en-CA"/>
        </w:rPr>
        <w:t xml:space="preserve"> that correspond to the domain (or sub-domain, if applicable) that the College has quickly assessed. As noted earlier, the College can find that within one domain, there are practices that it has undertaken that are in the lower levels of achievement while others are another level. The College can use these markers as guidance on what it can do to improve its integration of EDI and anti-racism in the relevant domain (or sub-domain, if applicable). </w:t>
      </w:r>
    </w:p>
    <w:p w14:paraId="6BCCD32E" w14:textId="3C893AE6" w:rsidR="56E17B77" w:rsidRPr="0040741A" w:rsidRDefault="7DF14544" w:rsidP="00091A9C">
      <w:pPr>
        <w:pStyle w:val="ListParagraph"/>
        <w:numPr>
          <w:ilvl w:val="0"/>
          <w:numId w:val="5"/>
        </w:numPr>
        <w:rPr>
          <w:rFonts w:ascii="Calibri" w:eastAsia="Calibri" w:hAnsi="Calibri" w:cs="Calibri"/>
          <w:color w:val="auto"/>
          <w:lang w:val="en-CA"/>
        </w:rPr>
      </w:pPr>
      <w:r w:rsidRPr="0040741A">
        <w:rPr>
          <w:rFonts w:ascii="Calibri" w:eastAsia="Calibri" w:hAnsi="Calibri" w:cs="Calibri"/>
          <w:color w:val="auto"/>
          <w:lang w:val="en-CA"/>
        </w:rPr>
        <w:t xml:space="preserve">If the College is interested in achieving certain markers, the College can turn to the </w:t>
      </w:r>
      <w:r w:rsidRPr="0040741A">
        <w:rPr>
          <w:rFonts w:ascii="Calibri" w:eastAsia="Calibri" w:hAnsi="Calibri" w:cs="Calibri"/>
          <w:b/>
          <w:bCs/>
          <w:color w:val="auto"/>
          <w:lang w:val="en-CA"/>
        </w:rPr>
        <w:t>guidance document</w:t>
      </w:r>
      <w:r w:rsidRPr="0040741A">
        <w:rPr>
          <w:rFonts w:ascii="Calibri" w:eastAsia="Calibri" w:hAnsi="Calibri" w:cs="Calibri"/>
          <w:color w:val="auto"/>
          <w:lang w:val="en-CA"/>
        </w:rPr>
        <w:t xml:space="preserve"> for step-by-step guidance on certain domain markers. The guidance document follows the same seven domains that are represented in the self-assessment grid and the assessment markers. The list is not comprehensive of all of the </w:t>
      </w:r>
      <w:proofErr w:type="gramStart"/>
      <w:r w:rsidRPr="0040741A">
        <w:rPr>
          <w:rFonts w:ascii="Calibri" w:eastAsia="Calibri" w:hAnsi="Calibri" w:cs="Calibri"/>
          <w:color w:val="auto"/>
          <w:lang w:val="en-CA"/>
        </w:rPr>
        <w:t>markers, but</w:t>
      </w:r>
      <w:proofErr w:type="gramEnd"/>
      <w:r w:rsidRPr="0040741A">
        <w:rPr>
          <w:rFonts w:ascii="Calibri" w:eastAsia="Calibri" w:hAnsi="Calibri" w:cs="Calibri"/>
          <w:color w:val="auto"/>
          <w:lang w:val="en-CA"/>
        </w:rPr>
        <w:t xml:space="preserve"> provides essential steps to achieving certain markers at the progressive level. </w:t>
      </w:r>
      <w:r w:rsidRPr="0040741A">
        <w:rPr>
          <w:rFonts w:ascii="Calibri" w:eastAsia="Calibri" w:hAnsi="Calibri" w:cs="Calibri"/>
          <w:color w:val="auto"/>
          <w:u w:val="single"/>
          <w:lang w:val="en-CA"/>
        </w:rPr>
        <w:t>Note</w:t>
      </w:r>
      <w:r w:rsidRPr="0040741A">
        <w:rPr>
          <w:rFonts w:ascii="Calibri" w:eastAsia="Calibri" w:hAnsi="Calibri" w:cs="Calibri"/>
          <w:color w:val="auto"/>
          <w:lang w:val="en-CA"/>
        </w:rPr>
        <w:t xml:space="preserve">: given the importance of Domains 5 and 6, the interconnection between them, and the link between them and the HPRO-EIA, Domains 5 and 6 have been </w:t>
      </w:r>
      <w:proofErr w:type="gramStart"/>
      <w:r w:rsidRPr="0040741A">
        <w:rPr>
          <w:rFonts w:ascii="Calibri" w:eastAsia="Calibri" w:hAnsi="Calibri" w:cs="Calibri"/>
          <w:color w:val="auto"/>
          <w:lang w:val="en-CA"/>
        </w:rPr>
        <w:t>combined together</w:t>
      </w:r>
      <w:proofErr w:type="gramEnd"/>
      <w:r w:rsidRPr="0040741A">
        <w:rPr>
          <w:rFonts w:ascii="Calibri" w:eastAsia="Calibri" w:hAnsi="Calibri" w:cs="Calibri"/>
          <w:color w:val="auto"/>
          <w:lang w:val="en-CA"/>
        </w:rPr>
        <w:t xml:space="preserve"> in the guidance document.</w:t>
      </w:r>
      <w:r w:rsidR="00283A62">
        <w:rPr>
          <w:rFonts w:ascii="Calibri" w:eastAsia="Calibri" w:hAnsi="Calibri" w:cs="Calibri"/>
          <w:color w:val="auto"/>
          <w:lang w:val="en-CA"/>
        </w:rPr>
        <w:t xml:space="preserve"> </w:t>
      </w:r>
    </w:p>
    <w:p w14:paraId="5D577001" w14:textId="01A341DE" w:rsidR="325C3948" w:rsidRPr="0040741A" w:rsidRDefault="4BEAE09C" w:rsidP="0040741A">
      <w:pPr>
        <w:pStyle w:val="CommentText"/>
        <w:spacing w:line="259" w:lineRule="auto"/>
        <w:rPr>
          <w:lang w:val="en-CA"/>
        </w:rPr>
      </w:pPr>
      <w:r w:rsidRPr="0040741A">
        <w:rPr>
          <w:rStyle w:val="Heading3Char"/>
          <w:b w:val="0"/>
          <w:bCs w:val="0"/>
          <w:sz w:val="22"/>
          <w:szCs w:val="22"/>
          <w:lang w:val="en-CA"/>
        </w:rPr>
        <w:t xml:space="preserve">Finally, this guide is to be used and, if necessary, adapted to the realities of the College. </w:t>
      </w:r>
      <w:r w:rsidR="3073FB99" w:rsidRPr="0040741A">
        <w:rPr>
          <w:rStyle w:val="Heading3Char"/>
          <w:b w:val="0"/>
          <w:bCs w:val="0"/>
          <w:sz w:val="22"/>
          <w:szCs w:val="22"/>
          <w:lang w:val="en-CA"/>
        </w:rPr>
        <w:t>It is also to be used on a continuous basis with the interval being decided by the College. This helps the College establis</w:t>
      </w:r>
      <w:r w:rsidR="628060B4" w:rsidRPr="0040741A">
        <w:rPr>
          <w:rStyle w:val="Heading3Char"/>
          <w:b w:val="0"/>
          <w:bCs w:val="0"/>
          <w:sz w:val="22"/>
          <w:szCs w:val="22"/>
          <w:lang w:val="en-CA"/>
        </w:rPr>
        <w:t xml:space="preserve">h a benchmark and the information needed to show the change (the process of improvement). </w:t>
      </w:r>
      <w:r w:rsidRPr="0040741A">
        <w:rPr>
          <w:rStyle w:val="Heading3Char"/>
          <w:b w:val="0"/>
          <w:bCs w:val="0"/>
          <w:sz w:val="22"/>
          <w:szCs w:val="22"/>
          <w:lang w:val="en-CA"/>
        </w:rPr>
        <w:t xml:space="preserve">It is also a guide that will be </w:t>
      </w:r>
      <w:r w:rsidRPr="0040741A">
        <w:rPr>
          <w:rFonts w:ascii="Calibri" w:eastAsia="Calibri" w:hAnsi="Calibri" w:cs="Calibri"/>
          <w:iCs/>
          <w:lang w:val="en-CA"/>
        </w:rPr>
        <w:t>regular</w:t>
      </w:r>
      <w:r w:rsidR="0F136382" w:rsidRPr="0040741A">
        <w:rPr>
          <w:rFonts w:ascii="Calibri" w:eastAsia="Calibri" w:hAnsi="Calibri" w:cs="Calibri"/>
          <w:iCs/>
          <w:lang w:val="en-CA"/>
        </w:rPr>
        <w:t>l</w:t>
      </w:r>
      <w:r w:rsidRPr="0040741A">
        <w:rPr>
          <w:rFonts w:ascii="Calibri" w:eastAsia="Calibri" w:hAnsi="Calibri" w:cs="Calibri"/>
          <w:iCs/>
          <w:lang w:val="en-CA"/>
        </w:rPr>
        <w:t>y</w:t>
      </w:r>
      <w:r w:rsidRPr="0040741A">
        <w:rPr>
          <w:rStyle w:val="Heading3Char"/>
          <w:b w:val="0"/>
          <w:bCs w:val="0"/>
          <w:sz w:val="22"/>
          <w:szCs w:val="22"/>
          <w:lang w:val="en-CA"/>
        </w:rPr>
        <w:t xml:space="preserve"> </w:t>
      </w:r>
      <w:r w:rsidR="697934E9" w:rsidRPr="0040741A">
        <w:rPr>
          <w:rStyle w:val="Heading3Char"/>
          <w:b w:val="0"/>
          <w:bCs w:val="0"/>
          <w:sz w:val="22"/>
          <w:szCs w:val="22"/>
          <w:lang w:val="en-CA"/>
        </w:rPr>
        <w:t>reviewed and adjusted to allow for the continuous learning and advancements that are inherent to any EDI initiative, process, and unde</w:t>
      </w:r>
      <w:r w:rsidR="73E67B5F" w:rsidRPr="0040741A">
        <w:rPr>
          <w:rStyle w:val="Heading3Char"/>
          <w:b w:val="0"/>
          <w:bCs w:val="0"/>
          <w:sz w:val="22"/>
          <w:szCs w:val="22"/>
          <w:lang w:val="en-CA"/>
        </w:rPr>
        <w:t>rstandings.</w:t>
      </w:r>
      <w:r w:rsidR="325C3948" w:rsidRPr="0040741A">
        <w:rPr>
          <w:lang w:val="en-CA"/>
        </w:rPr>
        <w:br w:type="page"/>
      </w:r>
    </w:p>
    <w:p w14:paraId="4C15F237" w14:textId="05AB2911" w:rsidR="000D6344" w:rsidRPr="0040741A" w:rsidRDefault="000D6344" w:rsidP="00536CCA">
      <w:pPr>
        <w:pStyle w:val="Heading1"/>
        <w:rPr>
          <w:lang w:val="en-CA"/>
        </w:rPr>
      </w:pPr>
      <w:bookmarkStart w:id="8" w:name="_Toc137133228"/>
      <w:r w:rsidRPr="0040741A">
        <w:rPr>
          <w:lang w:val="en-CA"/>
        </w:rPr>
        <w:lastRenderedPageBreak/>
        <w:t>Introduction and terminology</w:t>
      </w:r>
      <w:bookmarkEnd w:id="8"/>
    </w:p>
    <w:p w14:paraId="58A91825" w14:textId="7C351428" w:rsidR="000D6344" w:rsidRPr="0040741A" w:rsidRDefault="000D6344" w:rsidP="00536CCA">
      <w:pPr>
        <w:rPr>
          <w:lang w:val="en-CA"/>
        </w:rPr>
      </w:pPr>
    </w:p>
    <w:p w14:paraId="0CD1759D" w14:textId="77777777" w:rsidR="00957738" w:rsidRPr="0040741A" w:rsidRDefault="00957738" w:rsidP="00536CCA">
      <w:pPr>
        <w:pStyle w:val="Heading4"/>
      </w:pPr>
      <w:r w:rsidRPr="0040741A">
        <w:t>Identity Factors</w:t>
      </w:r>
    </w:p>
    <w:p w14:paraId="1B53486E" w14:textId="64F7C0A8" w:rsidR="00957738" w:rsidRPr="0040741A" w:rsidRDefault="7FB7D5FE" w:rsidP="00FB73F1">
      <w:pPr>
        <w:ind w:left="709" w:right="1021"/>
        <w:rPr>
          <w:lang w:val="en-CA"/>
        </w:rPr>
      </w:pPr>
      <w:r w:rsidRPr="0040741A">
        <w:rPr>
          <w:lang w:val="en-CA"/>
        </w:rPr>
        <w:t xml:space="preserve">In this document, there are many references to “identity factors” – this is a term that loosely refers to the various ways in which people define </w:t>
      </w:r>
      <w:proofErr w:type="gramStart"/>
      <w:r w:rsidRPr="0040741A">
        <w:rPr>
          <w:lang w:val="en-CA"/>
        </w:rPr>
        <w:t>themselves, or</w:t>
      </w:r>
      <w:proofErr w:type="gramEnd"/>
      <w:r w:rsidRPr="0040741A">
        <w:rPr>
          <w:lang w:val="en-CA"/>
        </w:rPr>
        <w:t xml:space="preserve"> </w:t>
      </w:r>
      <w:r w:rsidR="5D9F48DA" w:rsidRPr="0040741A">
        <w:rPr>
          <w:lang w:val="en-CA"/>
        </w:rPr>
        <w:t>are defined by others</w:t>
      </w:r>
      <w:r w:rsidRPr="0040741A">
        <w:rPr>
          <w:lang w:val="en-CA"/>
        </w:rPr>
        <w:t>.</w:t>
      </w:r>
      <w:r w:rsidR="00283A62">
        <w:rPr>
          <w:lang w:val="en-CA"/>
        </w:rPr>
        <w:t xml:space="preserve"> </w:t>
      </w:r>
      <w:r w:rsidRPr="0040741A">
        <w:rPr>
          <w:lang w:val="en-CA"/>
        </w:rPr>
        <w:t>They can include characteristics such as gender, age, ethnicity, race, (dis)ability, and sexual orientation, as well as aspects such as profession, geographic location, national origin, family status, socioeconomic status, and many others.</w:t>
      </w:r>
      <w:r w:rsidR="00283A62">
        <w:rPr>
          <w:lang w:val="en-CA"/>
        </w:rPr>
        <w:t xml:space="preserve"> </w:t>
      </w:r>
      <w:r w:rsidRPr="0040741A">
        <w:rPr>
          <w:lang w:val="en-CA"/>
        </w:rPr>
        <w:t xml:space="preserve">These identity factors will be more or less important to certain </w:t>
      </w:r>
      <w:proofErr w:type="gramStart"/>
      <w:r w:rsidRPr="0040741A">
        <w:rPr>
          <w:lang w:val="en-CA"/>
        </w:rPr>
        <w:t>individuals, and</w:t>
      </w:r>
      <w:proofErr w:type="gramEnd"/>
      <w:r w:rsidRPr="0040741A">
        <w:rPr>
          <w:lang w:val="en-CA"/>
        </w:rPr>
        <w:t xml:space="preserve"> will have more or less impact on their lived experience with</w:t>
      </w:r>
      <w:r w:rsidR="79513D88" w:rsidRPr="0040741A">
        <w:rPr>
          <w:lang w:val="en-CA"/>
        </w:rPr>
        <w:t>in</w:t>
      </w:r>
      <w:r w:rsidRPr="0040741A">
        <w:rPr>
          <w:lang w:val="en-CA"/>
        </w:rPr>
        <w:t xml:space="preserve"> systems and processes as well as in their interactions with others.</w:t>
      </w:r>
      <w:r w:rsidR="00283A62">
        <w:rPr>
          <w:lang w:val="en-CA"/>
        </w:rPr>
        <w:t xml:space="preserve"> </w:t>
      </w:r>
    </w:p>
    <w:p w14:paraId="566050E5" w14:textId="5EC11023" w:rsidR="00EA74F8" w:rsidRPr="0040741A" w:rsidRDefault="598C39B6" w:rsidP="00FB73F1">
      <w:pPr>
        <w:ind w:left="709" w:right="1021"/>
        <w:rPr>
          <w:lang w:val="en-CA"/>
        </w:rPr>
      </w:pPr>
      <w:r w:rsidRPr="0040741A">
        <w:rPr>
          <w:lang w:val="en-CA"/>
        </w:rPr>
        <w:t>The concept of intersectionality</w:t>
      </w:r>
      <w:r w:rsidR="06117C3F" w:rsidRPr="0040741A">
        <w:rPr>
          <w:lang w:val="en-CA"/>
        </w:rPr>
        <w:t xml:space="preserve">, initially coined by Kimberley Crenshaw after drawing on work done by </w:t>
      </w:r>
      <w:r w:rsidR="6F50F161" w:rsidRPr="0040741A">
        <w:rPr>
          <w:lang w:val="en-CA"/>
        </w:rPr>
        <w:t xml:space="preserve">women from the African continent and from </w:t>
      </w:r>
      <w:r w:rsidR="0E4D21F2" w:rsidRPr="0040741A">
        <w:rPr>
          <w:lang w:val="en-CA"/>
        </w:rPr>
        <w:t xml:space="preserve">Latin America in the 1960s and 1970s, </w:t>
      </w:r>
      <w:r w:rsidRPr="0040741A">
        <w:rPr>
          <w:lang w:val="en-CA"/>
        </w:rPr>
        <w:t xml:space="preserve">is used to capture the multitude of interlocking identities, social and personal, that make each person unique in their own way (see figure). These identities can be self-proclaimed or imposed by others within society. </w:t>
      </w:r>
    </w:p>
    <w:p w14:paraId="289CF167" w14:textId="0EC9CFE1" w:rsidR="00413AA8" w:rsidRPr="0040741A" w:rsidRDefault="79513D88" w:rsidP="60FA71B5">
      <w:pPr>
        <w:ind w:left="709" w:right="1021"/>
        <w:rPr>
          <w:lang w:val="en-CA"/>
        </w:rPr>
      </w:pPr>
      <w:r w:rsidRPr="0040741A">
        <w:rPr>
          <w:lang w:val="en-CA"/>
        </w:rPr>
        <w:t xml:space="preserve">A comprehensive lens of Equity, </w:t>
      </w:r>
      <w:proofErr w:type="gramStart"/>
      <w:r w:rsidRPr="0040741A">
        <w:rPr>
          <w:lang w:val="en-CA"/>
        </w:rPr>
        <w:t>Diversity</w:t>
      </w:r>
      <w:proofErr w:type="gramEnd"/>
      <w:r w:rsidRPr="0040741A">
        <w:rPr>
          <w:lang w:val="en-CA"/>
        </w:rPr>
        <w:t xml:space="preserve"> and Inclusion (EDI) allows for </w:t>
      </w:r>
      <w:r w:rsidR="4CFBD99C" w:rsidRPr="0040741A">
        <w:rPr>
          <w:rFonts w:ascii="Calibri" w:eastAsia="Calibri" w:hAnsi="Calibri" w:cs="Calibri"/>
          <w:lang w:val="en-CA"/>
        </w:rPr>
        <w:t xml:space="preserve">the recognition of </w:t>
      </w:r>
      <w:r w:rsidRPr="0040741A">
        <w:rPr>
          <w:lang w:val="en-CA"/>
        </w:rPr>
        <w:t xml:space="preserve">multiple identity factors as well as their intersections. </w:t>
      </w:r>
    </w:p>
    <w:p w14:paraId="4315A3C9" w14:textId="3C1784A4" w:rsidR="00413AA8" w:rsidRPr="0040741A" w:rsidRDefault="79513D88" w:rsidP="4E16CD98">
      <w:pPr>
        <w:pStyle w:val="Heading4"/>
      </w:pPr>
      <w:r w:rsidRPr="0040741A">
        <w:t>EDI, Intersectionality and Anti-racism</w:t>
      </w:r>
    </w:p>
    <w:p w14:paraId="480C41A0" w14:textId="54D42F55" w:rsidR="00EA74F8" w:rsidRPr="0040741A" w:rsidRDefault="00FB73F1" w:rsidP="00FB73F1">
      <w:pPr>
        <w:ind w:left="709" w:right="1021"/>
        <w:rPr>
          <w:lang w:val="en-CA"/>
        </w:rPr>
      </w:pPr>
      <w:r w:rsidRPr="0040741A">
        <w:rPr>
          <w:noProof/>
          <w:lang w:val="en-CA"/>
        </w:rPr>
        <w:drawing>
          <wp:anchor distT="0" distB="0" distL="114300" distR="114300" simplePos="0" relativeHeight="251670528" behindDoc="1" locked="0" layoutInCell="1" allowOverlap="1" wp14:anchorId="193E6833" wp14:editId="46F92A9D">
            <wp:simplePos x="0" y="0"/>
            <wp:positionH relativeFrom="column">
              <wp:posOffset>3368040</wp:posOffset>
            </wp:positionH>
            <wp:positionV relativeFrom="paragraph">
              <wp:posOffset>-448310</wp:posOffset>
            </wp:positionV>
            <wp:extent cx="3154680" cy="3124200"/>
            <wp:effectExtent l="0" t="0" r="7620" b="0"/>
            <wp:wrapSquare wrapText="bothSides"/>
            <wp:docPr id="25" name="Picture 25" descr="Intersectionality Diagram showing intersecting identity factors, in a starburst image. The identity factors include age, disability, gender, geography, culture, income, sexual orientation, education, sex, race, ethnicity, and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tersectionality Diagram showing intersecting identity factors, in a starburst image. The identity factors include age, disability, gender, geography, culture, income, sexual orientation, education, sex, race, ethnicity, and relig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15468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98C39B6" w:rsidRPr="0040741A">
        <w:rPr>
          <w:lang w:val="en-CA"/>
        </w:rPr>
        <w:t>The various factors that make up the identity of a person could offer them opportunities of power and privilege</w:t>
      </w:r>
      <w:r w:rsidRPr="0040741A">
        <w:rPr>
          <w:rStyle w:val="FootnoteReference"/>
          <w:lang w:val="en-CA"/>
        </w:rPr>
        <w:footnoteReference w:id="3"/>
      </w:r>
      <w:r w:rsidR="598C39B6" w:rsidRPr="0040741A">
        <w:rPr>
          <w:lang w:val="en-CA"/>
        </w:rPr>
        <w:t xml:space="preserve"> as well as challenges and difficulties. The concept of intersectionality and the approaches that are based on it avoid ranking and comparing the intensity of oppression, domination, or hindrance of each factor. However, when assessed through the lens of societal organization, systemic oppression, and power and privilege, race is understood to present an amplified multiplying factor that further limits one’s power, privilege, and social location. We see this in studies that assess the power dynamics within women’s groups, LGBTQ2+ community groups, disability groups, </w:t>
      </w:r>
      <w:r w:rsidR="598C39B6" w:rsidRPr="0040741A">
        <w:rPr>
          <w:lang w:val="en-CA"/>
        </w:rPr>
        <w:lastRenderedPageBreak/>
        <w:t>etc. To this day, race and racism continue to be a</w:t>
      </w:r>
      <w:r w:rsidR="79513D88" w:rsidRPr="0040741A">
        <w:rPr>
          <w:lang w:val="en-CA"/>
        </w:rPr>
        <w:t xml:space="preserve"> predominant</w:t>
      </w:r>
      <w:r w:rsidR="598C39B6" w:rsidRPr="0040741A">
        <w:rPr>
          <w:lang w:val="en-CA"/>
        </w:rPr>
        <w:t xml:space="preserve"> </w:t>
      </w:r>
      <w:r w:rsidR="79513D88" w:rsidRPr="0040741A">
        <w:rPr>
          <w:lang w:val="en-CA"/>
        </w:rPr>
        <w:t>influence</w:t>
      </w:r>
      <w:r w:rsidR="598C39B6" w:rsidRPr="0040741A">
        <w:rPr>
          <w:lang w:val="en-CA"/>
        </w:rPr>
        <w:t xml:space="preserve"> in societies. They also remain deeply influential in many interpersonal interactions and within institutional and societal systems. </w:t>
      </w:r>
    </w:p>
    <w:p w14:paraId="0CBA8E6C" w14:textId="7FE4F8CB" w:rsidR="66D90F09" w:rsidRPr="0040741A" w:rsidRDefault="66D90F09" w:rsidP="60FA71B5">
      <w:pPr>
        <w:pStyle w:val="Heading4"/>
      </w:pPr>
      <w:r w:rsidRPr="0040741A">
        <w:t xml:space="preserve">Equity-seeking Groups </w:t>
      </w:r>
    </w:p>
    <w:p w14:paraId="661AD8E4" w14:textId="5D5DFDE4" w:rsidR="66D90F09" w:rsidRPr="0040741A" w:rsidRDefault="66D90F09" w:rsidP="60FA71B5">
      <w:pPr>
        <w:ind w:left="709" w:right="1021"/>
        <w:rPr>
          <w:lang w:val="en-CA"/>
        </w:rPr>
      </w:pPr>
      <w:r w:rsidRPr="0040741A">
        <w:rPr>
          <w:lang w:val="en-CA"/>
        </w:rPr>
        <w:t>Equity-seeking groups are groups of people</w:t>
      </w:r>
      <w:r w:rsidR="38665CB4" w:rsidRPr="0040741A">
        <w:rPr>
          <w:lang w:val="en-CA"/>
        </w:rPr>
        <w:t xml:space="preserve"> loosely or officially connected (e.g. civil society groups)</w:t>
      </w:r>
      <w:r w:rsidRPr="0040741A">
        <w:rPr>
          <w:lang w:val="en-CA"/>
        </w:rPr>
        <w:t xml:space="preserve"> who have been denied equity and true equality</w:t>
      </w:r>
      <w:r w:rsidR="0234DFC8" w:rsidRPr="0040741A">
        <w:rPr>
          <w:lang w:val="en-CA"/>
        </w:rPr>
        <w:t xml:space="preserve"> and are fighting for both</w:t>
      </w:r>
      <w:r w:rsidRPr="0040741A">
        <w:rPr>
          <w:lang w:val="en-CA"/>
        </w:rPr>
        <w:t xml:space="preserve">. </w:t>
      </w:r>
      <w:r w:rsidR="1223DA51" w:rsidRPr="0040741A">
        <w:rPr>
          <w:lang w:val="en-CA"/>
        </w:rPr>
        <w:t>N</w:t>
      </w:r>
      <w:r w:rsidRPr="0040741A">
        <w:rPr>
          <w:lang w:val="en-CA"/>
        </w:rPr>
        <w:t xml:space="preserve">ot all members </w:t>
      </w:r>
      <w:r w:rsidR="0F5CCC54" w:rsidRPr="0040741A">
        <w:rPr>
          <w:lang w:val="en-CA"/>
        </w:rPr>
        <w:t xml:space="preserve">who share </w:t>
      </w:r>
      <w:r w:rsidR="4BE68CC7" w:rsidRPr="0040741A">
        <w:rPr>
          <w:lang w:val="en-CA"/>
        </w:rPr>
        <w:t>equity-related identity factors with</w:t>
      </w:r>
      <w:r w:rsidRPr="0040741A">
        <w:rPr>
          <w:lang w:val="en-CA"/>
        </w:rPr>
        <w:t xml:space="preserve"> equity-</w:t>
      </w:r>
      <w:r w:rsidR="3C75AC70" w:rsidRPr="0040741A">
        <w:rPr>
          <w:lang w:val="en-CA"/>
        </w:rPr>
        <w:t xml:space="preserve">seeking groups are fighting to change systems and structures. </w:t>
      </w:r>
      <w:r w:rsidR="29F590F8" w:rsidRPr="0040741A">
        <w:rPr>
          <w:lang w:val="en-CA"/>
        </w:rPr>
        <w:t>Moreover,</w:t>
      </w:r>
      <w:r w:rsidR="3C75AC70" w:rsidRPr="0040741A">
        <w:rPr>
          <w:lang w:val="en-CA"/>
        </w:rPr>
        <w:t xml:space="preserve"> </w:t>
      </w:r>
      <w:r w:rsidR="39EE1A25" w:rsidRPr="0040741A">
        <w:rPr>
          <w:lang w:val="en-CA"/>
        </w:rPr>
        <w:t>those</w:t>
      </w:r>
      <w:r w:rsidR="3C75AC70" w:rsidRPr="0040741A">
        <w:rPr>
          <w:lang w:val="en-CA"/>
        </w:rPr>
        <w:t xml:space="preserve"> that </w:t>
      </w:r>
      <w:r w:rsidR="12AF1B73" w:rsidRPr="0040741A">
        <w:rPr>
          <w:lang w:val="en-CA"/>
        </w:rPr>
        <w:t>have none to limited</w:t>
      </w:r>
      <w:r w:rsidR="3C75AC70" w:rsidRPr="0040741A">
        <w:rPr>
          <w:lang w:val="en-CA"/>
        </w:rPr>
        <w:t xml:space="preserve"> levels of </w:t>
      </w:r>
      <w:r w:rsidR="271BD9E2" w:rsidRPr="0040741A">
        <w:rPr>
          <w:lang w:val="en-CA"/>
        </w:rPr>
        <w:t>privilege</w:t>
      </w:r>
      <w:r w:rsidR="3C75AC70" w:rsidRPr="0040741A">
        <w:rPr>
          <w:lang w:val="en-CA"/>
        </w:rPr>
        <w:t xml:space="preserve"> should not be the ones who are </w:t>
      </w:r>
      <w:r w:rsidR="0960599C" w:rsidRPr="0040741A">
        <w:rPr>
          <w:lang w:val="en-CA"/>
        </w:rPr>
        <w:t>saddled</w:t>
      </w:r>
      <w:r w:rsidR="3C75AC70" w:rsidRPr="0040741A">
        <w:rPr>
          <w:lang w:val="en-CA"/>
        </w:rPr>
        <w:t xml:space="preserve"> with the </w:t>
      </w:r>
      <w:r w:rsidR="79CF4372" w:rsidRPr="0040741A">
        <w:rPr>
          <w:lang w:val="en-CA"/>
        </w:rPr>
        <w:t xml:space="preserve">overwhelming </w:t>
      </w:r>
      <w:r w:rsidR="5CC5CF8D" w:rsidRPr="0040741A">
        <w:rPr>
          <w:lang w:val="en-CA"/>
        </w:rPr>
        <w:t>responsibility</w:t>
      </w:r>
      <w:r w:rsidR="3C75AC70" w:rsidRPr="0040741A">
        <w:rPr>
          <w:lang w:val="en-CA"/>
        </w:rPr>
        <w:t xml:space="preserve"> to fight for change. </w:t>
      </w:r>
      <w:r w:rsidR="58EE2E11" w:rsidRPr="0040741A">
        <w:rPr>
          <w:lang w:val="en-CA"/>
        </w:rPr>
        <w:t xml:space="preserve">The </w:t>
      </w:r>
      <w:r w:rsidR="5F5791DB" w:rsidRPr="0040741A">
        <w:rPr>
          <w:lang w:val="en-CA"/>
        </w:rPr>
        <w:t>onus</w:t>
      </w:r>
      <w:r w:rsidR="58EE2E11" w:rsidRPr="0040741A">
        <w:rPr>
          <w:lang w:val="en-CA"/>
        </w:rPr>
        <w:t xml:space="preserve"> of change is a shared one, but when groups of people are denied equity, the urgency of action for those who have privilege becomes important. </w:t>
      </w:r>
    </w:p>
    <w:p w14:paraId="29E7548B" w14:textId="6210E169" w:rsidR="203D83CB" w:rsidRPr="0040741A" w:rsidRDefault="203D83CB" w:rsidP="60FA71B5">
      <w:pPr>
        <w:ind w:left="709" w:right="1021"/>
        <w:rPr>
          <w:lang w:val="en-CA"/>
        </w:rPr>
      </w:pPr>
      <w:r w:rsidRPr="0040741A">
        <w:rPr>
          <w:lang w:val="en-CA"/>
        </w:rPr>
        <w:t>It is also important to recognize that while it is not fair to saddle all members of equity-seeking groups with the responsibility of change, each equity-seeking group has members that are fighting hard for equity. As s</w:t>
      </w:r>
      <w:r w:rsidR="18F32D8F" w:rsidRPr="0040741A">
        <w:rPr>
          <w:lang w:val="en-CA"/>
        </w:rPr>
        <w:t xml:space="preserve">uch, this document uses the terminology </w:t>
      </w:r>
      <w:r w:rsidR="18F32D8F" w:rsidRPr="0040741A">
        <w:rPr>
          <w:b/>
          <w:bCs/>
          <w:lang w:val="en-CA"/>
        </w:rPr>
        <w:t>‘members of equity-seeking groups</w:t>
      </w:r>
      <w:r w:rsidR="6CE0310B" w:rsidRPr="0040741A">
        <w:rPr>
          <w:b/>
          <w:bCs/>
          <w:lang w:val="en-CA"/>
        </w:rPr>
        <w:t>’</w:t>
      </w:r>
      <w:r w:rsidR="6CE0310B" w:rsidRPr="0040741A">
        <w:rPr>
          <w:lang w:val="en-CA"/>
        </w:rPr>
        <w:t xml:space="preserve"> </w:t>
      </w:r>
      <w:proofErr w:type="gramStart"/>
      <w:r w:rsidR="6CE0310B" w:rsidRPr="0040741A">
        <w:rPr>
          <w:lang w:val="en-CA"/>
        </w:rPr>
        <w:t>as a means to</w:t>
      </w:r>
      <w:proofErr w:type="gramEnd"/>
      <w:r w:rsidR="6CE0310B" w:rsidRPr="0040741A">
        <w:rPr>
          <w:lang w:val="en-CA"/>
        </w:rPr>
        <w:t>:</w:t>
      </w:r>
    </w:p>
    <w:p w14:paraId="4D573733" w14:textId="4DEF2D67" w:rsidR="6CE0310B" w:rsidRPr="0040741A" w:rsidRDefault="6CE0310B" w:rsidP="00091A9C">
      <w:pPr>
        <w:pStyle w:val="ListParagraph"/>
        <w:numPr>
          <w:ilvl w:val="0"/>
          <w:numId w:val="4"/>
        </w:numPr>
        <w:spacing w:after="160" w:line="259" w:lineRule="auto"/>
        <w:ind w:left="1368" w:right="1021"/>
        <w:rPr>
          <w:rFonts w:ascii="Calibri" w:eastAsia="Calibri" w:hAnsi="Calibri" w:cs="Calibri"/>
          <w:color w:val="auto"/>
          <w:lang w:val="en-CA"/>
        </w:rPr>
      </w:pPr>
      <w:r w:rsidRPr="0040741A">
        <w:rPr>
          <w:color w:val="auto"/>
          <w:lang w:val="en-CA"/>
        </w:rPr>
        <w:t xml:space="preserve">Highlight that those who </w:t>
      </w:r>
      <w:proofErr w:type="gramStart"/>
      <w:r w:rsidRPr="0040741A">
        <w:rPr>
          <w:color w:val="auto"/>
          <w:lang w:val="en-CA"/>
        </w:rPr>
        <w:t>have to</w:t>
      </w:r>
      <w:proofErr w:type="gramEnd"/>
      <w:r w:rsidRPr="0040741A">
        <w:rPr>
          <w:color w:val="auto"/>
          <w:lang w:val="en-CA"/>
        </w:rPr>
        <w:t xml:space="preserve"> fight for equity do so because they are deserving of it,</w:t>
      </w:r>
    </w:p>
    <w:p w14:paraId="7B62D2F3" w14:textId="55294DD6" w:rsidR="6CE0310B" w:rsidRPr="0040741A" w:rsidRDefault="6CE0310B" w:rsidP="00091A9C">
      <w:pPr>
        <w:pStyle w:val="ListParagraph"/>
        <w:numPr>
          <w:ilvl w:val="0"/>
          <w:numId w:val="4"/>
        </w:numPr>
        <w:spacing w:after="160" w:line="259" w:lineRule="auto"/>
        <w:ind w:left="1368" w:right="1021"/>
        <w:rPr>
          <w:rFonts w:ascii="Calibri" w:eastAsia="Calibri" w:hAnsi="Calibri" w:cs="Calibri"/>
          <w:color w:val="auto"/>
          <w:lang w:val="en-CA"/>
        </w:rPr>
      </w:pPr>
      <w:r w:rsidRPr="0040741A">
        <w:rPr>
          <w:color w:val="auto"/>
          <w:lang w:val="en-CA"/>
        </w:rPr>
        <w:t xml:space="preserve">Note that members of equity-seeking groups are denied equity, </w:t>
      </w:r>
    </w:p>
    <w:p w14:paraId="08669334" w14:textId="63AFD7B7" w:rsidR="6CE0310B" w:rsidRPr="0040741A" w:rsidRDefault="6CE0310B" w:rsidP="00091A9C">
      <w:pPr>
        <w:pStyle w:val="ListParagraph"/>
        <w:numPr>
          <w:ilvl w:val="0"/>
          <w:numId w:val="4"/>
        </w:numPr>
        <w:spacing w:after="160" w:line="259" w:lineRule="auto"/>
        <w:ind w:left="1368" w:right="1021"/>
        <w:rPr>
          <w:color w:val="auto"/>
          <w:lang w:val="en-CA"/>
        </w:rPr>
      </w:pPr>
      <w:r w:rsidRPr="0040741A">
        <w:rPr>
          <w:color w:val="auto"/>
          <w:lang w:val="en-CA"/>
        </w:rPr>
        <w:t xml:space="preserve">Recognize that not everyone who belongs to a group that </w:t>
      </w:r>
      <w:proofErr w:type="gramStart"/>
      <w:r w:rsidRPr="0040741A">
        <w:rPr>
          <w:color w:val="auto"/>
          <w:lang w:val="en-CA"/>
        </w:rPr>
        <w:t>has to</w:t>
      </w:r>
      <w:proofErr w:type="gramEnd"/>
      <w:r w:rsidRPr="0040741A">
        <w:rPr>
          <w:color w:val="auto"/>
          <w:lang w:val="en-CA"/>
        </w:rPr>
        <w:t xml:space="preserve"> fight for equity wants to, is able to, and should be saddled with the responsibility to </w:t>
      </w:r>
      <w:r w:rsidR="5B7FE1F9" w:rsidRPr="0040741A">
        <w:rPr>
          <w:color w:val="auto"/>
          <w:lang w:val="en-CA"/>
        </w:rPr>
        <w:t>do so</w:t>
      </w:r>
      <w:r w:rsidRPr="0040741A">
        <w:rPr>
          <w:color w:val="auto"/>
          <w:lang w:val="en-CA"/>
        </w:rPr>
        <w:t>,</w:t>
      </w:r>
    </w:p>
    <w:p w14:paraId="2373DE3A" w14:textId="72B3FADB" w:rsidR="6CE0310B" w:rsidRPr="0040741A" w:rsidRDefault="6CE0310B" w:rsidP="00091A9C">
      <w:pPr>
        <w:pStyle w:val="ListParagraph"/>
        <w:numPr>
          <w:ilvl w:val="0"/>
          <w:numId w:val="4"/>
        </w:numPr>
        <w:spacing w:after="160" w:line="259" w:lineRule="auto"/>
        <w:ind w:left="1368" w:right="1021"/>
        <w:rPr>
          <w:color w:val="auto"/>
          <w:lang w:val="en-CA"/>
        </w:rPr>
      </w:pPr>
      <w:r w:rsidRPr="0040741A">
        <w:rPr>
          <w:color w:val="auto"/>
          <w:lang w:val="en-CA"/>
        </w:rPr>
        <w:t xml:space="preserve">Recognize that there are actors who belong to </w:t>
      </w:r>
      <w:r w:rsidR="16A627EA" w:rsidRPr="0040741A">
        <w:rPr>
          <w:color w:val="auto"/>
          <w:lang w:val="en-CA"/>
        </w:rPr>
        <w:t xml:space="preserve">groups </w:t>
      </w:r>
      <w:r w:rsidRPr="0040741A">
        <w:rPr>
          <w:color w:val="auto"/>
          <w:lang w:val="en-CA"/>
        </w:rPr>
        <w:t xml:space="preserve">or represent people who deserve equity </w:t>
      </w:r>
      <w:r w:rsidR="6BB7C650" w:rsidRPr="0040741A">
        <w:rPr>
          <w:color w:val="auto"/>
          <w:lang w:val="en-CA"/>
        </w:rPr>
        <w:t xml:space="preserve">who </w:t>
      </w:r>
      <w:r w:rsidRPr="0040741A">
        <w:rPr>
          <w:color w:val="auto"/>
          <w:lang w:val="en-CA"/>
        </w:rPr>
        <w:t xml:space="preserve">are </w:t>
      </w:r>
      <w:r w:rsidR="5DB40D2B" w:rsidRPr="0040741A">
        <w:rPr>
          <w:color w:val="auto"/>
          <w:lang w:val="en-CA"/>
        </w:rPr>
        <w:t>actively fighting for it</w:t>
      </w:r>
      <w:r w:rsidR="1484F680" w:rsidRPr="0040741A">
        <w:rPr>
          <w:color w:val="auto"/>
          <w:lang w:val="en-CA"/>
        </w:rPr>
        <w:t xml:space="preserve"> through group structures (e.g.</w:t>
      </w:r>
      <w:r w:rsidR="0040741A">
        <w:rPr>
          <w:color w:val="auto"/>
          <w:lang w:val="en-CA"/>
        </w:rPr>
        <w:t>,</w:t>
      </w:r>
      <w:r w:rsidR="1484F680" w:rsidRPr="0040741A">
        <w:rPr>
          <w:color w:val="auto"/>
          <w:lang w:val="en-CA"/>
        </w:rPr>
        <w:t xml:space="preserve"> civil society groups)</w:t>
      </w:r>
      <w:r w:rsidR="5DB40D2B" w:rsidRPr="0040741A">
        <w:rPr>
          <w:color w:val="auto"/>
          <w:lang w:val="en-CA"/>
        </w:rPr>
        <w:t>, and</w:t>
      </w:r>
    </w:p>
    <w:p w14:paraId="54EDEAE7" w14:textId="63D6EC69" w:rsidR="5DB40D2B" w:rsidRPr="0040741A" w:rsidRDefault="5DB40D2B" w:rsidP="00091A9C">
      <w:pPr>
        <w:pStyle w:val="ListParagraph"/>
        <w:numPr>
          <w:ilvl w:val="0"/>
          <w:numId w:val="4"/>
        </w:numPr>
        <w:spacing w:after="160" w:line="259" w:lineRule="auto"/>
        <w:ind w:left="1368" w:right="1021"/>
        <w:rPr>
          <w:rFonts w:ascii="Calibri" w:eastAsia="Calibri" w:hAnsi="Calibri" w:cs="Calibri"/>
          <w:color w:val="auto"/>
          <w:lang w:val="en-CA"/>
        </w:rPr>
      </w:pPr>
      <w:r w:rsidRPr="0040741A">
        <w:rPr>
          <w:rFonts w:ascii="Calibri" w:eastAsia="Calibri" w:hAnsi="Calibri" w:cs="Calibri"/>
          <w:color w:val="auto"/>
          <w:lang w:val="en-CA"/>
        </w:rPr>
        <w:t>Indicate that</w:t>
      </w:r>
      <w:r w:rsidR="35C65FCD" w:rsidRPr="0040741A">
        <w:rPr>
          <w:rFonts w:ascii="Calibri" w:eastAsia="Calibri" w:hAnsi="Calibri" w:cs="Calibri"/>
          <w:color w:val="auto"/>
          <w:lang w:val="en-CA"/>
        </w:rPr>
        <w:t xml:space="preserve"> the reference </w:t>
      </w:r>
      <w:r w:rsidR="2D229B56" w:rsidRPr="0040741A">
        <w:rPr>
          <w:rFonts w:ascii="Calibri" w:eastAsia="Calibri" w:hAnsi="Calibri" w:cs="Calibri"/>
          <w:color w:val="auto"/>
          <w:lang w:val="en-CA"/>
        </w:rPr>
        <w:t xml:space="preserve">is about </w:t>
      </w:r>
      <w:r w:rsidRPr="0040741A">
        <w:rPr>
          <w:rFonts w:ascii="Calibri" w:eastAsia="Calibri" w:hAnsi="Calibri" w:cs="Calibri"/>
          <w:color w:val="auto"/>
          <w:lang w:val="en-CA"/>
        </w:rPr>
        <w:t xml:space="preserve">people </w:t>
      </w:r>
      <w:r w:rsidR="38E9E417" w:rsidRPr="0040741A">
        <w:rPr>
          <w:rFonts w:ascii="Calibri" w:eastAsia="Calibri" w:hAnsi="Calibri" w:cs="Calibri"/>
          <w:color w:val="auto"/>
          <w:lang w:val="en-CA"/>
        </w:rPr>
        <w:t xml:space="preserve">who </w:t>
      </w:r>
      <w:r w:rsidRPr="0040741A">
        <w:rPr>
          <w:rFonts w:ascii="Calibri" w:eastAsia="Calibri" w:hAnsi="Calibri" w:cs="Calibri"/>
          <w:color w:val="auto"/>
          <w:lang w:val="en-CA"/>
        </w:rPr>
        <w:t xml:space="preserve">belong to these groups </w:t>
      </w:r>
      <w:r w:rsidR="2E386C0D" w:rsidRPr="0040741A">
        <w:rPr>
          <w:rFonts w:ascii="Calibri" w:eastAsia="Calibri" w:hAnsi="Calibri" w:cs="Calibri"/>
          <w:color w:val="auto"/>
          <w:lang w:val="en-CA"/>
        </w:rPr>
        <w:t xml:space="preserve">that are </w:t>
      </w:r>
      <w:r w:rsidRPr="0040741A">
        <w:rPr>
          <w:rFonts w:ascii="Calibri" w:eastAsia="Calibri" w:hAnsi="Calibri" w:cs="Calibri"/>
          <w:color w:val="auto"/>
          <w:lang w:val="en-CA"/>
        </w:rPr>
        <w:t xml:space="preserve">fighting for equity without </w:t>
      </w:r>
      <w:r w:rsidR="21346448" w:rsidRPr="0040741A">
        <w:rPr>
          <w:rFonts w:ascii="Calibri" w:eastAsia="Calibri" w:hAnsi="Calibri" w:cs="Calibri"/>
          <w:color w:val="auto"/>
          <w:lang w:val="en-CA"/>
        </w:rPr>
        <w:t xml:space="preserve">implying or </w:t>
      </w:r>
      <w:r w:rsidRPr="0040741A">
        <w:rPr>
          <w:rFonts w:ascii="Calibri" w:eastAsia="Calibri" w:hAnsi="Calibri" w:cs="Calibri"/>
          <w:color w:val="auto"/>
          <w:lang w:val="en-CA"/>
        </w:rPr>
        <w:t xml:space="preserve">placing the onus on </w:t>
      </w:r>
      <w:r w:rsidR="2DF79CFC" w:rsidRPr="0040741A">
        <w:rPr>
          <w:rFonts w:ascii="Calibri" w:eastAsia="Calibri" w:hAnsi="Calibri" w:cs="Calibri"/>
          <w:color w:val="auto"/>
          <w:lang w:val="en-CA"/>
        </w:rPr>
        <w:t xml:space="preserve">these same people </w:t>
      </w:r>
      <w:r w:rsidRPr="0040741A">
        <w:rPr>
          <w:rFonts w:ascii="Calibri" w:eastAsia="Calibri" w:hAnsi="Calibri" w:cs="Calibri"/>
          <w:color w:val="auto"/>
          <w:lang w:val="en-CA"/>
        </w:rPr>
        <w:t>and without erasing or minimizing the need for true equality an</w:t>
      </w:r>
      <w:r w:rsidR="6FE9FCED" w:rsidRPr="0040741A">
        <w:rPr>
          <w:rFonts w:ascii="Calibri" w:eastAsia="Calibri" w:hAnsi="Calibri" w:cs="Calibri"/>
          <w:color w:val="auto"/>
          <w:lang w:val="en-CA"/>
        </w:rPr>
        <w:t>d</w:t>
      </w:r>
      <w:r w:rsidRPr="0040741A">
        <w:rPr>
          <w:rFonts w:ascii="Calibri" w:eastAsia="Calibri" w:hAnsi="Calibri" w:cs="Calibri"/>
          <w:color w:val="auto"/>
          <w:lang w:val="en-CA"/>
        </w:rPr>
        <w:t xml:space="preserve"> justice through systemic change. </w:t>
      </w:r>
    </w:p>
    <w:p w14:paraId="4B09AA65" w14:textId="77777777" w:rsidR="00AE5CD4" w:rsidRPr="0040741A" w:rsidRDefault="00AE5CD4" w:rsidP="00536CCA">
      <w:pPr>
        <w:pStyle w:val="Heading4"/>
      </w:pPr>
      <w:bookmarkStart w:id="9" w:name="_Ref130468521"/>
      <w:r w:rsidRPr="0040741A">
        <w:t>Self-Assessment Domains and Markers</w:t>
      </w:r>
      <w:bookmarkEnd w:id="9"/>
      <w:r w:rsidRPr="0040741A">
        <w:t xml:space="preserve"> </w:t>
      </w:r>
    </w:p>
    <w:p w14:paraId="4CDAD3A9" w14:textId="77777777" w:rsidR="00AE5CD4" w:rsidRPr="0040741A" w:rsidRDefault="00AE5CD4" w:rsidP="00FB73F1">
      <w:pPr>
        <w:ind w:left="709" w:right="1021"/>
        <w:rPr>
          <w:lang w:val="en-CA"/>
        </w:rPr>
      </w:pPr>
      <w:r w:rsidRPr="0040741A">
        <w:rPr>
          <w:lang w:val="en-CA"/>
        </w:rPr>
        <w:t xml:space="preserve">In the process of conducting equity impact assessments there will be discussion of key measures suitable to describe the current state and to track progress on </w:t>
      </w:r>
      <w:proofErr w:type="gramStart"/>
      <w:r w:rsidRPr="0040741A">
        <w:rPr>
          <w:lang w:val="en-CA"/>
        </w:rPr>
        <w:t>performance, and</w:t>
      </w:r>
      <w:proofErr w:type="gramEnd"/>
      <w:r w:rsidRPr="0040741A">
        <w:rPr>
          <w:lang w:val="en-CA"/>
        </w:rPr>
        <w:t xml:space="preserve"> facilitate decision making regarding equity and anti-racism across the seven domains of the CPMF. </w:t>
      </w:r>
    </w:p>
    <w:p w14:paraId="01F6D49D" w14:textId="0744E6CD" w:rsidR="00AE5CD4" w:rsidRPr="0040741A" w:rsidRDefault="00AE5CD4" w:rsidP="00FB73F1">
      <w:pPr>
        <w:ind w:left="709" w:right="1021"/>
        <w:rPr>
          <w:lang w:val="en-CA"/>
        </w:rPr>
      </w:pPr>
      <w:r w:rsidRPr="0040741A">
        <w:rPr>
          <w:lang w:val="en-CA"/>
        </w:rPr>
        <w:t>There are three types of key measures structure, process, and outcome (Donabedian, 1966). Each type serves a purpose, and each has benefits and challenges.</w:t>
      </w:r>
      <w:r w:rsidR="00283A62">
        <w:rPr>
          <w:lang w:val="en-CA"/>
        </w:rPr>
        <w:t xml:space="preserve"> </w:t>
      </w:r>
      <w:proofErr w:type="gramStart"/>
      <w:r w:rsidRPr="0040741A">
        <w:rPr>
          <w:lang w:val="en-CA"/>
        </w:rPr>
        <w:t>Generally speaking, an</w:t>
      </w:r>
      <w:proofErr w:type="gramEnd"/>
      <w:r w:rsidRPr="0040741A">
        <w:rPr>
          <w:lang w:val="en-CA"/>
        </w:rPr>
        <w:t xml:space="preserve"> organization developing key measures to assess, monitor and track progress on equity will move from structural markers as a starting point, to process markers, to outcome indicators as the gold standard. </w:t>
      </w:r>
    </w:p>
    <w:p w14:paraId="754732D2" w14:textId="188BF348" w:rsidR="00AE5CD4" w:rsidRPr="0040741A" w:rsidRDefault="30F733CE" w:rsidP="00FB73F1">
      <w:pPr>
        <w:ind w:left="709" w:right="1021"/>
        <w:rPr>
          <w:lang w:val="en-CA"/>
        </w:rPr>
      </w:pPr>
      <w:r w:rsidRPr="0040741A">
        <w:rPr>
          <w:b/>
          <w:bCs/>
          <w:lang w:val="en-CA"/>
        </w:rPr>
        <w:t>Structural measures</w:t>
      </w:r>
      <w:r w:rsidRPr="0040741A">
        <w:rPr>
          <w:lang w:val="en-CA"/>
        </w:rPr>
        <w:t xml:space="preserve"> refer to “things”, entities, that are established to help lead to a desired outcome</w:t>
      </w:r>
      <w:r w:rsidR="72BCC24F" w:rsidRPr="0040741A">
        <w:rPr>
          <w:lang w:val="en-CA"/>
        </w:rPr>
        <w:t xml:space="preserve"> (e.g. </w:t>
      </w:r>
      <w:r w:rsidRPr="0040741A">
        <w:rPr>
          <w:lang w:val="en-CA"/>
        </w:rPr>
        <w:t xml:space="preserve">committees, institutions, </w:t>
      </w:r>
      <w:r w:rsidR="4DABD741" w:rsidRPr="0040741A">
        <w:rPr>
          <w:lang w:val="en-CA"/>
        </w:rPr>
        <w:t xml:space="preserve">and </w:t>
      </w:r>
      <w:r w:rsidRPr="0040741A">
        <w:rPr>
          <w:lang w:val="en-CA"/>
        </w:rPr>
        <w:t>manuals</w:t>
      </w:r>
      <w:r w:rsidR="3BA9F908" w:rsidRPr="0040741A">
        <w:rPr>
          <w:lang w:val="en-CA"/>
        </w:rPr>
        <w:t>)</w:t>
      </w:r>
      <w:r w:rsidRPr="0040741A">
        <w:rPr>
          <w:lang w:val="en-CA"/>
        </w:rPr>
        <w:t>.</w:t>
      </w:r>
      <w:r w:rsidR="00283A62">
        <w:rPr>
          <w:lang w:val="en-CA"/>
        </w:rPr>
        <w:t xml:space="preserve"> </w:t>
      </w:r>
      <w:r w:rsidRPr="0040741A">
        <w:rPr>
          <w:lang w:val="en-CA"/>
        </w:rPr>
        <w:t>They set the stage for the work needed to achieve a goal or series of goals. Structural measures are often easily defined and easily measured (frequently, but not always, the</w:t>
      </w:r>
      <w:r w:rsidR="7DB09178" w:rsidRPr="0040741A">
        <w:rPr>
          <w:lang w:val="en-CA"/>
        </w:rPr>
        <w:t>se measures</w:t>
      </w:r>
      <w:r w:rsidRPr="0040741A">
        <w:rPr>
          <w:lang w:val="en-CA"/>
        </w:rPr>
        <w:t xml:space="preserve"> are yes/no measures). However, they are often considered “necessary but not sufficient” because it is not always possible to establish a clear relationship </w:t>
      </w:r>
      <w:r w:rsidRPr="0040741A">
        <w:rPr>
          <w:lang w:val="en-CA"/>
        </w:rPr>
        <w:lastRenderedPageBreak/>
        <w:t>between the structural measure and the ultimate desired outcome.</w:t>
      </w:r>
      <w:r w:rsidR="09B48F34" w:rsidRPr="0040741A">
        <w:rPr>
          <w:lang w:val="en-CA"/>
        </w:rPr>
        <w:t xml:space="preserve"> Examples </w:t>
      </w:r>
      <w:r w:rsidR="7CBD4095" w:rsidRPr="0040741A">
        <w:rPr>
          <w:lang w:val="en-CA"/>
        </w:rPr>
        <w:t xml:space="preserve">of these measures </w:t>
      </w:r>
      <w:r w:rsidR="09B48F34" w:rsidRPr="0040741A">
        <w:rPr>
          <w:lang w:val="en-CA"/>
        </w:rPr>
        <w:t>include policies</w:t>
      </w:r>
      <w:r w:rsidR="04D4EBFE" w:rsidRPr="0040741A">
        <w:rPr>
          <w:lang w:val="en-CA"/>
        </w:rPr>
        <w:t>,</w:t>
      </w:r>
      <w:r w:rsidR="09B48F34" w:rsidRPr="0040741A">
        <w:rPr>
          <w:lang w:val="en-CA"/>
        </w:rPr>
        <w:t xml:space="preserve"> </w:t>
      </w:r>
      <w:r w:rsidR="6BF39273" w:rsidRPr="0040741A">
        <w:rPr>
          <w:lang w:val="en-CA"/>
        </w:rPr>
        <w:t>committees</w:t>
      </w:r>
      <w:r w:rsidR="41F79A55" w:rsidRPr="0040741A">
        <w:rPr>
          <w:lang w:val="en-CA"/>
        </w:rPr>
        <w:t xml:space="preserve">, </w:t>
      </w:r>
      <w:r w:rsidR="52878A82" w:rsidRPr="0040741A">
        <w:rPr>
          <w:lang w:val="en-CA"/>
        </w:rPr>
        <w:t xml:space="preserve">and </w:t>
      </w:r>
      <w:r w:rsidR="41F79A55" w:rsidRPr="0040741A">
        <w:rPr>
          <w:lang w:val="en-CA"/>
        </w:rPr>
        <w:t>resources committed to providing EDI focused practice advice.</w:t>
      </w:r>
    </w:p>
    <w:p w14:paraId="47758D70" w14:textId="11691AA8" w:rsidR="00AE5CD4" w:rsidRPr="0040741A" w:rsidRDefault="30F733CE" w:rsidP="00FB73F1">
      <w:pPr>
        <w:ind w:left="709" w:right="1021"/>
        <w:rPr>
          <w:lang w:val="en-CA"/>
        </w:rPr>
      </w:pPr>
      <w:r w:rsidRPr="0040741A">
        <w:rPr>
          <w:b/>
          <w:bCs/>
          <w:lang w:val="en-CA"/>
        </w:rPr>
        <w:t>Process measures</w:t>
      </w:r>
      <w:r w:rsidRPr="0040741A">
        <w:rPr>
          <w:lang w:val="en-CA"/>
        </w:rPr>
        <w:t>, as the name suggests, refer to measures of procedures or processes or the implementation of institutional policies to achieve a goal.</w:t>
      </w:r>
      <w:r w:rsidR="00283A62">
        <w:rPr>
          <w:lang w:val="en-CA"/>
        </w:rPr>
        <w:t xml:space="preserve"> </w:t>
      </w:r>
      <w:r w:rsidRPr="0040741A">
        <w:rPr>
          <w:lang w:val="en-CA"/>
        </w:rPr>
        <w:t>They generally target the application of ‘good’ procedures or best practices. Process measures are usually more immediately sensitive to differences in quality or to implementation steps than are structure or outcome measures and they can be easier to interpret. They have been criticized, however, because continuously employing good procedures does not always equate with desired goals.</w:t>
      </w:r>
      <w:r w:rsidR="00283A62">
        <w:rPr>
          <w:lang w:val="en-CA"/>
        </w:rPr>
        <w:t xml:space="preserve"> </w:t>
      </w:r>
      <w:r w:rsidRPr="0040741A">
        <w:rPr>
          <w:lang w:val="en-CA"/>
        </w:rPr>
        <w:t xml:space="preserve">Again – they are necessary but not sufficient to measure </w:t>
      </w:r>
      <w:r w:rsidR="1F9EE1FE" w:rsidRPr="0040741A">
        <w:rPr>
          <w:lang w:val="en-CA"/>
        </w:rPr>
        <w:t xml:space="preserve">the important </w:t>
      </w:r>
      <w:r w:rsidRPr="0040741A">
        <w:rPr>
          <w:lang w:val="en-CA"/>
        </w:rPr>
        <w:t xml:space="preserve">objectives that </w:t>
      </w:r>
      <w:r w:rsidR="1F9EE1FE" w:rsidRPr="0040741A">
        <w:rPr>
          <w:lang w:val="en-CA"/>
        </w:rPr>
        <w:t>organizations, groups</w:t>
      </w:r>
      <w:r w:rsidR="14E46F4F" w:rsidRPr="0040741A">
        <w:rPr>
          <w:lang w:val="en-CA"/>
        </w:rPr>
        <w:t>,</w:t>
      </w:r>
      <w:r w:rsidR="1F9EE1FE" w:rsidRPr="0040741A">
        <w:rPr>
          <w:lang w:val="en-CA"/>
        </w:rPr>
        <w:t xml:space="preserve"> or individuals </w:t>
      </w:r>
      <w:r w:rsidRPr="0040741A">
        <w:rPr>
          <w:lang w:val="en-CA"/>
        </w:rPr>
        <w:t xml:space="preserve">are trying to </w:t>
      </w:r>
      <w:r w:rsidR="1F9EE1FE" w:rsidRPr="0040741A">
        <w:rPr>
          <w:lang w:val="en-CA"/>
        </w:rPr>
        <w:t>a</w:t>
      </w:r>
      <w:r w:rsidRPr="0040741A">
        <w:rPr>
          <w:lang w:val="en-CA"/>
        </w:rPr>
        <w:t>chieve.</w:t>
      </w:r>
      <w:r w:rsidR="63233806" w:rsidRPr="0040741A">
        <w:rPr>
          <w:lang w:val="en-CA"/>
        </w:rPr>
        <w:t xml:space="preserve"> Examples include training</w:t>
      </w:r>
      <w:r w:rsidR="2D5CBE25" w:rsidRPr="0040741A">
        <w:rPr>
          <w:lang w:val="en-CA"/>
        </w:rPr>
        <w:t xml:space="preserve"> and </w:t>
      </w:r>
      <w:r w:rsidR="5CE957CF" w:rsidRPr="0040741A">
        <w:rPr>
          <w:lang w:val="en-CA"/>
        </w:rPr>
        <w:t xml:space="preserve">EDI and anti-racism focused </w:t>
      </w:r>
      <w:r w:rsidR="4C0431F4" w:rsidRPr="0040741A">
        <w:rPr>
          <w:lang w:val="en-CA"/>
        </w:rPr>
        <w:t>data collection.</w:t>
      </w:r>
    </w:p>
    <w:p w14:paraId="03BFE8DE" w14:textId="17BA6852" w:rsidR="00AE5CD4" w:rsidRPr="0040741A" w:rsidRDefault="30F733CE" w:rsidP="00FB73F1">
      <w:pPr>
        <w:ind w:left="709" w:right="1021"/>
        <w:rPr>
          <w:lang w:val="en-CA"/>
        </w:rPr>
      </w:pPr>
      <w:r w:rsidRPr="0040741A">
        <w:rPr>
          <w:b/>
          <w:bCs/>
          <w:lang w:val="en-CA"/>
        </w:rPr>
        <w:t>Outcome measures</w:t>
      </w:r>
      <w:r w:rsidRPr="0040741A">
        <w:rPr>
          <w:lang w:val="en-CA"/>
        </w:rPr>
        <w:t xml:space="preserve"> </w:t>
      </w:r>
      <w:proofErr w:type="gramStart"/>
      <w:r w:rsidRPr="0040741A">
        <w:rPr>
          <w:lang w:val="en-CA"/>
        </w:rPr>
        <w:t xml:space="preserve">are considered </w:t>
      </w:r>
      <w:r w:rsidR="0F020B0D" w:rsidRPr="0040741A">
        <w:rPr>
          <w:lang w:val="en-CA"/>
        </w:rPr>
        <w:t>to be</w:t>
      </w:r>
      <w:proofErr w:type="gramEnd"/>
      <w:r w:rsidR="0F020B0D" w:rsidRPr="0040741A">
        <w:rPr>
          <w:lang w:val="en-CA"/>
        </w:rPr>
        <w:t xml:space="preserve"> the </w:t>
      </w:r>
      <w:r w:rsidRPr="0040741A">
        <w:rPr>
          <w:lang w:val="en-CA"/>
        </w:rPr>
        <w:t>“highest standard” because they most clearly articulate the desired objectives of a policy, program</w:t>
      </w:r>
      <w:r w:rsidR="28BA59D3" w:rsidRPr="0040741A">
        <w:rPr>
          <w:lang w:val="en-CA"/>
        </w:rPr>
        <w:t>,</w:t>
      </w:r>
      <w:r w:rsidR="6F993564" w:rsidRPr="0040741A">
        <w:rPr>
          <w:lang w:val="en-CA"/>
        </w:rPr>
        <w:t xml:space="preserve"> </w:t>
      </w:r>
      <w:r w:rsidRPr="0040741A">
        <w:rPr>
          <w:lang w:val="en-CA"/>
        </w:rPr>
        <w:t>standard</w:t>
      </w:r>
      <w:r w:rsidR="128A3FE8" w:rsidRPr="0040741A">
        <w:rPr>
          <w:lang w:val="en-CA"/>
        </w:rPr>
        <w:t>, guideline</w:t>
      </w:r>
      <w:r w:rsidR="620B82FF" w:rsidRPr="0040741A">
        <w:rPr>
          <w:lang w:val="en-CA"/>
        </w:rPr>
        <w:t>,</w:t>
      </w:r>
      <w:r w:rsidR="128A3FE8" w:rsidRPr="0040741A">
        <w:rPr>
          <w:lang w:val="en-CA"/>
        </w:rPr>
        <w:t xml:space="preserve"> or decision</w:t>
      </w:r>
      <w:r w:rsidRPr="0040741A">
        <w:rPr>
          <w:lang w:val="en-CA"/>
        </w:rPr>
        <w:t xml:space="preserve"> (e.g., being sensitive to identity factors of registrants).</w:t>
      </w:r>
      <w:r w:rsidR="00283A62">
        <w:rPr>
          <w:lang w:val="en-CA"/>
        </w:rPr>
        <w:t xml:space="preserve"> </w:t>
      </w:r>
      <w:r w:rsidRPr="0040741A">
        <w:rPr>
          <w:lang w:val="en-CA"/>
        </w:rPr>
        <w:t>They are the most concrete of the three types but may be hard to measure.</w:t>
      </w:r>
      <w:r w:rsidR="00283A62">
        <w:rPr>
          <w:lang w:val="en-CA"/>
        </w:rPr>
        <w:t xml:space="preserve"> </w:t>
      </w:r>
      <w:r w:rsidRPr="0040741A">
        <w:rPr>
          <w:lang w:val="en-CA"/>
        </w:rPr>
        <w:t>Outcome measures are also sometimes challenging to link directly to adopted processes or policies – especially if other intervening factors may be involved.</w:t>
      </w:r>
      <w:r w:rsidR="00283A62">
        <w:rPr>
          <w:lang w:val="en-CA"/>
        </w:rPr>
        <w:t xml:space="preserve"> </w:t>
      </w:r>
      <w:r w:rsidRPr="0040741A">
        <w:rPr>
          <w:lang w:val="en-CA"/>
        </w:rPr>
        <w:t xml:space="preserve">For example, regulatory anti-racism outcome measures may include levels of trust of regulators by </w:t>
      </w:r>
      <w:r w:rsidR="1F9EE1FE" w:rsidRPr="0040741A">
        <w:rPr>
          <w:lang w:val="en-CA"/>
        </w:rPr>
        <w:t>members of equity-seeking groups</w:t>
      </w:r>
      <w:r w:rsidRPr="0040741A">
        <w:rPr>
          <w:lang w:val="en-CA"/>
        </w:rPr>
        <w:t xml:space="preserve">, </w:t>
      </w:r>
      <w:r w:rsidR="1F9EE1FE" w:rsidRPr="0040741A">
        <w:rPr>
          <w:lang w:val="en-CA"/>
        </w:rPr>
        <w:t xml:space="preserve">differential access to professional development across geographical regions, </w:t>
      </w:r>
      <w:r w:rsidRPr="0040741A">
        <w:rPr>
          <w:lang w:val="en-CA"/>
        </w:rPr>
        <w:t xml:space="preserve">or increased access to </w:t>
      </w:r>
      <w:r w:rsidR="1F9EE1FE" w:rsidRPr="0040741A">
        <w:rPr>
          <w:lang w:val="en-CA"/>
        </w:rPr>
        <w:t>health</w:t>
      </w:r>
      <w:r w:rsidRPr="0040741A">
        <w:rPr>
          <w:lang w:val="en-CA"/>
        </w:rPr>
        <w:t>care</w:t>
      </w:r>
      <w:r w:rsidR="1F9EE1FE" w:rsidRPr="0040741A">
        <w:rPr>
          <w:lang w:val="en-CA"/>
        </w:rPr>
        <w:t xml:space="preserve"> education</w:t>
      </w:r>
      <w:r w:rsidRPr="0040741A">
        <w:rPr>
          <w:lang w:val="en-CA"/>
        </w:rPr>
        <w:t xml:space="preserve"> among these groups.</w:t>
      </w:r>
      <w:r w:rsidR="00283A62">
        <w:rPr>
          <w:lang w:val="en-CA"/>
        </w:rPr>
        <w:t xml:space="preserve"> </w:t>
      </w:r>
      <w:r w:rsidRPr="0040741A">
        <w:rPr>
          <w:lang w:val="en-CA"/>
        </w:rPr>
        <w:t xml:space="preserve">However, these outcomes might be </w:t>
      </w:r>
      <w:r w:rsidR="1F9EE1FE" w:rsidRPr="0040741A">
        <w:rPr>
          <w:lang w:val="en-CA"/>
        </w:rPr>
        <w:t>produced</w:t>
      </w:r>
      <w:r w:rsidRPr="0040741A">
        <w:rPr>
          <w:lang w:val="en-CA"/>
        </w:rPr>
        <w:t xml:space="preserve"> through policies that are unrelated to regulator decisions, such as changes to payment policies for care.</w:t>
      </w:r>
      <w:r w:rsidR="00283A62">
        <w:rPr>
          <w:lang w:val="en-CA"/>
        </w:rPr>
        <w:t xml:space="preserve"> </w:t>
      </w:r>
      <w:r w:rsidRPr="0040741A">
        <w:rPr>
          <w:lang w:val="en-CA"/>
        </w:rPr>
        <w:t>The broader and more ambitious the outcome measure, the harder it can be to link to regulatory activity.</w:t>
      </w:r>
    </w:p>
    <w:p w14:paraId="5BCEB19B" w14:textId="77777777" w:rsidR="006C1A3E" w:rsidRPr="0040741A" w:rsidRDefault="006C1A3E" w:rsidP="00536CCA">
      <w:pPr>
        <w:rPr>
          <w:lang w:val="en-CA"/>
        </w:rPr>
      </w:pPr>
    </w:p>
    <w:p w14:paraId="0DDFE885" w14:textId="77777777" w:rsidR="00212957" w:rsidRPr="0040741A" w:rsidRDefault="009C155A" w:rsidP="00536CCA">
      <w:pPr>
        <w:rPr>
          <w:rStyle w:val="Heading3Char"/>
          <w:i/>
          <w:iCs w:val="0"/>
          <w:lang w:val="en-CA"/>
        </w:rPr>
        <w:sectPr w:rsidR="00212957" w:rsidRPr="0040741A" w:rsidSect="00D97A6B">
          <w:headerReference w:type="default" r:id="rId17"/>
          <w:footerReference w:type="default" r:id="rId18"/>
          <w:headerReference w:type="first" r:id="rId19"/>
          <w:pgSz w:w="12240" w:h="15840" w:code="1"/>
          <w:pgMar w:top="720" w:right="720" w:bottom="720" w:left="720" w:header="720" w:footer="720" w:gutter="0"/>
          <w:cols w:space="720"/>
          <w:docGrid w:linePitch="299"/>
        </w:sectPr>
      </w:pPr>
      <w:r w:rsidRPr="0040741A">
        <w:rPr>
          <w:rStyle w:val="Heading3Char"/>
          <w:iCs w:val="0"/>
          <w:lang w:val="en-CA"/>
        </w:rPr>
        <w:br w:type="page"/>
      </w:r>
    </w:p>
    <w:p w14:paraId="50CB6FB0" w14:textId="3F8E4911" w:rsidR="009C155A" w:rsidRPr="0040741A" w:rsidRDefault="009C155A" w:rsidP="00536CCA">
      <w:pPr>
        <w:rPr>
          <w:rStyle w:val="Heading3Char"/>
          <w:i/>
          <w:iCs w:val="0"/>
          <w:lang w:val="en-CA"/>
        </w:rPr>
      </w:pPr>
    </w:p>
    <w:p w14:paraId="5095D523" w14:textId="08A70111" w:rsidR="00E12397" w:rsidRPr="0040741A" w:rsidRDefault="00E12397" w:rsidP="60FA71B5">
      <w:pPr>
        <w:rPr>
          <w:rStyle w:val="Heading3Char"/>
          <w:i/>
          <w:lang w:val="en-CA"/>
        </w:rPr>
      </w:pPr>
      <w:r w:rsidRPr="0040741A">
        <w:rPr>
          <w:noProof/>
          <w:lang w:val="en-CA"/>
        </w:rPr>
        <mc:AlternateContent>
          <mc:Choice Requires="wpg">
            <w:drawing>
              <wp:inline distT="0" distB="0" distL="0" distR="0" wp14:anchorId="1A043B2D" wp14:editId="37139E9E">
                <wp:extent cx="10157460" cy="3703320"/>
                <wp:effectExtent l="0" t="0" r="0" b="0"/>
                <wp:docPr id="11" name="Group 11" descr="Cover page for the Self-Assessment Matrix, which supports a College in doing a first high-level &quot;taking stock&quot; of strengths and gaps. "/>
                <wp:cNvGraphicFramePr/>
                <a:graphic xmlns:a="http://schemas.openxmlformats.org/drawingml/2006/main">
                  <a:graphicData uri="http://schemas.microsoft.com/office/word/2010/wordprocessingGroup">
                    <wpg:wgp>
                      <wpg:cNvGrpSpPr/>
                      <wpg:grpSpPr>
                        <a:xfrm>
                          <a:off x="0" y="0"/>
                          <a:ext cx="10157460" cy="3703320"/>
                          <a:chOff x="0" y="-158628"/>
                          <a:chExt cx="3218688" cy="2028766"/>
                        </a:xfrm>
                      </wpg:grpSpPr>
                      <wps:wsp>
                        <wps:cNvPr id="12" name="Rectangle 12"/>
                        <wps:cNvSpPr/>
                        <wps:spPr>
                          <a:xfrm>
                            <a:off x="0" y="-158628"/>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19050"/>
                            <a:ext cx="2249424" cy="832104"/>
                            <a:chOff x="228600" y="0"/>
                            <a:chExt cx="1472184" cy="1024128"/>
                          </a:xfrm>
                        </wpg:grpSpPr>
                        <wps:wsp>
                          <wps:cNvPr id="1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28600" y="0"/>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229820" y="505400"/>
                            <a:ext cx="2713601" cy="124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4D761" w14:textId="77777777" w:rsidR="00E12397" w:rsidRDefault="00E12397" w:rsidP="00536CCA">
                              <w:pPr>
                                <w:pStyle w:val="Heading1"/>
                                <w:rPr>
                                  <w:rStyle w:val="Heading3Char"/>
                                  <w:i/>
                                  <w:iCs w:val="0"/>
                                </w:rPr>
                              </w:pPr>
                            </w:p>
                            <w:p w14:paraId="140B9F0D" w14:textId="557C1836" w:rsidR="00E12397" w:rsidRPr="00476800" w:rsidRDefault="0040741A" w:rsidP="00717C2E">
                              <w:pPr>
                                <w:pStyle w:val="Heading1"/>
                              </w:pPr>
                              <w:bookmarkStart w:id="10" w:name="_Toc130474224"/>
                              <w:bookmarkStart w:id="11" w:name="_Toc137133229"/>
                              <w:r>
                                <w:rPr>
                                  <w:rStyle w:val="Heading3Char"/>
                                  <w:iCs w:val="0"/>
                                </w:rPr>
                                <w:t xml:space="preserve">ORGANIZATIONAL </w:t>
                              </w:r>
                              <w:r w:rsidR="00717C2E" w:rsidRPr="00476800">
                                <w:rPr>
                                  <w:rStyle w:val="Heading3Char"/>
                                  <w:iCs w:val="0"/>
                                </w:rPr>
                                <w:t>SELF-ASSESSMENT GRID:</w:t>
                              </w:r>
                              <w:r w:rsidR="00283A62">
                                <w:rPr>
                                  <w:rStyle w:val="Heading3Char"/>
                                  <w:iCs w:val="0"/>
                                </w:rPr>
                                <w:t xml:space="preserve"> </w:t>
                              </w:r>
                              <w:r w:rsidR="00717C2E" w:rsidRPr="00476800">
                                <w:rPr>
                                  <w:rStyle w:val="Heading3Char"/>
                                  <w:iCs w:val="0"/>
                                </w:rPr>
                                <w:t>OVERVIEW OF CURRENT EDI STATUS AT OUR COLLEGE</w:t>
                              </w:r>
                              <w:bookmarkEnd w:id="10"/>
                              <w:bookmarkEnd w:id="11"/>
                            </w:p>
                            <w:p w14:paraId="1CE16109" w14:textId="77777777" w:rsidR="00E12397" w:rsidRDefault="00E12397" w:rsidP="00536CCA"/>
                            <w:p w14:paraId="0E009863" w14:textId="5C01418E" w:rsidR="00F05872" w:rsidRPr="00795E4B" w:rsidRDefault="00F05872" w:rsidP="00536CCA">
                              <w:pPr>
                                <w:pStyle w:val="CommentText"/>
                              </w:pPr>
                              <w:r w:rsidRPr="00E16293">
                                <w:rPr>
                                  <w:rStyle w:val="Heading3Char"/>
                                  <w:b w:val="0"/>
                                  <w:bCs w:val="0"/>
                                  <w:iCs w:val="0"/>
                                  <w:sz w:val="22"/>
                                  <w:szCs w:val="22"/>
                                  <w:lang w:val="en-CA"/>
                                </w:rPr>
                                <w:t xml:space="preserve">The </w:t>
                              </w:r>
                              <w:r w:rsidRPr="00E16293">
                                <w:rPr>
                                  <w:rStyle w:val="Heading3Char"/>
                                  <w:iCs w:val="0"/>
                                  <w:sz w:val="22"/>
                                  <w:szCs w:val="22"/>
                                  <w:lang w:val="en-CA"/>
                                </w:rPr>
                                <w:t>Self-Assessment Grid</w:t>
                              </w:r>
                              <w:r w:rsidRPr="00E16293">
                                <w:rPr>
                                  <w:rStyle w:val="Heading3Char"/>
                                  <w:b w:val="0"/>
                                  <w:bCs w:val="0"/>
                                  <w:iCs w:val="0"/>
                                  <w:sz w:val="22"/>
                                  <w:szCs w:val="22"/>
                                  <w:lang w:val="en-CA"/>
                                </w:rPr>
                                <w:t xml:space="preserve"> is a summary matrix to help Colleges do an initial assessment of strengths</w:t>
                              </w:r>
                              <w:r w:rsidRPr="00E16293">
                                <w:rPr>
                                  <w:rStyle w:val="Heading3Char"/>
                                  <w:b w:val="0"/>
                                  <w:bCs w:val="0"/>
                                  <w:i/>
                                  <w:iCs w:val="0"/>
                                  <w:sz w:val="22"/>
                                  <w:szCs w:val="22"/>
                                  <w:lang w:val="en-CA"/>
                                </w:rPr>
                                <w:t xml:space="preserve"> </w:t>
                              </w:r>
                              <w:r w:rsidRPr="00E16293">
                                <w:rPr>
                                  <w:rStyle w:val="Heading3Char"/>
                                  <w:b w:val="0"/>
                                  <w:bCs w:val="0"/>
                                  <w:iCs w:val="0"/>
                                  <w:sz w:val="22"/>
                                  <w:szCs w:val="22"/>
                                  <w:lang w:val="en-CA"/>
                                </w:rPr>
                                <w:t>and gaps on the EDI and anti-racism continuum (inactive, reactive, proactive, and progressive).</w:t>
                              </w:r>
                              <w:r w:rsidR="00283A62">
                                <w:rPr>
                                  <w:rStyle w:val="Heading3Char"/>
                                  <w:iCs w:val="0"/>
                                  <w:sz w:val="22"/>
                                  <w:szCs w:val="22"/>
                                  <w:lang w:val="en-CA"/>
                                </w:rPr>
                                <w:t xml:space="preserve"> </w:t>
                              </w:r>
                              <w:r w:rsidRPr="00EE4B76">
                                <w:rPr>
                                  <w:sz w:val="22"/>
                                  <w:szCs w:val="22"/>
                                </w:rPr>
                                <w:t xml:space="preserve">It supports a first high-level “taking stock”, allowing a College to describe and come to terms with its degree of organizational commitment and current performance in EDI and Anti-racism. </w:t>
                              </w:r>
                            </w:p>
                            <w:p w14:paraId="0D54494D" w14:textId="77777777" w:rsidR="00E12397" w:rsidRPr="00C65981" w:rsidRDefault="00E12397" w:rsidP="00536CCA"/>
                            <w:p w14:paraId="758CB6D5" w14:textId="77777777" w:rsidR="00E12397" w:rsidRPr="00C65981" w:rsidRDefault="00E12397" w:rsidP="00536CCA">
                              <w:pPr>
                                <w:rPr>
                                  <w:lang w:eastAsia="ja-JP"/>
                                </w:rPr>
                              </w:pPr>
                            </w:p>
                            <w:p w14:paraId="324EFB7F" w14:textId="77777777" w:rsidR="00E12397" w:rsidRPr="00247B0A" w:rsidRDefault="00E12397" w:rsidP="00536CCA"/>
                            <w:p w14:paraId="1B130331" w14:textId="77777777" w:rsidR="00E12397" w:rsidRDefault="00E12397" w:rsidP="00536CCA"/>
                            <w:p w14:paraId="436E304A" w14:textId="77777777" w:rsidR="00E12397" w:rsidRDefault="00E12397" w:rsidP="00E12397">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1A043B2D" id="Group 11" o:spid="_x0000_s1026" alt="Cover page for the Self-Assessment Matrix, which supports a College in doing a first high-level &quot;taking stock&quot; of strengths and gaps. " style="width:799.8pt;height:291.6pt;mso-position-horizontal-relative:char;mso-position-vertical-relative:line" coordorigin=",-1586"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">
                <v:rect id="Rectangle 12" o:spid="_x0000_s1027" style="position:absolute;top:-1586;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" fillcolor="white [3212]" stroked="f" strokeweight="1pt">
                  <v:fill opacity="0"/>
                </v:rect>
                <v:group id="Group 16"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0"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" stroked="f" strokeweight="1pt">
                    <v:fill r:id="rId21" o:title="" recolor="t" rotate="t" type="frame"/>
                  </v:rect>
                </v:group>
                <v:shapetype id="_x0000_t202" coordsize="21600,21600" o:spt="202" path="m,l,21600r21600,l21600,xe">
                  <v:stroke joinstyle="miter"/>
                  <v:path gradientshapeok="t" o:connecttype="rect"/>
                </v:shapetype>
                <v:shape id="Text Box 21" o:spid="_x0000_s1031" type="#_x0000_t202" style="position:absolute;left:2298;top:5054;width:27136;height:1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" filled="f" stroked="f" strokeweight=".5pt">
                  <v:textbox inset="3.6pt,7.2pt,0,0">
                    <w:txbxContent>
                      <w:p w14:paraId="39B4D761" w14:textId="77777777" w:rsidR="00E12397" w:rsidRDefault="00E12397" w:rsidP="00536CCA">
                        <w:pPr>
                          <w:pStyle w:val="Heading1"/>
                          <w:rPr>
                            <w:rStyle w:val="Heading3Char"/>
                            <w:i/>
                            <w:iCs w:val="0"/>
                          </w:rPr>
                        </w:pPr>
                      </w:p>
                      <w:p w14:paraId="140B9F0D" w14:textId="557C1836" w:rsidR="00E12397" w:rsidRPr="00476800" w:rsidRDefault="0040741A" w:rsidP="00717C2E">
                        <w:pPr>
                          <w:pStyle w:val="Heading1"/>
                        </w:pPr>
                        <w:bookmarkStart w:id="12" w:name="_Toc130474224"/>
                        <w:bookmarkStart w:id="13" w:name="_Toc137133229"/>
                        <w:r>
                          <w:rPr>
                            <w:rStyle w:val="Heading3Char"/>
                            <w:iCs w:val="0"/>
                          </w:rPr>
                          <w:t xml:space="preserve">ORGANIZATIONAL </w:t>
                        </w:r>
                        <w:r w:rsidR="00717C2E" w:rsidRPr="00476800">
                          <w:rPr>
                            <w:rStyle w:val="Heading3Char"/>
                            <w:iCs w:val="0"/>
                          </w:rPr>
                          <w:t>SELF-ASSESSMENT GRID:</w:t>
                        </w:r>
                        <w:r w:rsidR="00283A62">
                          <w:rPr>
                            <w:rStyle w:val="Heading3Char"/>
                            <w:iCs w:val="0"/>
                          </w:rPr>
                          <w:t xml:space="preserve"> </w:t>
                        </w:r>
                        <w:r w:rsidR="00717C2E" w:rsidRPr="00476800">
                          <w:rPr>
                            <w:rStyle w:val="Heading3Char"/>
                            <w:iCs w:val="0"/>
                          </w:rPr>
                          <w:t>OVERVIEW OF CURRENT EDI STATUS AT OUR COLLEGE</w:t>
                        </w:r>
                        <w:bookmarkEnd w:id="12"/>
                        <w:bookmarkEnd w:id="13"/>
                      </w:p>
                      <w:p w14:paraId="1CE16109" w14:textId="77777777" w:rsidR="00E12397" w:rsidRDefault="00E12397" w:rsidP="00536CCA"/>
                      <w:p w14:paraId="0E009863" w14:textId="5C01418E" w:rsidR="00F05872" w:rsidRPr="00795E4B" w:rsidRDefault="00F05872" w:rsidP="00536CCA">
                        <w:pPr>
                          <w:pStyle w:val="CommentText"/>
                        </w:pPr>
                        <w:r w:rsidRPr="00E16293">
                          <w:rPr>
                            <w:rStyle w:val="Heading3Char"/>
                            <w:b w:val="0"/>
                            <w:bCs w:val="0"/>
                            <w:iCs w:val="0"/>
                            <w:sz w:val="22"/>
                            <w:szCs w:val="22"/>
                            <w:lang w:val="en-CA"/>
                          </w:rPr>
                          <w:t xml:space="preserve">The </w:t>
                        </w:r>
                        <w:r w:rsidRPr="00E16293">
                          <w:rPr>
                            <w:rStyle w:val="Heading3Char"/>
                            <w:iCs w:val="0"/>
                            <w:sz w:val="22"/>
                            <w:szCs w:val="22"/>
                            <w:lang w:val="en-CA"/>
                          </w:rPr>
                          <w:t>Self-Assessment Grid</w:t>
                        </w:r>
                        <w:r w:rsidRPr="00E16293">
                          <w:rPr>
                            <w:rStyle w:val="Heading3Char"/>
                            <w:b w:val="0"/>
                            <w:bCs w:val="0"/>
                            <w:iCs w:val="0"/>
                            <w:sz w:val="22"/>
                            <w:szCs w:val="22"/>
                            <w:lang w:val="en-CA"/>
                          </w:rPr>
                          <w:t xml:space="preserve"> is a summary matrix to help Colleges do an initial assessment of strengths</w:t>
                        </w:r>
                        <w:r w:rsidRPr="00E16293">
                          <w:rPr>
                            <w:rStyle w:val="Heading3Char"/>
                            <w:b w:val="0"/>
                            <w:bCs w:val="0"/>
                            <w:i/>
                            <w:iCs w:val="0"/>
                            <w:sz w:val="22"/>
                            <w:szCs w:val="22"/>
                            <w:lang w:val="en-CA"/>
                          </w:rPr>
                          <w:t xml:space="preserve"> </w:t>
                        </w:r>
                        <w:r w:rsidRPr="00E16293">
                          <w:rPr>
                            <w:rStyle w:val="Heading3Char"/>
                            <w:b w:val="0"/>
                            <w:bCs w:val="0"/>
                            <w:iCs w:val="0"/>
                            <w:sz w:val="22"/>
                            <w:szCs w:val="22"/>
                            <w:lang w:val="en-CA"/>
                          </w:rPr>
                          <w:t>and gaps on the EDI and anti-racism continuum (inactive, reactive, proactive, and progressive).</w:t>
                        </w:r>
                        <w:r w:rsidR="00283A62">
                          <w:rPr>
                            <w:rStyle w:val="Heading3Char"/>
                            <w:iCs w:val="0"/>
                            <w:sz w:val="22"/>
                            <w:szCs w:val="22"/>
                            <w:lang w:val="en-CA"/>
                          </w:rPr>
                          <w:t xml:space="preserve"> </w:t>
                        </w:r>
                        <w:r w:rsidRPr="00EE4B76">
                          <w:rPr>
                            <w:sz w:val="22"/>
                            <w:szCs w:val="22"/>
                          </w:rPr>
                          <w:t xml:space="preserve">It supports a first high-level “taking stock”, allowing a College to describe and come to terms with its degree of organizational commitment and current performance in EDI and Anti-racism. </w:t>
                        </w:r>
                      </w:p>
                      <w:p w14:paraId="0D54494D" w14:textId="77777777" w:rsidR="00E12397" w:rsidRPr="00C65981" w:rsidRDefault="00E12397" w:rsidP="00536CCA"/>
                      <w:p w14:paraId="758CB6D5" w14:textId="77777777" w:rsidR="00E12397" w:rsidRPr="00C65981" w:rsidRDefault="00E12397" w:rsidP="00536CCA">
                        <w:pPr>
                          <w:rPr>
                            <w:lang w:eastAsia="ja-JP"/>
                          </w:rPr>
                        </w:pPr>
                      </w:p>
                      <w:p w14:paraId="324EFB7F" w14:textId="77777777" w:rsidR="00E12397" w:rsidRPr="00247B0A" w:rsidRDefault="00E12397" w:rsidP="00536CCA"/>
                      <w:p w14:paraId="1B130331" w14:textId="77777777" w:rsidR="00E12397" w:rsidRDefault="00E12397" w:rsidP="00536CCA"/>
                      <w:p w14:paraId="436E304A" w14:textId="77777777" w:rsidR="00E12397" w:rsidRDefault="00E12397" w:rsidP="00E12397">
                        <w:pPr>
                          <w:pStyle w:val="NoSpacing"/>
                          <w:ind w:left="360"/>
                          <w:jc w:val="right"/>
                          <w:rPr>
                            <w:color w:val="4472C4" w:themeColor="accent1"/>
                            <w:sz w:val="20"/>
                            <w:szCs w:val="20"/>
                          </w:rPr>
                        </w:pPr>
                      </w:p>
                    </w:txbxContent>
                  </v:textbox>
                </v:shape>
                <w10:anchorlock/>
              </v:group>
            </w:pict>
          </mc:Fallback>
        </mc:AlternateContent>
      </w:r>
    </w:p>
    <w:p w14:paraId="6F522137" w14:textId="4A7F1720" w:rsidR="00E12397" w:rsidRPr="0040741A" w:rsidRDefault="00E12397" w:rsidP="00536CCA">
      <w:pPr>
        <w:rPr>
          <w:rStyle w:val="Heading3Char"/>
          <w:i/>
          <w:iCs w:val="0"/>
          <w:lang w:val="en-CA"/>
        </w:rPr>
      </w:pPr>
    </w:p>
    <w:p w14:paraId="067A77F3" w14:textId="1EB5D115" w:rsidR="00E12397" w:rsidRPr="0040741A" w:rsidRDefault="00E12397" w:rsidP="00536CCA">
      <w:pPr>
        <w:rPr>
          <w:rStyle w:val="Heading3Char"/>
          <w:rFonts w:asciiTheme="majorHAnsi" w:eastAsia="Times New Roman" w:hAnsiTheme="majorHAnsi" w:cstheme="majorBidi"/>
          <w:b w:val="0"/>
          <w:bCs w:val="0"/>
          <w:lang w:val="en-CA"/>
        </w:rPr>
      </w:pPr>
      <w:r w:rsidRPr="0040741A">
        <w:rPr>
          <w:rStyle w:val="Heading3Char"/>
          <w:rFonts w:asciiTheme="majorHAnsi" w:eastAsia="Times New Roman" w:hAnsiTheme="majorHAnsi" w:cstheme="majorBidi"/>
          <w:b w:val="0"/>
          <w:bCs w:val="0"/>
          <w:lang w:val="en-CA"/>
        </w:rPr>
        <w:br w:type="page"/>
      </w:r>
    </w:p>
    <w:p w14:paraId="4022D265" w14:textId="77777777" w:rsidR="004D6D2D" w:rsidRPr="0040741A" w:rsidRDefault="004D6D2D" w:rsidP="00536CCA">
      <w:pPr>
        <w:rPr>
          <w:rStyle w:val="Heading3Char"/>
          <w:rFonts w:asciiTheme="majorHAnsi" w:eastAsia="Times New Roman" w:hAnsiTheme="majorHAnsi" w:cstheme="majorBidi"/>
          <w:b w:val="0"/>
          <w:bCs w:val="0"/>
          <w:lang w:val="en-CA"/>
        </w:rPr>
      </w:pPr>
    </w:p>
    <w:p w14:paraId="2B8C9E58" w14:textId="76D213F0" w:rsidR="3FE79ECB" w:rsidRPr="0040741A" w:rsidRDefault="789C341E" w:rsidP="005C55FC">
      <w:pPr>
        <w:pStyle w:val="Heading1"/>
        <w:rPr>
          <w:rStyle w:val="Heading3Char"/>
          <w:b w:val="0"/>
          <w:bCs w:val="0"/>
          <w:iCs w:val="0"/>
          <w:lang w:val="en-CA"/>
        </w:rPr>
      </w:pPr>
      <w:bookmarkStart w:id="12" w:name="_Toc137133230"/>
      <w:r w:rsidRPr="0040741A">
        <w:rPr>
          <w:rStyle w:val="Heading3Char"/>
          <w:b w:val="0"/>
          <w:bCs w:val="0"/>
          <w:iCs w:val="0"/>
          <w:lang w:val="en-CA"/>
        </w:rPr>
        <w:t>Self-assessment Grid:</w:t>
      </w:r>
      <w:r w:rsidR="00283A62">
        <w:rPr>
          <w:rStyle w:val="Heading3Char"/>
          <w:b w:val="0"/>
          <w:bCs w:val="0"/>
          <w:iCs w:val="0"/>
          <w:lang w:val="en-CA"/>
        </w:rPr>
        <w:t xml:space="preserve"> </w:t>
      </w:r>
      <w:r w:rsidR="00E93CC3" w:rsidRPr="0040741A">
        <w:rPr>
          <w:rStyle w:val="Heading3Char"/>
          <w:b w:val="0"/>
          <w:bCs w:val="0"/>
          <w:iCs w:val="0"/>
          <w:lang w:val="en-CA"/>
        </w:rPr>
        <w:t>Overview of Current</w:t>
      </w:r>
      <w:r w:rsidR="2C2AA396" w:rsidRPr="0040741A">
        <w:rPr>
          <w:rStyle w:val="Heading3Char"/>
          <w:b w:val="0"/>
          <w:bCs w:val="0"/>
          <w:iCs w:val="0"/>
          <w:lang w:val="en-CA"/>
        </w:rPr>
        <w:t xml:space="preserve"> EDI Status at our College</w:t>
      </w:r>
      <w:bookmarkEnd w:id="12"/>
    </w:p>
    <w:p w14:paraId="46FB2E7D" w14:textId="77777777" w:rsidR="00ED2B8C" w:rsidRPr="0040741A" w:rsidRDefault="00ED2B8C" w:rsidP="00536CCA">
      <w:pPr>
        <w:pStyle w:val="paragraph"/>
        <w:rPr>
          <w:lang w:val="en-CA"/>
        </w:rPr>
      </w:pPr>
    </w:p>
    <w:tbl>
      <w:tblPr>
        <w:tblStyle w:val="TableGrid"/>
        <w:tblpPr w:leftFromText="180" w:rightFromText="180" w:vertAnchor="text" w:horzAnchor="margin" w:tblpXSpec="center" w:tblpY="1"/>
        <w:tblOverlap w:val="never"/>
        <w:tblW w:w="18567" w:type="dxa"/>
        <w:jc w:val="center"/>
        <w:tblCellMar>
          <w:top w:w="43" w:type="dxa"/>
          <w:left w:w="43" w:type="dxa"/>
          <w:bottom w:w="43" w:type="dxa"/>
          <w:right w:w="43" w:type="dxa"/>
        </w:tblCellMar>
        <w:tblLook w:val="04A0" w:firstRow="1" w:lastRow="0" w:firstColumn="1" w:lastColumn="0" w:noHBand="0" w:noVBand="1"/>
        <w:tblCaption w:val="Table of Wording for each of the CPMF Domains and Goals, linked to EDI self-assessment levels"/>
        <w:tblDescription w:val="The two left hand columns describe the seven CPMF domains and goals (or standards) from an EDI perspective.  Cells in the table provide proposed markers in four columns for Inactive, Reactive, Proactive and Progressive."/>
      </w:tblPr>
      <w:tblGrid>
        <w:gridCol w:w="2832"/>
        <w:gridCol w:w="2410"/>
        <w:gridCol w:w="2840"/>
        <w:gridCol w:w="3425"/>
        <w:gridCol w:w="3516"/>
        <w:gridCol w:w="3544"/>
      </w:tblGrid>
      <w:tr w:rsidR="008B5DBC" w:rsidRPr="0040741A" w14:paraId="0778EED1" w14:textId="77777777" w:rsidTr="00EE4B76">
        <w:trPr>
          <w:trHeight w:val="293"/>
          <w:tblHeader/>
          <w:jc w:val="center"/>
        </w:trPr>
        <w:tc>
          <w:tcPr>
            <w:tcW w:w="283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69AEB61F" w14:textId="6C6AA5E2" w:rsidR="008B5DBC" w:rsidRPr="0040741A" w:rsidRDefault="008B5DBC" w:rsidP="00536CCA">
            <w:pPr>
              <w:pStyle w:val="paragraph"/>
              <w:rPr>
                <w:rFonts w:asciiTheme="minorHAnsi" w:hAnsiTheme="minorHAnsi" w:cstheme="minorHAnsi"/>
                <w:b/>
                <w:bCs/>
                <w:sz w:val="22"/>
                <w:szCs w:val="22"/>
                <w:lang w:val="en-CA"/>
              </w:rPr>
            </w:pPr>
            <w:r w:rsidRPr="0040741A">
              <w:rPr>
                <w:rFonts w:asciiTheme="minorHAnsi" w:hAnsiTheme="minorHAnsi" w:cstheme="minorHAnsi"/>
                <w:b/>
                <w:bCs/>
                <w:sz w:val="22"/>
                <w:szCs w:val="22"/>
                <w:lang w:val="en-CA"/>
              </w:rPr>
              <w:t xml:space="preserve">How </w:t>
            </w:r>
            <w:r w:rsidR="18D7B30F" w:rsidRPr="0040741A">
              <w:rPr>
                <w:rFonts w:asciiTheme="minorHAnsi" w:hAnsiTheme="minorHAnsi" w:cstheme="minorHAnsi"/>
                <w:b/>
                <w:bCs/>
                <w:sz w:val="22"/>
                <w:szCs w:val="22"/>
                <w:lang w:val="en-CA"/>
              </w:rPr>
              <w:t>it is</w:t>
            </w:r>
            <w:r w:rsidRPr="0040741A">
              <w:rPr>
                <w:rFonts w:asciiTheme="minorHAnsi" w:hAnsiTheme="minorHAnsi" w:cstheme="minorHAnsi"/>
                <w:b/>
                <w:bCs/>
                <w:sz w:val="22"/>
                <w:szCs w:val="22"/>
                <w:lang w:val="en-CA"/>
              </w:rPr>
              <w:t xml:space="preserve"> related to the CPMF</w:t>
            </w:r>
          </w:p>
        </w:tc>
        <w:tc>
          <w:tcPr>
            <w:tcW w:w="2410" w:type="dxa"/>
            <w:tcBorders>
              <w:top w:val="single" w:sz="2" w:space="0" w:color="auto"/>
              <w:left w:val="single" w:sz="2" w:space="0" w:color="auto"/>
              <w:right w:val="single" w:sz="2" w:space="0" w:color="auto"/>
            </w:tcBorders>
            <w:shd w:val="clear" w:color="auto" w:fill="BFBFBF" w:themeFill="background1" w:themeFillShade="BF"/>
            <w:vAlign w:val="center"/>
          </w:tcPr>
          <w:p w14:paraId="6E8DBCDE" w14:textId="53BE0DF7" w:rsidR="008B5DBC" w:rsidRPr="0040741A" w:rsidRDefault="72F900DE" w:rsidP="00536CCA">
            <w:pPr>
              <w:pStyle w:val="paragraph"/>
              <w:rPr>
                <w:rFonts w:asciiTheme="minorHAnsi" w:hAnsiTheme="minorHAnsi" w:cstheme="minorHAnsi"/>
                <w:b/>
                <w:bCs/>
                <w:sz w:val="22"/>
                <w:szCs w:val="22"/>
                <w:lang w:val="en-CA"/>
              </w:rPr>
            </w:pPr>
            <w:r w:rsidRPr="0040741A">
              <w:rPr>
                <w:rFonts w:asciiTheme="minorHAnsi" w:hAnsiTheme="minorHAnsi" w:cstheme="minorHAnsi"/>
                <w:b/>
                <w:bCs/>
                <w:sz w:val="22"/>
                <w:szCs w:val="22"/>
                <w:lang w:val="en-CA"/>
              </w:rPr>
              <w:t>EDI Integration Areas</w:t>
            </w:r>
          </w:p>
        </w:tc>
        <w:tc>
          <w:tcPr>
            <w:tcW w:w="13325"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53588F29" w14:textId="5DDE8B83" w:rsidR="009372BA" w:rsidRPr="0040741A" w:rsidRDefault="72F900DE" w:rsidP="00E72EC3">
            <w:pPr>
              <w:pStyle w:val="paragraph"/>
              <w:jc w:val="center"/>
              <w:rPr>
                <w:rFonts w:asciiTheme="minorHAnsi" w:hAnsiTheme="minorHAnsi" w:cstheme="minorHAnsi"/>
                <w:b/>
                <w:bCs/>
                <w:color w:val="FF0000"/>
                <w:sz w:val="22"/>
                <w:szCs w:val="22"/>
                <w:lang w:val="en-CA"/>
              </w:rPr>
            </w:pPr>
            <w:r w:rsidRPr="0040741A">
              <w:rPr>
                <w:rFonts w:asciiTheme="minorHAnsi" w:hAnsiTheme="minorHAnsi" w:cstheme="minorHAnsi"/>
                <w:b/>
                <w:bCs/>
                <w:sz w:val="22"/>
                <w:szCs w:val="22"/>
                <w:lang w:val="en-CA"/>
              </w:rPr>
              <w:t>W</w:t>
            </w:r>
            <w:r w:rsidR="5D9303BD" w:rsidRPr="0040741A">
              <w:rPr>
                <w:rFonts w:asciiTheme="minorHAnsi" w:hAnsiTheme="minorHAnsi" w:cstheme="minorHAnsi"/>
                <w:b/>
                <w:bCs/>
                <w:sz w:val="22"/>
                <w:szCs w:val="22"/>
                <w:lang w:val="en-CA"/>
              </w:rPr>
              <w:t>ording</w:t>
            </w:r>
            <w:r w:rsidR="449ABEA7" w:rsidRPr="0040741A">
              <w:rPr>
                <w:rFonts w:asciiTheme="minorHAnsi" w:hAnsiTheme="minorHAnsi" w:cstheme="minorHAnsi"/>
                <w:b/>
                <w:bCs/>
                <w:sz w:val="22"/>
                <w:szCs w:val="22"/>
                <w:lang w:val="en-CA"/>
              </w:rPr>
              <w:t xml:space="preserve"> that Colleges can</w:t>
            </w:r>
            <w:r w:rsidR="5D9303BD" w:rsidRPr="0040741A">
              <w:rPr>
                <w:rFonts w:asciiTheme="minorHAnsi" w:hAnsiTheme="minorHAnsi" w:cstheme="minorHAnsi"/>
                <w:b/>
                <w:bCs/>
                <w:sz w:val="22"/>
                <w:szCs w:val="22"/>
                <w:lang w:val="en-CA"/>
              </w:rPr>
              <w:t xml:space="preserve"> </w:t>
            </w:r>
            <w:r w:rsidR="00CF5A09" w:rsidRPr="0040741A">
              <w:rPr>
                <w:rFonts w:asciiTheme="minorHAnsi" w:hAnsiTheme="minorHAnsi" w:cstheme="minorHAnsi"/>
                <w:b/>
                <w:bCs/>
                <w:sz w:val="22"/>
                <w:szCs w:val="22"/>
                <w:lang w:val="en-CA"/>
              </w:rPr>
              <w:t xml:space="preserve">customize </w:t>
            </w:r>
            <w:r w:rsidR="383FDFB1" w:rsidRPr="0040741A">
              <w:rPr>
                <w:rFonts w:asciiTheme="minorHAnsi" w:hAnsiTheme="minorHAnsi" w:cstheme="minorHAnsi"/>
                <w:b/>
                <w:bCs/>
                <w:sz w:val="22"/>
                <w:szCs w:val="22"/>
                <w:lang w:val="en-CA"/>
              </w:rPr>
              <w:t xml:space="preserve">to </w:t>
            </w:r>
            <w:r w:rsidR="13024ECD" w:rsidRPr="0040741A">
              <w:rPr>
                <w:rFonts w:asciiTheme="minorHAnsi" w:hAnsiTheme="minorHAnsi" w:cstheme="minorHAnsi"/>
                <w:b/>
                <w:bCs/>
                <w:sz w:val="22"/>
                <w:szCs w:val="22"/>
                <w:lang w:val="en-CA"/>
              </w:rPr>
              <w:t xml:space="preserve">situate themselves and </w:t>
            </w:r>
            <w:r w:rsidR="449ABEA7" w:rsidRPr="0040741A">
              <w:rPr>
                <w:rFonts w:asciiTheme="minorHAnsi" w:hAnsiTheme="minorHAnsi" w:cstheme="minorHAnsi"/>
                <w:b/>
                <w:bCs/>
                <w:sz w:val="22"/>
                <w:szCs w:val="22"/>
                <w:lang w:val="en-CA"/>
              </w:rPr>
              <w:t>to support their report</w:t>
            </w:r>
            <w:r w:rsidR="5D9303BD" w:rsidRPr="0040741A">
              <w:rPr>
                <w:rFonts w:asciiTheme="minorHAnsi" w:hAnsiTheme="minorHAnsi" w:cstheme="minorHAnsi"/>
                <w:b/>
                <w:bCs/>
                <w:sz w:val="22"/>
                <w:szCs w:val="22"/>
                <w:lang w:val="en-CA"/>
              </w:rPr>
              <w:t>ing.</w:t>
            </w:r>
          </w:p>
        </w:tc>
      </w:tr>
      <w:tr w:rsidR="00A322F4" w:rsidRPr="0040741A" w14:paraId="75E21789" w14:textId="77777777" w:rsidTr="00EE4B76">
        <w:trPr>
          <w:trHeight w:val="293"/>
          <w:jc w:val="center"/>
        </w:trPr>
        <w:tc>
          <w:tcPr>
            <w:tcW w:w="2832"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280AC5D3" w14:textId="77777777" w:rsidR="007142E5" w:rsidRPr="0040741A" w:rsidRDefault="00A322F4" w:rsidP="00536CCA">
            <w:pPr>
              <w:pStyle w:val="paragraph"/>
              <w:rPr>
                <w:rFonts w:asciiTheme="minorHAnsi" w:hAnsiTheme="minorHAnsi" w:cstheme="minorHAnsi"/>
                <w:sz w:val="20"/>
                <w:szCs w:val="20"/>
                <w:lang w:val="en-CA"/>
              </w:rPr>
            </w:pPr>
            <w:bookmarkStart w:id="13" w:name="_Hlk124846844"/>
            <w:r w:rsidRPr="0040741A">
              <w:rPr>
                <w:rFonts w:asciiTheme="minorHAnsi" w:hAnsiTheme="minorHAnsi" w:cstheme="minorHAnsi"/>
                <w:sz w:val="20"/>
                <w:szCs w:val="20"/>
                <w:lang w:val="en-CA"/>
              </w:rPr>
              <w:t>CPMF DOMAIN AND GOALS</w:t>
            </w:r>
            <w:r w:rsidR="007142E5" w:rsidRPr="0040741A">
              <w:rPr>
                <w:rFonts w:asciiTheme="minorHAnsi" w:hAnsiTheme="minorHAnsi" w:cstheme="minorHAnsi"/>
                <w:sz w:val="20"/>
                <w:szCs w:val="20"/>
                <w:lang w:val="en-CA"/>
              </w:rPr>
              <w:t xml:space="preserve"> </w:t>
            </w:r>
          </w:p>
          <w:p w14:paraId="71A1BF9A" w14:textId="1D72BD5C" w:rsidR="00FA29EC" w:rsidRPr="0040741A" w:rsidRDefault="007142E5"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(Note: CPMF standards have been transformed into </w:t>
            </w:r>
            <w:r w:rsidR="004C1C4B" w:rsidRPr="0040741A">
              <w:rPr>
                <w:rFonts w:asciiTheme="minorHAnsi" w:hAnsiTheme="minorHAnsi" w:cstheme="minorHAnsi"/>
                <w:sz w:val="20"/>
                <w:szCs w:val="20"/>
                <w:lang w:val="en-CA"/>
              </w:rPr>
              <w:t xml:space="preserve">related </w:t>
            </w:r>
            <w:r w:rsidRPr="0040741A">
              <w:rPr>
                <w:rFonts w:asciiTheme="minorHAnsi" w:hAnsiTheme="minorHAnsi" w:cstheme="minorHAnsi"/>
                <w:sz w:val="20"/>
                <w:szCs w:val="20"/>
                <w:lang w:val="en-CA"/>
              </w:rPr>
              <w:t>goals)</w:t>
            </w:r>
          </w:p>
        </w:tc>
        <w:tc>
          <w:tcPr>
            <w:tcW w:w="2410" w:type="dxa"/>
            <w:vMerge w:val="restart"/>
            <w:tcBorders>
              <w:top w:val="single" w:sz="2" w:space="0" w:color="auto"/>
              <w:left w:val="single" w:sz="2" w:space="0" w:color="auto"/>
              <w:right w:val="single" w:sz="2" w:space="0" w:color="auto"/>
            </w:tcBorders>
            <w:shd w:val="clear" w:color="auto" w:fill="BFBFBF" w:themeFill="background1" w:themeFillShade="BF"/>
            <w:vAlign w:val="center"/>
          </w:tcPr>
          <w:p w14:paraId="3075687A" w14:textId="055DAD62" w:rsidR="007F5455" w:rsidRPr="0040741A" w:rsidRDefault="005F76A9" w:rsidP="00536CCA">
            <w:pPr>
              <w:pStyle w:val="paragraph"/>
              <w:rPr>
                <w:rFonts w:asciiTheme="minorHAnsi" w:hAnsiTheme="minorHAnsi" w:cstheme="minorHAnsi"/>
                <w:sz w:val="20"/>
                <w:szCs w:val="20"/>
                <w:highlight w:val="yellow"/>
                <w:lang w:val="en-CA"/>
              </w:rPr>
            </w:pPr>
            <w:r w:rsidRPr="0040741A">
              <w:rPr>
                <w:rFonts w:asciiTheme="minorHAnsi" w:hAnsiTheme="minorHAnsi" w:cstheme="minorHAnsi"/>
                <w:sz w:val="20"/>
                <w:szCs w:val="20"/>
                <w:lang w:val="en-CA"/>
              </w:rPr>
              <w:t xml:space="preserve">PROPOSED </w:t>
            </w:r>
            <w:r w:rsidR="1315D2BB" w:rsidRPr="0040741A">
              <w:rPr>
                <w:rFonts w:asciiTheme="minorHAnsi" w:hAnsiTheme="minorHAnsi" w:cstheme="minorHAnsi"/>
                <w:sz w:val="20"/>
                <w:szCs w:val="20"/>
                <w:lang w:val="en-CA"/>
              </w:rPr>
              <w:t>MARKERS</w:t>
            </w:r>
          </w:p>
          <w:p w14:paraId="55F0A4DB" w14:textId="7D4DFED6" w:rsidR="005F76A9" w:rsidRPr="0040741A" w:rsidRDefault="005F76A9"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(Colleges can skip</w:t>
            </w:r>
            <w:r w:rsidR="007F5455" w:rsidRPr="0040741A">
              <w:rPr>
                <w:rFonts w:asciiTheme="minorHAnsi" w:hAnsiTheme="minorHAnsi" w:cstheme="minorHAnsi"/>
                <w:sz w:val="20"/>
                <w:szCs w:val="20"/>
                <w:lang w:val="en-CA"/>
              </w:rPr>
              <w:t xml:space="preserve"> proposed </w:t>
            </w:r>
            <w:r w:rsidR="7D81CA49" w:rsidRPr="0040741A">
              <w:rPr>
                <w:rFonts w:asciiTheme="minorHAnsi" w:hAnsiTheme="minorHAnsi" w:cstheme="minorHAnsi"/>
                <w:sz w:val="20"/>
                <w:szCs w:val="20"/>
                <w:lang w:val="en-CA"/>
              </w:rPr>
              <w:t>markers</w:t>
            </w:r>
            <w:r w:rsidR="007F5455" w:rsidRPr="0040741A">
              <w:rPr>
                <w:rFonts w:asciiTheme="minorHAnsi" w:hAnsiTheme="minorHAnsi" w:cstheme="minorHAnsi"/>
                <w:sz w:val="20"/>
                <w:szCs w:val="20"/>
                <w:lang w:val="en-CA"/>
              </w:rPr>
              <w:t xml:space="preserve"> and </w:t>
            </w:r>
            <w:r w:rsidRPr="0040741A">
              <w:rPr>
                <w:rFonts w:asciiTheme="minorHAnsi" w:hAnsiTheme="minorHAnsi" w:cstheme="minorHAnsi"/>
                <w:sz w:val="20"/>
                <w:szCs w:val="20"/>
                <w:lang w:val="en-CA"/>
              </w:rPr>
              <w:t xml:space="preserve">add additional </w:t>
            </w:r>
            <w:r w:rsidR="2C7E8BB8" w:rsidRPr="0040741A">
              <w:rPr>
                <w:rFonts w:asciiTheme="minorHAnsi" w:hAnsiTheme="minorHAnsi" w:cstheme="minorHAnsi"/>
                <w:sz w:val="20"/>
                <w:szCs w:val="20"/>
                <w:lang w:val="en-CA"/>
              </w:rPr>
              <w:t>markers</w:t>
            </w:r>
            <w:r w:rsidR="007F5455" w:rsidRPr="0040741A">
              <w:rPr>
                <w:rFonts w:asciiTheme="minorHAnsi" w:hAnsiTheme="minorHAnsi" w:cstheme="minorHAnsi"/>
                <w:sz w:val="20"/>
                <w:szCs w:val="20"/>
                <w:lang w:val="en-CA"/>
              </w:rPr>
              <w:t>)</w:t>
            </w:r>
          </w:p>
          <w:p w14:paraId="46557AC4" w14:textId="45ABAC10" w:rsidR="009372BA" w:rsidRPr="0040741A" w:rsidRDefault="449ABEA7"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“Which of the following</w:t>
            </w:r>
            <w:r w:rsidR="5D9303BD" w:rsidRPr="0040741A">
              <w:rPr>
                <w:rFonts w:asciiTheme="minorHAnsi" w:hAnsiTheme="minorHAnsi" w:cstheme="minorHAnsi"/>
                <w:sz w:val="20"/>
                <w:szCs w:val="20"/>
                <w:lang w:val="en-CA"/>
              </w:rPr>
              <w:t xml:space="preserve"> is </w:t>
            </w:r>
            <w:r w:rsidR="3446C626" w:rsidRPr="0040741A">
              <w:rPr>
                <w:rFonts w:asciiTheme="minorHAnsi" w:hAnsiTheme="minorHAnsi" w:cstheme="minorHAnsi"/>
                <w:sz w:val="20"/>
                <w:szCs w:val="20"/>
                <w:lang w:val="en-CA"/>
              </w:rPr>
              <w:t xml:space="preserve">in </w:t>
            </w:r>
            <w:r w:rsidR="5D9303BD" w:rsidRPr="0040741A">
              <w:rPr>
                <w:rFonts w:asciiTheme="minorHAnsi" w:hAnsiTheme="minorHAnsi" w:cstheme="minorHAnsi"/>
                <w:sz w:val="20"/>
                <w:szCs w:val="20"/>
                <w:lang w:val="en-CA"/>
              </w:rPr>
              <w:t>place</w:t>
            </w:r>
            <w:r w:rsidRPr="0040741A">
              <w:rPr>
                <w:rFonts w:asciiTheme="minorHAnsi" w:hAnsiTheme="minorHAnsi" w:cstheme="minorHAnsi"/>
                <w:sz w:val="20"/>
                <w:szCs w:val="20"/>
                <w:lang w:val="en-CA"/>
              </w:rPr>
              <w:t>?”</w:t>
            </w:r>
            <w:r w:rsidR="5D9303BD" w:rsidRPr="0040741A">
              <w:rPr>
                <w:rFonts w:asciiTheme="minorHAnsi" w:hAnsiTheme="minorHAnsi" w:cstheme="minorHAnsi"/>
                <w:sz w:val="20"/>
                <w:szCs w:val="20"/>
                <w:lang w:val="en-CA"/>
              </w:rPr>
              <w:t xml:space="preserve"> yes/no – and to what degree?</w:t>
            </w:r>
          </w:p>
        </w:tc>
        <w:tc>
          <w:tcPr>
            <w:tcW w:w="28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827C6E7" w14:textId="4FAB2BC9" w:rsidR="00FA29EC" w:rsidRPr="0040741A" w:rsidRDefault="00FA29EC" w:rsidP="00E72EC3">
            <w:pPr>
              <w:pStyle w:val="paragraph"/>
              <w:jc w:val="center"/>
              <w:rPr>
                <w:rFonts w:asciiTheme="minorHAnsi" w:hAnsiTheme="minorHAnsi" w:cstheme="minorHAnsi"/>
                <w:b/>
                <w:bCs/>
                <w:lang w:val="en-CA"/>
              </w:rPr>
            </w:pPr>
            <w:r w:rsidRPr="0040741A">
              <w:rPr>
                <w:rFonts w:asciiTheme="minorHAnsi" w:hAnsiTheme="minorHAnsi" w:cstheme="minorHAnsi"/>
                <w:b/>
                <w:bCs/>
                <w:lang w:val="en-CA"/>
              </w:rPr>
              <w:t>A. INACTIVE</w:t>
            </w:r>
          </w:p>
        </w:tc>
        <w:tc>
          <w:tcPr>
            <w:tcW w:w="3425" w:type="dxa"/>
            <w:tcBorders>
              <w:top w:val="single" w:sz="2" w:space="0" w:color="auto"/>
              <w:left w:val="single" w:sz="2" w:space="0" w:color="auto"/>
              <w:bottom w:val="single" w:sz="2" w:space="0" w:color="auto"/>
              <w:right w:val="single" w:sz="2" w:space="0" w:color="auto"/>
            </w:tcBorders>
            <w:shd w:val="clear" w:color="auto" w:fill="FFF2CC"/>
            <w:vAlign w:val="center"/>
          </w:tcPr>
          <w:p w14:paraId="6540708D" w14:textId="74BBA352" w:rsidR="00FA29EC" w:rsidRPr="0040741A" w:rsidRDefault="00FA29EC" w:rsidP="00E72EC3">
            <w:pPr>
              <w:pStyle w:val="paragraph"/>
              <w:jc w:val="center"/>
              <w:rPr>
                <w:rFonts w:asciiTheme="minorHAnsi" w:hAnsiTheme="minorHAnsi" w:cstheme="minorHAnsi"/>
                <w:b/>
                <w:bCs/>
                <w:lang w:val="en-CA"/>
              </w:rPr>
            </w:pPr>
            <w:r w:rsidRPr="0040741A">
              <w:rPr>
                <w:rFonts w:asciiTheme="minorHAnsi" w:hAnsiTheme="minorHAnsi" w:cstheme="minorHAnsi"/>
                <w:b/>
                <w:bCs/>
                <w:lang w:val="en-CA"/>
              </w:rPr>
              <w:t>B. REACTIVE</w:t>
            </w:r>
          </w:p>
        </w:tc>
        <w:tc>
          <w:tcPr>
            <w:tcW w:w="3516" w:type="dxa"/>
            <w:tcBorders>
              <w:top w:val="single" w:sz="2" w:space="0" w:color="auto"/>
              <w:left w:val="single" w:sz="2" w:space="0" w:color="auto"/>
              <w:bottom w:val="single" w:sz="2" w:space="0" w:color="auto"/>
              <w:right w:val="single" w:sz="2" w:space="0" w:color="auto"/>
            </w:tcBorders>
            <w:shd w:val="clear" w:color="auto" w:fill="C5E0B3" w:themeFill="accent6" w:themeFillTint="66"/>
            <w:vAlign w:val="center"/>
          </w:tcPr>
          <w:p w14:paraId="742AC9EE" w14:textId="5D757C45" w:rsidR="00FA29EC" w:rsidRPr="0040741A" w:rsidRDefault="00FA29EC" w:rsidP="00E72EC3">
            <w:pPr>
              <w:pStyle w:val="paragraph"/>
              <w:jc w:val="center"/>
              <w:rPr>
                <w:rFonts w:asciiTheme="minorHAnsi" w:hAnsiTheme="minorHAnsi" w:cstheme="minorHAnsi"/>
                <w:b/>
                <w:bCs/>
                <w:lang w:val="en-CA"/>
              </w:rPr>
            </w:pPr>
            <w:r w:rsidRPr="0040741A">
              <w:rPr>
                <w:rFonts w:asciiTheme="minorHAnsi" w:hAnsiTheme="minorHAnsi" w:cstheme="minorHAnsi"/>
                <w:b/>
                <w:bCs/>
                <w:lang w:val="en-CA"/>
              </w:rPr>
              <w:t>C. PROACTIVE</w:t>
            </w:r>
          </w:p>
        </w:tc>
        <w:tc>
          <w:tcPr>
            <w:tcW w:w="3544" w:type="dxa"/>
            <w:tcBorders>
              <w:top w:val="single" w:sz="2" w:space="0" w:color="auto"/>
              <w:left w:val="single" w:sz="2" w:space="0" w:color="auto"/>
              <w:bottom w:val="single" w:sz="2" w:space="0" w:color="auto"/>
              <w:right w:val="single" w:sz="2" w:space="0" w:color="auto"/>
            </w:tcBorders>
            <w:shd w:val="clear" w:color="auto" w:fill="A8D08D" w:themeFill="accent6" w:themeFillTint="99"/>
            <w:vAlign w:val="center"/>
          </w:tcPr>
          <w:p w14:paraId="2891A134" w14:textId="5B457DAD" w:rsidR="00FA29EC" w:rsidRPr="0040741A" w:rsidRDefault="00FA29EC" w:rsidP="00E72EC3">
            <w:pPr>
              <w:pStyle w:val="paragraph"/>
              <w:jc w:val="center"/>
              <w:rPr>
                <w:rFonts w:asciiTheme="minorHAnsi" w:hAnsiTheme="minorHAnsi" w:cstheme="minorHAnsi"/>
                <w:b/>
                <w:bCs/>
                <w:lang w:val="en-CA"/>
              </w:rPr>
            </w:pPr>
            <w:r w:rsidRPr="0040741A">
              <w:rPr>
                <w:rFonts w:asciiTheme="minorHAnsi" w:hAnsiTheme="minorHAnsi" w:cstheme="minorHAnsi"/>
                <w:b/>
                <w:bCs/>
                <w:lang w:val="en-CA"/>
              </w:rPr>
              <w:t>D. PROGRESSIVE</w:t>
            </w:r>
            <w:r w:rsidR="00283A62">
              <w:rPr>
                <w:rFonts w:asciiTheme="minorHAnsi" w:hAnsiTheme="minorHAnsi" w:cstheme="minorHAnsi"/>
                <w:b/>
                <w:bCs/>
                <w:lang w:val="en-CA"/>
              </w:rPr>
              <w:t xml:space="preserve">  </w:t>
            </w:r>
          </w:p>
        </w:tc>
      </w:tr>
      <w:tr w:rsidR="00A322F4" w:rsidRPr="0040741A" w14:paraId="77200225" w14:textId="77777777" w:rsidTr="00EE4B76">
        <w:trPr>
          <w:trHeight w:val="293"/>
          <w:jc w:val="center"/>
        </w:trPr>
        <w:tc>
          <w:tcPr>
            <w:tcW w:w="2832" w:type="dxa"/>
            <w:vMerge/>
            <w:vAlign w:val="center"/>
          </w:tcPr>
          <w:p w14:paraId="7DADE631" w14:textId="532E45E6" w:rsidR="00FA29EC" w:rsidRPr="0040741A" w:rsidRDefault="00FA29EC" w:rsidP="00536CCA">
            <w:pPr>
              <w:pStyle w:val="paragraph"/>
              <w:rPr>
                <w:rFonts w:asciiTheme="minorHAnsi" w:hAnsiTheme="minorHAnsi" w:cstheme="minorHAnsi"/>
                <w:sz w:val="20"/>
                <w:szCs w:val="20"/>
                <w:lang w:val="en-CA"/>
              </w:rPr>
            </w:pPr>
          </w:p>
        </w:tc>
        <w:tc>
          <w:tcPr>
            <w:tcW w:w="2410" w:type="dxa"/>
            <w:vMerge/>
            <w:vAlign w:val="center"/>
          </w:tcPr>
          <w:p w14:paraId="2121ECE7" w14:textId="467F79B8" w:rsidR="00FA29EC" w:rsidRPr="0040741A" w:rsidRDefault="00FA29EC" w:rsidP="00536CCA">
            <w:pPr>
              <w:pStyle w:val="paragraph"/>
              <w:rPr>
                <w:rFonts w:asciiTheme="minorHAnsi" w:hAnsiTheme="minorHAnsi" w:cstheme="minorHAnsi"/>
                <w:sz w:val="20"/>
                <w:szCs w:val="20"/>
                <w:lang w:val="en-CA"/>
              </w:rPr>
            </w:pPr>
          </w:p>
        </w:tc>
        <w:tc>
          <w:tcPr>
            <w:tcW w:w="2840" w:type="dxa"/>
            <w:tcBorders>
              <w:left w:val="single" w:sz="2" w:space="0" w:color="auto"/>
            </w:tcBorders>
            <w:shd w:val="clear" w:color="auto" w:fill="F2F2F2" w:themeFill="background1" w:themeFillShade="F2"/>
            <w:vAlign w:val="center"/>
          </w:tcPr>
          <w:p w14:paraId="4FCEABD0" w14:textId="4632AE55" w:rsidR="00FA29EC" w:rsidRPr="0040741A" w:rsidRDefault="00FA29EC"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No action</w:t>
            </w:r>
            <w:r w:rsidR="00BB48B0" w:rsidRPr="0040741A">
              <w:rPr>
                <w:rFonts w:asciiTheme="minorHAnsi" w:hAnsiTheme="minorHAnsi" w:cstheme="minorHAnsi"/>
                <w:sz w:val="20"/>
                <w:szCs w:val="20"/>
                <w:lang w:val="en-CA"/>
              </w:rPr>
              <w:t xml:space="preserve"> plan</w:t>
            </w:r>
            <w:r w:rsidRPr="0040741A">
              <w:rPr>
                <w:rFonts w:asciiTheme="minorHAnsi" w:hAnsiTheme="minorHAnsi" w:cstheme="minorHAnsi"/>
                <w:sz w:val="20"/>
                <w:szCs w:val="20"/>
                <w:lang w:val="en-CA"/>
              </w:rPr>
              <w:t xml:space="preserve"> has been </w:t>
            </w:r>
            <w:r w:rsidR="00BB48B0" w:rsidRPr="0040741A">
              <w:rPr>
                <w:rFonts w:asciiTheme="minorHAnsi" w:hAnsiTheme="minorHAnsi" w:cstheme="minorHAnsi"/>
                <w:sz w:val="20"/>
                <w:szCs w:val="20"/>
                <w:lang w:val="en-CA"/>
              </w:rPr>
              <w:t xml:space="preserve">developed or </w:t>
            </w:r>
            <w:proofErr w:type="gramStart"/>
            <w:r w:rsidR="00BB48B0" w:rsidRPr="0040741A">
              <w:rPr>
                <w:rFonts w:asciiTheme="minorHAnsi" w:hAnsiTheme="minorHAnsi" w:cstheme="minorHAnsi"/>
                <w:sz w:val="20"/>
                <w:szCs w:val="20"/>
                <w:lang w:val="en-CA"/>
              </w:rPr>
              <w:t>implemented</w:t>
            </w:r>
            <w:proofErr w:type="gramEnd"/>
          </w:p>
          <w:p w14:paraId="335F4D4B" w14:textId="236916EE" w:rsidR="004C1C4B" w:rsidRPr="0040741A" w:rsidRDefault="004C1C4B"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No evidence of improved EDI outcomes</w:t>
            </w:r>
          </w:p>
        </w:tc>
        <w:tc>
          <w:tcPr>
            <w:tcW w:w="3425" w:type="dxa"/>
            <w:tcBorders>
              <w:top w:val="single" w:sz="2" w:space="0" w:color="auto"/>
              <w:left w:val="single" w:sz="2" w:space="0" w:color="auto"/>
              <w:bottom w:val="single" w:sz="12" w:space="0" w:color="auto"/>
              <w:right w:val="single" w:sz="2" w:space="0" w:color="auto"/>
            </w:tcBorders>
            <w:shd w:val="clear" w:color="auto" w:fill="FFF2CC" w:themeFill="accent4" w:themeFillTint="33"/>
            <w:vAlign w:val="center"/>
          </w:tcPr>
          <w:p w14:paraId="2C1ECFDA" w14:textId="6165FC8F" w:rsidR="00FA29EC" w:rsidRPr="0040741A" w:rsidRDefault="00FA29EC"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Limited or partial action</w:t>
            </w:r>
            <w:r w:rsidR="00BB48B0" w:rsidRPr="0040741A">
              <w:rPr>
                <w:rFonts w:asciiTheme="minorHAnsi" w:hAnsiTheme="minorHAnsi" w:cstheme="minorHAnsi"/>
                <w:sz w:val="20"/>
                <w:szCs w:val="20"/>
                <w:lang w:val="en-CA"/>
              </w:rPr>
              <w:t xml:space="preserve"> plan</w:t>
            </w:r>
            <w:r w:rsidRPr="0040741A">
              <w:rPr>
                <w:rFonts w:asciiTheme="minorHAnsi" w:hAnsiTheme="minorHAnsi" w:cstheme="minorHAnsi"/>
                <w:sz w:val="20"/>
                <w:szCs w:val="20"/>
                <w:lang w:val="en-CA"/>
              </w:rPr>
              <w:t xml:space="preserve"> has been </w:t>
            </w:r>
            <w:r w:rsidR="00BB48B0" w:rsidRPr="0040741A">
              <w:rPr>
                <w:rFonts w:asciiTheme="minorHAnsi" w:hAnsiTheme="minorHAnsi" w:cstheme="minorHAnsi"/>
                <w:sz w:val="20"/>
                <w:szCs w:val="20"/>
                <w:lang w:val="en-CA"/>
              </w:rPr>
              <w:t xml:space="preserve">developed or </w:t>
            </w:r>
            <w:proofErr w:type="gramStart"/>
            <w:r w:rsidR="00BB48B0" w:rsidRPr="0040741A">
              <w:rPr>
                <w:rFonts w:asciiTheme="minorHAnsi" w:hAnsiTheme="minorHAnsi" w:cstheme="minorHAnsi"/>
                <w:sz w:val="20"/>
                <w:szCs w:val="20"/>
                <w:lang w:val="en-CA"/>
              </w:rPr>
              <w:t>implemented</w:t>
            </w:r>
            <w:proofErr w:type="gramEnd"/>
          </w:p>
          <w:p w14:paraId="1441DDAB" w14:textId="37578E2E" w:rsidR="000D58EF" w:rsidRPr="0040741A" w:rsidRDefault="00C27C76"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Unknown/unclear c</w:t>
            </w:r>
            <w:r w:rsidR="000D58EF" w:rsidRPr="0040741A">
              <w:rPr>
                <w:rFonts w:asciiTheme="minorHAnsi" w:hAnsiTheme="minorHAnsi" w:cstheme="minorHAnsi"/>
                <w:sz w:val="20"/>
                <w:szCs w:val="20"/>
                <w:lang w:val="en-CA"/>
              </w:rPr>
              <w:t>onnection between actions and outcomes</w:t>
            </w:r>
          </w:p>
          <w:p w14:paraId="1364D6B9" w14:textId="22838F57" w:rsidR="004C1C4B" w:rsidRPr="0040741A" w:rsidRDefault="004C1C4B" w:rsidP="00536CCA">
            <w:pPr>
              <w:pStyle w:val="paragraph"/>
              <w:rPr>
                <w:rFonts w:asciiTheme="minorHAnsi" w:hAnsiTheme="minorHAnsi" w:cstheme="minorHAnsi"/>
                <w:sz w:val="20"/>
                <w:szCs w:val="20"/>
                <w:lang w:val="en-CA"/>
              </w:rPr>
            </w:pPr>
          </w:p>
        </w:tc>
        <w:tc>
          <w:tcPr>
            <w:tcW w:w="3516" w:type="dxa"/>
            <w:tcBorders>
              <w:top w:val="single" w:sz="2" w:space="0" w:color="auto"/>
              <w:left w:val="single" w:sz="2" w:space="0" w:color="auto"/>
              <w:bottom w:val="single" w:sz="12" w:space="0" w:color="auto"/>
              <w:right w:val="single" w:sz="2" w:space="0" w:color="auto"/>
            </w:tcBorders>
            <w:shd w:val="clear" w:color="auto" w:fill="C5E0B3" w:themeFill="accent6" w:themeFillTint="66"/>
            <w:vAlign w:val="center"/>
          </w:tcPr>
          <w:p w14:paraId="225A8A73" w14:textId="1BF81877" w:rsidR="00FA29EC" w:rsidRPr="0040741A" w:rsidRDefault="00BB48B0"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More comprehensive action plan developed, substantial implementation under </w:t>
            </w:r>
            <w:proofErr w:type="gramStart"/>
            <w:r w:rsidRPr="0040741A">
              <w:rPr>
                <w:rFonts w:asciiTheme="minorHAnsi" w:hAnsiTheme="minorHAnsi" w:cstheme="minorHAnsi"/>
                <w:sz w:val="20"/>
                <w:szCs w:val="20"/>
                <w:lang w:val="en-CA"/>
              </w:rPr>
              <w:t>way</w:t>
            </w:r>
            <w:proofErr w:type="gramEnd"/>
          </w:p>
          <w:p w14:paraId="1E8E207F" w14:textId="325C0BCE" w:rsidR="000D58EF" w:rsidRPr="0040741A" w:rsidRDefault="00C27C76"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Clear connection between actions and outcomes</w:t>
            </w:r>
          </w:p>
        </w:tc>
        <w:tc>
          <w:tcPr>
            <w:tcW w:w="3544" w:type="dxa"/>
            <w:tcBorders>
              <w:top w:val="single" w:sz="2" w:space="0" w:color="auto"/>
              <w:left w:val="single" w:sz="2" w:space="0" w:color="auto"/>
              <w:bottom w:val="single" w:sz="12" w:space="0" w:color="auto"/>
              <w:right w:val="single" w:sz="2" w:space="0" w:color="auto"/>
            </w:tcBorders>
            <w:shd w:val="clear" w:color="auto" w:fill="A8D08D" w:themeFill="accent6" w:themeFillTint="99"/>
            <w:vAlign w:val="center"/>
          </w:tcPr>
          <w:p w14:paraId="55441285" w14:textId="64937B8F" w:rsidR="004C1C4B" w:rsidRPr="0040741A" w:rsidRDefault="00BB48B0"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Action plan has been fully implemented</w:t>
            </w:r>
            <w:r w:rsidR="002C12B7" w:rsidRPr="0040741A">
              <w:rPr>
                <w:rFonts w:asciiTheme="minorHAnsi" w:hAnsiTheme="minorHAnsi" w:cstheme="minorHAnsi"/>
                <w:sz w:val="20"/>
                <w:szCs w:val="20"/>
                <w:lang w:val="en-CA"/>
              </w:rPr>
              <w:t>;</w:t>
            </w:r>
            <w:r w:rsidRPr="0040741A">
              <w:rPr>
                <w:rFonts w:asciiTheme="minorHAnsi" w:hAnsiTheme="minorHAnsi" w:cstheme="minorHAnsi"/>
                <w:sz w:val="20"/>
                <w:szCs w:val="20"/>
                <w:lang w:val="en-CA"/>
              </w:rPr>
              <w:t xml:space="preserve"> effects may be assessed</w:t>
            </w:r>
            <w:r w:rsidR="00340080" w:rsidRPr="0040741A">
              <w:rPr>
                <w:rFonts w:asciiTheme="minorHAnsi" w:hAnsiTheme="minorHAnsi" w:cstheme="minorHAnsi"/>
                <w:sz w:val="20"/>
                <w:szCs w:val="20"/>
                <w:lang w:val="en-CA"/>
              </w:rPr>
              <w:t>.</w:t>
            </w:r>
          </w:p>
          <w:p w14:paraId="4D815ED5" w14:textId="1A8B5163" w:rsidR="00FA29EC" w:rsidRPr="0040741A" w:rsidRDefault="004C1C4B"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I</w:t>
            </w:r>
            <w:r w:rsidR="00FA29EC" w:rsidRPr="0040741A">
              <w:rPr>
                <w:rFonts w:asciiTheme="minorHAnsi" w:hAnsiTheme="minorHAnsi" w:cstheme="minorHAnsi"/>
                <w:sz w:val="20"/>
                <w:szCs w:val="20"/>
                <w:lang w:val="en-CA"/>
              </w:rPr>
              <w:t>mproved EDI outcomes are apparent</w:t>
            </w:r>
          </w:p>
        </w:tc>
      </w:tr>
      <w:tr w:rsidR="00A322F4" w:rsidRPr="0040741A" w14:paraId="4DA06F42" w14:textId="77777777" w:rsidTr="00EE4B76">
        <w:trPr>
          <w:trHeight w:val="293"/>
          <w:jc w:val="center"/>
        </w:trPr>
        <w:tc>
          <w:tcPr>
            <w:tcW w:w="2832" w:type="dxa"/>
            <w:vMerge w:val="restart"/>
            <w:tcBorders>
              <w:top w:val="single" w:sz="12" w:space="0" w:color="auto"/>
            </w:tcBorders>
            <w:shd w:val="clear" w:color="auto" w:fill="BFBFBF" w:themeFill="background1" w:themeFillShade="BF"/>
            <w:vAlign w:val="center"/>
          </w:tcPr>
          <w:p w14:paraId="5BF8A606" w14:textId="04973161" w:rsidR="009439C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1. </w:t>
            </w:r>
            <w:r w:rsidR="00DF662C" w:rsidRPr="0040741A">
              <w:rPr>
                <w:rFonts w:asciiTheme="minorHAnsi" w:hAnsiTheme="minorHAnsi" w:cstheme="minorHAnsi"/>
                <w:sz w:val="20"/>
                <w:szCs w:val="20"/>
                <w:lang w:val="en-CA"/>
              </w:rPr>
              <w:t>GOVERNANCE</w:t>
            </w:r>
            <w:r w:rsidR="00F62535" w:rsidRPr="0040741A">
              <w:rPr>
                <w:rFonts w:asciiTheme="minorHAnsi" w:hAnsiTheme="minorHAnsi" w:cstheme="minorHAnsi"/>
                <w:sz w:val="20"/>
                <w:szCs w:val="20"/>
                <w:lang w:val="en-CA"/>
              </w:rPr>
              <w:t xml:space="preserve"> Goals:</w:t>
            </w:r>
          </w:p>
          <w:p w14:paraId="2BADE7D7" w14:textId="6B1A4353" w:rsidR="00DF662C" w:rsidRPr="0040741A" w:rsidRDefault="00F62535"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C</w:t>
            </w:r>
            <w:r w:rsidR="00E61154" w:rsidRPr="0040741A">
              <w:rPr>
                <w:rFonts w:asciiTheme="minorHAnsi" w:hAnsiTheme="minorHAnsi" w:cstheme="minorHAnsi"/>
                <w:sz w:val="20"/>
                <w:szCs w:val="20"/>
                <w:lang w:val="en-CA"/>
              </w:rPr>
              <w:t>ouncil and committee</w:t>
            </w:r>
            <w:r w:rsidRPr="0040741A">
              <w:rPr>
                <w:rFonts w:asciiTheme="minorHAnsi" w:hAnsiTheme="minorHAnsi" w:cstheme="minorHAnsi"/>
                <w:sz w:val="20"/>
                <w:szCs w:val="20"/>
                <w:lang w:val="en-CA"/>
              </w:rPr>
              <w:t xml:space="preserve"> members have EDI competence</w:t>
            </w:r>
            <w:r w:rsidR="007D6054" w:rsidRPr="0040741A">
              <w:rPr>
                <w:rFonts w:asciiTheme="minorHAnsi" w:hAnsiTheme="minorHAnsi" w:cstheme="minorHAnsi"/>
                <w:sz w:val="20"/>
                <w:szCs w:val="20"/>
                <w:lang w:val="en-CA"/>
              </w:rPr>
              <w:t>.</w:t>
            </w:r>
            <w:r w:rsidR="000B4498" w:rsidRPr="0040741A">
              <w:rPr>
                <w:rFonts w:asciiTheme="minorHAnsi" w:hAnsiTheme="minorHAnsi" w:cstheme="minorHAnsi"/>
                <w:sz w:val="20"/>
                <w:szCs w:val="20"/>
                <w:lang w:val="en-CA"/>
              </w:rPr>
              <w:t xml:space="preserve"> </w:t>
            </w:r>
            <w:r w:rsidRPr="0040741A">
              <w:rPr>
                <w:rFonts w:asciiTheme="minorHAnsi" w:hAnsiTheme="minorHAnsi" w:cstheme="minorHAnsi"/>
                <w:sz w:val="20"/>
                <w:szCs w:val="20"/>
                <w:lang w:val="en-CA"/>
              </w:rPr>
              <w:t>D</w:t>
            </w:r>
            <w:r w:rsidR="00E61154" w:rsidRPr="0040741A">
              <w:rPr>
                <w:rFonts w:asciiTheme="minorHAnsi" w:hAnsiTheme="minorHAnsi" w:cstheme="minorHAnsi"/>
                <w:sz w:val="20"/>
                <w:szCs w:val="20"/>
                <w:lang w:val="en-CA"/>
              </w:rPr>
              <w:t>ecisions are made in a diverse public’s interest</w:t>
            </w:r>
            <w:r w:rsidR="007D6054" w:rsidRPr="0040741A">
              <w:rPr>
                <w:rFonts w:asciiTheme="minorHAnsi" w:hAnsiTheme="minorHAnsi" w:cstheme="minorHAnsi"/>
                <w:sz w:val="20"/>
                <w:szCs w:val="20"/>
                <w:lang w:val="en-CA"/>
              </w:rPr>
              <w:t>.</w:t>
            </w:r>
            <w:r w:rsidR="000B4498" w:rsidRPr="0040741A">
              <w:rPr>
                <w:rFonts w:asciiTheme="minorHAnsi" w:hAnsiTheme="minorHAnsi" w:cstheme="minorHAnsi"/>
                <w:sz w:val="20"/>
                <w:szCs w:val="20"/>
                <w:lang w:val="en-CA"/>
              </w:rPr>
              <w:t xml:space="preserve"> </w:t>
            </w:r>
            <w:r w:rsidR="007A1FF7" w:rsidRPr="0040741A">
              <w:rPr>
                <w:rFonts w:asciiTheme="minorHAnsi" w:hAnsiTheme="minorHAnsi" w:cstheme="minorHAnsi"/>
                <w:sz w:val="20"/>
                <w:szCs w:val="20"/>
                <w:lang w:val="en-CA"/>
              </w:rPr>
              <w:t>Transparency about a</w:t>
            </w:r>
            <w:r w:rsidR="00FA61C7" w:rsidRPr="0040741A">
              <w:rPr>
                <w:rFonts w:asciiTheme="minorHAnsi" w:hAnsiTheme="minorHAnsi" w:cstheme="minorHAnsi"/>
                <w:sz w:val="20"/>
                <w:szCs w:val="20"/>
                <w:lang w:val="en-CA"/>
              </w:rPr>
              <w:t>ctions foster</w:t>
            </w:r>
            <w:r w:rsidR="007A1FF7" w:rsidRPr="0040741A">
              <w:rPr>
                <w:rFonts w:asciiTheme="minorHAnsi" w:hAnsiTheme="minorHAnsi" w:cstheme="minorHAnsi"/>
                <w:sz w:val="20"/>
                <w:szCs w:val="20"/>
                <w:lang w:val="en-CA"/>
              </w:rPr>
              <w:t>s</w:t>
            </w:r>
            <w:r w:rsidR="00FA61C7" w:rsidRPr="0040741A">
              <w:rPr>
                <w:rFonts w:asciiTheme="minorHAnsi" w:hAnsiTheme="minorHAnsi" w:cstheme="minorHAnsi"/>
                <w:sz w:val="20"/>
                <w:szCs w:val="20"/>
                <w:lang w:val="en-CA"/>
              </w:rPr>
              <w:t xml:space="preserve"> trust</w:t>
            </w:r>
            <w:r w:rsidR="00DF662C" w:rsidRPr="0040741A">
              <w:rPr>
                <w:rFonts w:asciiTheme="minorHAnsi" w:hAnsiTheme="minorHAnsi" w:cstheme="minorHAnsi"/>
                <w:sz w:val="20"/>
                <w:szCs w:val="20"/>
                <w:lang w:val="en-CA"/>
              </w:rPr>
              <w:t xml:space="preserve"> with a diverse public</w:t>
            </w:r>
            <w:r w:rsidR="007D6054" w:rsidRPr="0040741A">
              <w:rPr>
                <w:rFonts w:asciiTheme="minorHAnsi" w:hAnsiTheme="minorHAnsi" w:cstheme="minorHAnsi"/>
                <w:sz w:val="20"/>
                <w:szCs w:val="20"/>
                <w:lang w:val="en-CA"/>
              </w:rPr>
              <w:t>.</w:t>
            </w:r>
          </w:p>
        </w:tc>
        <w:tc>
          <w:tcPr>
            <w:tcW w:w="2410" w:type="dxa"/>
            <w:tcBorders>
              <w:top w:val="single" w:sz="12" w:space="0" w:color="auto"/>
            </w:tcBorders>
            <w:shd w:val="clear" w:color="auto" w:fill="BFBFBF" w:themeFill="background1" w:themeFillShade="BF"/>
            <w:vAlign w:val="center"/>
          </w:tcPr>
          <w:p w14:paraId="1552D251" w14:textId="321F8F3B" w:rsidR="009439C4" w:rsidRPr="0040741A" w:rsidRDefault="009439C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Public EDI commitment</w:t>
            </w:r>
            <w:r w:rsidR="00782CD0" w:rsidRPr="0040741A">
              <w:rPr>
                <w:rFonts w:asciiTheme="minorHAnsi" w:hAnsiTheme="minorHAnsi" w:cstheme="minorHAnsi"/>
                <w:sz w:val="20"/>
                <w:szCs w:val="20"/>
                <w:lang w:val="en-CA"/>
              </w:rPr>
              <w:t xml:space="preserve"> </w:t>
            </w:r>
            <w:r w:rsidR="006478CB" w:rsidRPr="0040741A">
              <w:rPr>
                <w:rFonts w:asciiTheme="minorHAnsi" w:hAnsiTheme="minorHAnsi" w:cstheme="minorHAnsi"/>
                <w:sz w:val="20"/>
                <w:szCs w:val="20"/>
                <w:lang w:val="en-CA"/>
              </w:rPr>
              <w:t>a</w:t>
            </w:r>
            <w:r w:rsidR="00782CD0" w:rsidRPr="0040741A">
              <w:rPr>
                <w:rFonts w:asciiTheme="minorHAnsi" w:hAnsiTheme="minorHAnsi" w:cstheme="minorHAnsi"/>
                <w:sz w:val="20"/>
                <w:szCs w:val="20"/>
                <w:lang w:val="en-CA"/>
              </w:rPr>
              <w:t>nd</w:t>
            </w:r>
            <w:r w:rsidR="006478CB" w:rsidRPr="0040741A">
              <w:rPr>
                <w:rFonts w:asciiTheme="minorHAnsi" w:hAnsiTheme="minorHAnsi" w:cstheme="minorHAnsi"/>
                <w:sz w:val="20"/>
                <w:szCs w:val="20"/>
                <w:lang w:val="en-CA"/>
              </w:rPr>
              <w:t xml:space="preserve"> transparency of </w:t>
            </w:r>
            <w:r w:rsidR="00782CD0" w:rsidRPr="0040741A">
              <w:rPr>
                <w:rFonts w:asciiTheme="minorHAnsi" w:hAnsiTheme="minorHAnsi" w:cstheme="minorHAnsi"/>
                <w:sz w:val="20"/>
                <w:szCs w:val="20"/>
                <w:lang w:val="en-CA"/>
              </w:rPr>
              <w:t>actions</w:t>
            </w:r>
          </w:p>
        </w:tc>
        <w:tc>
          <w:tcPr>
            <w:tcW w:w="2840" w:type="dxa"/>
            <w:tcBorders>
              <w:top w:val="single" w:sz="12" w:space="0" w:color="auto"/>
            </w:tcBorders>
            <w:shd w:val="clear" w:color="auto" w:fill="F2F2F2" w:themeFill="background1" w:themeFillShade="F2"/>
            <w:vAlign w:val="center"/>
          </w:tcPr>
          <w:p w14:paraId="7D8519F6" w14:textId="24462C38" w:rsidR="009439C4" w:rsidRPr="0040741A" w:rsidRDefault="004E4E8D"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is no public commitment to EDI</w:t>
            </w:r>
          </w:p>
        </w:tc>
        <w:tc>
          <w:tcPr>
            <w:tcW w:w="3425" w:type="dxa"/>
            <w:tcBorders>
              <w:top w:val="single" w:sz="12" w:space="0" w:color="auto"/>
            </w:tcBorders>
            <w:shd w:val="clear" w:color="auto" w:fill="FFF2CC" w:themeFill="accent4" w:themeFillTint="33"/>
            <w:vAlign w:val="center"/>
          </w:tcPr>
          <w:p w14:paraId="579C7F14" w14:textId="1B434E65" w:rsidR="00FA00F8" w:rsidRPr="0040741A" w:rsidRDefault="00FA00F8"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a public commitment with no goals or action </w:t>
            </w:r>
            <w:proofErr w:type="gramStart"/>
            <w:r w:rsidRPr="0040741A">
              <w:rPr>
                <w:rFonts w:asciiTheme="minorHAnsi" w:hAnsiTheme="minorHAnsi" w:cstheme="minorHAnsi"/>
                <w:sz w:val="20"/>
                <w:szCs w:val="20"/>
                <w:lang w:val="en-CA"/>
              </w:rPr>
              <w:t>plans</w:t>
            </w:r>
            <w:proofErr w:type="gramEnd"/>
          </w:p>
          <w:p w14:paraId="49A3DA8D" w14:textId="657067AC" w:rsidR="009439C4" w:rsidRPr="0040741A" w:rsidRDefault="009439C4" w:rsidP="00F952A3">
            <w:pPr>
              <w:pStyle w:val="paragraph"/>
              <w:ind w:hanging="397"/>
              <w:rPr>
                <w:rFonts w:asciiTheme="minorHAnsi" w:hAnsiTheme="minorHAnsi" w:cstheme="minorHAnsi"/>
                <w:sz w:val="20"/>
                <w:szCs w:val="20"/>
                <w:lang w:val="en-CA"/>
              </w:rPr>
            </w:pPr>
          </w:p>
        </w:tc>
        <w:tc>
          <w:tcPr>
            <w:tcW w:w="3516" w:type="dxa"/>
            <w:tcBorders>
              <w:top w:val="single" w:sz="12" w:space="0" w:color="auto"/>
            </w:tcBorders>
            <w:shd w:val="clear" w:color="auto" w:fill="C5E0B3" w:themeFill="accent6" w:themeFillTint="66"/>
            <w:vAlign w:val="center"/>
          </w:tcPr>
          <w:p w14:paraId="7D7C3569" w14:textId="387187A5" w:rsidR="009439C4" w:rsidRPr="0040741A" w:rsidRDefault="009439C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a public commitment with high-level goals or action </w:t>
            </w:r>
            <w:proofErr w:type="gramStart"/>
            <w:r w:rsidRPr="0040741A">
              <w:rPr>
                <w:rFonts w:asciiTheme="minorHAnsi" w:hAnsiTheme="minorHAnsi" w:cstheme="minorHAnsi"/>
                <w:sz w:val="20"/>
                <w:szCs w:val="20"/>
                <w:lang w:val="en-CA"/>
              </w:rPr>
              <w:t>plans</w:t>
            </w:r>
            <w:proofErr w:type="gramEnd"/>
          </w:p>
          <w:p w14:paraId="2E043CF3" w14:textId="6701A340" w:rsidR="009439C4" w:rsidRPr="0040741A" w:rsidRDefault="009439C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 commitment is not consistently integrated in public statements</w:t>
            </w:r>
          </w:p>
        </w:tc>
        <w:tc>
          <w:tcPr>
            <w:tcW w:w="3544" w:type="dxa"/>
            <w:tcBorders>
              <w:top w:val="single" w:sz="12" w:space="0" w:color="auto"/>
            </w:tcBorders>
            <w:shd w:val="clear" w:color="auto" w:fill="A8D08D" w:themeFill="accent6" w:themeFillTint="99"/>
            <w:vAlign w:val="center"/>
          </w:tcPr>
          <w:p w14:paraId="79DF8526" w14:textId="37738CA8" w:rsidR="009439C4" w:rsidRPr="0040741A" w:rsidRDefault="009439C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Progress and achievements are </w:t>
            </w:r>
            <w:proofErr w:type="gramStart"/>
            <w:r w:rsidRPr="0040741A">
              <w:rPr>
                <w:rFonts w:asciiTheme="minorHAnsi" w:hAnsiTheme="minorHAnsi" w:cstheme="minorHAnsi"/>
                <w:sz w:val="20"/>
                <w:szCs w:val="20"/>
                <w:lang w:val="en-CA"/>
              </w:rPr>
              <w:t>reported</w:t>
            </w:r>
            <w:proofErr w:type="gramEnd"/>
          </w:p>
          <w:p w14:paraId="73A2F510" w14:textId="49C54383" w:rsidR="009439C4" w:rsidRPr="0040741A" w:rsidRDefault="71A8E5D2"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Public commitments are integrated, and outcomes frequently shared/communicated</w:t>
            </w:r>
            <w:r w:rsidR="00283A62">
              <w:rPr>
                <w:rFonts w:asciiTheme="minorHAnsi" w:hAnsiTheme="minorHAnsi" w:cstheme="minorHAnsi"/>
                <w:sz w:val="20"/>
                <w:szCs w:val="20"/>
                <w:lang w:val="en-CA"/>
              </w:rPr>
              <w:t xml:space="preserve"> </w:t>
            </w:r>
          </w:p>
        </w:tc>
      </w:tr>
      <w:tr w:rsidR="00A322F4" w:rsidRPr="0040741A" w14:paraId="32C0EE10" w14:textId="77777777" w:rsidTr="00EE4B76">
        <w:trPr>
          <w:trHeight w:val="676"/>
          <w:jc w:val="center"/>
        </w:trPr>
        <w:tc>
          <w:tcPr>
            <w:tcW w:w="2832" w:type="dxa"/>
            <w:vMerge/>
            <w:vAlign w:val="center"/>
          </w:tcPr>
          <w:p w14:paraId="59620C86" w14:textId="6C74BA76" w:rsidR="009439C4" w:rsidRPr="0040741A" w:rsidRDefault="009439C4" w:rsidP="00536CCA">
            <w:pPr>
              <w:pStyle w:val="paragraph"/>
              <w:rPr>
                <w:rFonts w:asciiTheme="minorHAnsi" w:hAnsiTheme="minorHAnsi" w:cstheme="minorHAnsi"/>
                <w:sz w:val="20"/>
                <w:szCs w:val="20"/>
                <w:lang w:val="en-CA"/>
              </w:rPr>
            </w:pPr>
          </w:p>
        </w:tc>
        <w:tc>
          <w:tcPr>
            <w:tcW w:w="2410" w:type="dxa"/>
            <w:tcBorders>
              <w:top w:val="single" w:sz="12" w:space="0" w:color="auto"/>
            </w:tcBorders>
            <w:shd w:val="clear" w:color="auto" w:fill="BFBFBF" w:themeFill="background1" w:themeFillShade="BF"/>
            <w:vAlign w:val="center"/>
          </w:tcPr>
          <w:p w14:paraId="6AE89282" w14:textId="67AAB353" w:rsidR="009439C4" w:rsidRPr="0040741A" w:rsidRDefault="009439C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EDI competence of council and committee</w:t>
            </w:r>
            <w:r w:rsidR="0038543C" w:rsidRPr="0040741A">
              <w:rPr>
                <w:rFonts w:asciiTheme="minorHAnsi" w:hAnsiTheme="minorHAnsi" w:cstheme="minorHAnsi"/>
                <w:sz w:val="20"/>
                <w:szCs w:val="20"/>
                <w:lang w:val="en-CA"/>
              </w:rPr>
              <w:t xml:space="preserve"> members</w:t>
            </w:r>
          </w:p>
        </w:tc>
        <w:tc>
          <w:tcPr>
            <w:tcW w:w="2840" w:type="dxa"/>
            <w:tcBorders>
              <w:top w:val="single" w:sz="12" w:space="0" w:color="auto"/>
            </w:tcBorders>
            <w:shd w:val="clear" w:color="auto" w:fill="F2F2F2" w:themeFill="background1" w:themeFillShade="F2"/>
            <w:vAlign w:val="center"/>
          </w:tcPr>
          <w:p w14:paraId="67151954" w14:textId="74BFEC49" w:rsidR="009439C4" w:rsidRPr="0040741A" w:rsidRDefault="1E320795"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Council and committee member</w:t>
            </w:r>
            <w:r w:rsidR="36F2DFDE" w:rsidRPr="0040741A">
              <w:rPr>
                <w:rFonts w:asciiTheme="minorHAnsi" w:hAnsiTheme="minorHAnsi" w:cstheme="minorHAnsi"/>
                <w:sz w:val="20"/>
                <w:szCs w:val="20"/>
                <w:lang w:val="en-CA"/>
              </w:rPr>
              <w:t>s</w:t>
            </w:r>
            <w:r w:rsidRPr="0040741A">
              <w:rPr>
                <w:rFonts w:asciiTheme="minorHAnsi" w:hAnsiTheme="minorHAnsi" w:cstheme="minorHAnsi"/>
                <w:sz w:val="20"/>
                <w:szCs w:val="20"/>
                <w:lang w:val="en-CA"/>
              </w:rPr>
              <w:t xml:space="preserve"> </w:t>
            </w:r>
            <w:r w:rsidR="36F2DFDE" w:rsidRPr="0040741A">
              <w:rPr>
                <w:rFonts w:asciiTheme="minorHAnsi" w:hAnsiTheme="minorHAnsi" w:cstheme="minorHAnsi"/>
                <w:sz w:val="20"/>
                <w:szCs w:val="20"/>
                <w:lang w:val="en-CA"/>
              </w:rPr>
              <w:t xml:space="preserve">have </w:t>
            </w:r>
            <w:r w:rsidR="00CF5A09" w:rsidRPr="0040741A">
              <w:rPr>
                <w:rFonts w:asciiTheme="minorHAnsi" w:hAnsiTheme="minorHAnsi" w:cstheme="minorHAnsi"/>
                <w:sz w:val="20"/>
                <w:szCs w:val="20"/>
                <w:lang w:val="en-CA"/>
              </w:rPr>
              <w:t xml:space="preserve">insufficient </w:t>
            </w:r>
            <w:r w:rsidR="36F2DFDE" w:rsidRPr="0040741A">
              <w:rPr>
                <w:rFonts w:asciiTheme="minorHAnsi" w:hAnsiTheme="minorHAnsi" w:cstheme="minorHAnsi"/>
                <w:sz w:val="20"/>
                <w:szCs w:val="20"/>
                <w:lang w:val="en-CA"/>
              </w:rPr>
              <w:t>awareness</w:t>
            </w:r>
            <w:r w:rsidR="00CF5A09" w:rsidRPr="0040741A">
              <w:rPr>
                <w:rFonts w:asciiTheme="minorHAnsi" w:hAnsiTheme="minorHAnsi" w:cstheme="minorHAnsi"/>
                <w:sz w:val="20"/>
                <w:szCs w:val="20"/>
                <w:lang w:val="en-CA"/>
              </w:rPr>
              <w:t xml:space="preserve"> to support the application </w:t>
            </w:r>
            <w:r w:rsidR="00BB48B0" w:rsidRPr="0040741A">
              <w:rPr>
                <w:rFonts w:asciiTheme="minorHAnsi" w:hAnsiTheme="minorHAnsi" w:cstheme="minorHAnsi"/>
                <w:sz w:val="20"/>
                <w:szCs w:val="20"/>
                <w:lang w:val="en-CA"/>
              </w:rPr>
              <w:t>of</w:t>
            </w:r>
            <w:r w:rsidR="36F2DFDE" w:rsidRPr="0040741A">
              <w:rPr>
                <w:rFonts w:asciiTheme="minorHAnsi" w:hAnsiTheme="minorHAnsi" w:cstheme="minorHAnsi"/>
                <w:sz w:val="20"/>
                <w:szCs w:val="20"/>
                <w:lang w:val="en-CA"/>
              </w:rPr>
              <w:t xml:space="preserve"> EDI</w:t>
            </w:r>
            <w:r w:rsidR="00BB48B0" w:rsidRPr="0040741A">
              <w:rPr>
                <w:rFonts w:asciiTheme="minorHAnsi" w:hAnsiTheme="minorHAnsi" w:cstheme="minorHAnsi"/>
                <w:sz w:val="20"/>
                <w:szCs w:val="20"/>
                <w:lang w:val="en-CA"/>
              </w:rPr>
              <w:t xml:space="preserve"> </w:t>
            </w:r>
            <w:proofErr w:type="gramStart"/>
            <w:r w:rsidR="00BB48B0" w:rsidRPr="0040741A">
              <w:rPr>
                <w:rFonts w:asciiTheme="minorHAnsi" w:hAnsiTheme="minorHAnsi" w:cstheme="minorHAnsi"/>
                <w:sz w:val="20"/>
                <w:szCs w:val="20"/>
                <w:lang w:val="en-CA"/>
              </w:rPr>
              <w:t>concepts</w:t>
            </w:r>
            <w:proofErr w:type="gramEnd"/>
          </w:p>
          <w:p w14:paraId="3BF117E4" w14:textId="78643444" w:rsidR="00E51B6E" w:rsidRPr="0040741A" w:rsidRDefault="00E51B6E"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w:t>
            </w:r>
            <w:r w:rsidR="00BB48B0" w:rsidRPr="0040741A">
              <w:rPr>
                <w:rFonts w:asciiTheme="minorHAnsi" w:hAnsiTheme="minorHAnsi" w:cstheme="minorHAnsi"/>
                <w:sz w:val="20"/>
                <w:szCs w:val="20"/>
                <w:lang w:val="en-CA"/>
              </w:rPr>
              <w:t>are no efforts to promote</w:t>
            </w:r>
            <w:r w:rsidRPr="0040741A">
              <w:rPr>
                <w:rFonts w:asciiTheme="minorHAnsi" w:hAnsiTheme="minorHAnsi" w:cstheme="minorHAnsi"/>
                <w:sz w:val="20"/>
                <w:szCs w:val="20"/>
                <w:lang w:val="en-CA"/>
              </w:rPr>
              <w:t xml:space="preserve"> diversity of identities</w:t>
            </w:r>
            <w:r w:rsidR="00CF5A09" w:rsidRPr="0040741A">
              <w:rPr>
                <w:rFonts w:asciiTheme="minorHAnsi" w:hAnsiTheme="minorHAnsi" w:cstheme="minorHAnsi"/>
                <w:sz w:val="20"/>
                <w:szCs w:val="20"/>
                <w:lang w:val="en-CA"/>
              </w:rPr>
              <w:t xml:space="preserve"> and lived experience</w:t>
            </w:r>
            <w:r w:rsidRPr="0040741A">
              <w:rPr>
                <w:rFonts w:asciiTheme="minorHAnsi" w:hAnsiTheme="minorHAnsi" w:cstheme="minorHAnsi"/>
                <w:sz w:val="20"/>
                <w:szCs w:val="20"/>
                <w:lang w:val="en-CA"/>
              </w:rPr>
              <w:t xml:space="preserve"> among council/committee members</w:t>
            </w:r>
          </w:p>
        </w:tc>
        <w:tc>
          <w:tcPr>
            <w:tcW w:w="3425" w:type="dxa"/>
            <w:tcBorders>
              <w:top w:val="single" w:sz="12" w:space="0" w:color="auto"/>
            </w:tcBorders>
            <w:shd w:val="clear" w:color="auto" w:fill="FFF2CC" w:themeFill="accent4" w:themeFillTint="33"/>
            <w:vAlign w:val="center"/>
          </w:tcPr>
          <w:p w14:paraId="2F5626DC" w14:textId="704F8322" w:rsidR="009439C4" w:rsidRPr="0040741A" w:rsidRDefault="72CF185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Decision-makers </w:t>
            </w:r>
            <w:r w:rsidR="4F60649F" w:rsidRPr="0040741A">
              <w:rPr>
                <w:rFonts w:asciiTheme="minorHAnsi" w:hAnsiTheme="minorHAnsi" w:cstheme="minorHAnsi"/>
                <w:sz w:val="20"/>
                <w:szCs w:val="20"/>
                <w:lang w:val="en-CA"/>
              </w:rPr>
              <w:t>(council or committee members) display some EDI awareness or skills</w:t>
            </w:r>
            <w:r w:rsidR="4E0FCE8D" w:rsidRPr="0040741A">
              <w:rPr>
                <w:rFonts w:asciiTheme="minorHAnsi" w:hAnsiTheme="minorHAnsi" w:cstheme="minorHAnsi"/>
                <w:sz w:val="20"/>
                <w:szCs w:val="20"/>
                <w:lang w:val="en-CA"/>
              </w:rPr>
              <w:t xml:space="preserve"> with limited effectiveness in applying EDI concepts when making </w:t>
            </w:r>
            <w:proofErr w:type="gramStart"/>
            <w:r w:rsidR="4E0FCE8D" w:rsidRPr="0040741A">
              <w:rPr>
                <w:rFonts w:asciiTheme="minorHAnsi" w:hAnsiTheme="minorHAnsi" w:cstheme="minorHAnsi"/>
                <w:sz w:val="20"/>
                <w:szCs w:val="20"/>
                <w:lang w:val="en-CA"/>
              </w:rPr>
              <w:t>decisions</w:t>
            </w:r>
            <w:proofErr w:type="gramEnd"/>
          </w:p>
          <w:p w14:paraId="218746C6" w14:textId="1ED4F128" w:rsidR="009439C4" w:rsidRPr="0040741A" w:rsidRDefault="72CF185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w:t>
            </w:r>
            <w:r w:rsidR="00BB48B0" w:rsidRPr="0040741A">
              <w:rPr>
                <w:rFonts w:asciiTheme="minorHAnsi" w:hAnsiTheme="minorHAnsi" w:cstheme="minorHAnsi"/>
                <w:sz w:val="20"/>
                <w:szCs w:val="20"/>
                <w:lang w:val="en-CA"/>
              </w:rPr>
              <w:t>are</w:t>
            </w:r>
            <w:r w:rsidRPr="0040741A">
              <w:rPr>
                <w:rFonts w:asciiTheme="minorHAnsi" w:hAnsiTheme="minorHAnsi" w:cstheme="minorHAnsi"/>
                <w:sz w:val="20"/>
                <w:szCs w:val="20"/>
                <w:lang w:val="en-CA"/>
              </w:rPr>
              <w:t xml:space="preserve"> limited </w:t>
            </w:r>
            <w:r w:rsidR="00BB48B0" w:rsidRPr="0040741A">
              <w:rPr>
                <w:rFonts w:asciiTheme="minorHAnsi" w:hAnsiTheme="minorHAnsi" w:cstheme="minorHAnsi"/>
                <w:sz w:val="20"/>
                <w:szCs w:val="20"/>
                <w:lang w:val="en-CA"/>
              </w:rPr>
              <w:t xml:space="preserve">efforts to promote </w:t>
            </w:r>
            <w:r w:rsidR="363AE09C" w:rsidRPr="0040741A">
              <w:rPr>
                <w:rFonts w:asciiTheme="minorHAnsi" w:hAnsiTheme="minorHAnsi" w:cstheme="minorHAnsi"/>
                <w:sz w:val="20"/>
                <w:szCs w:val="20"/>
                <w:lang w:val="en-CA"/>
              </w:rPr>
              <w:t>diversity of</w:t>
            </w:r>
            <w:r w:rsidR="00B85A33" w:rsidRPr="0040741A">
              <w:rPr>
                <w:rFonts w:asciiTheme="minorHAnsi" w:hAnsiTheme="minorHAnsi" w:cstheme="minorHAnsi"/>
                <w:sz w:val="20"/>
                <w:szCs w:val="20"/>
                <w:lang w:val="en-CA"/>
              </w:rPr>
              <w:t xml:space="preserve"> identities and lived experience </w:t>
            </w:r>
            <w:r w:rsidRPr="0040741A">
              <w:rPr>
                <w:rFonts w:asciiTheme="minorHAnsi" w:hAnsiTheme="minorHAnsi" w:cstheme="minorHAnsi"/>
                <w:sz w:val="20"/>
                <w:szCs w:val="20"/>
                <w:lang w:val="en-CA"/>
              </w:rPr>
              <w:t>among council/committees</w:t>
            </w:r>
          </w:p>
        </w:tc>
        <w:tc>
          <w:tcPr>
            <w:tcW w:w="3516" w:type="dxa"/>
            <w:tcBorders>
              <w:top w:val="single" w:sz="12" w:space="0" w:color="auto"/>
            </w:tcBorders>
            <w:shd w:val="clear" w:color="auto" w:fill="C5E0B3" w:themeFill="accent6" w:themeFillTint="66"/>
            <w:vAlign w:val="center"/>
          </w:tcPr>
          <w:p w14:paraId="3CE9EB88" w14:textId="3232C13A" w:rsidR="72CF1854" w:rsidRPr="0040741A" w:rsidRDefault="00BB48B0"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C</w:t>
            </w:r>
            <w:r w:rsidR="72CF1854" w:rsidRPr="0040741A">
              <w:rPr>
                <w:rFonts w:asciiTheme="minorHAnsi" w:hAnsiTheme="minorHAnsi" w:cstheme="minorHAnsi"/>
                <w:sz w:val="20"/>
                <w:szCs w:val="20"/>
                <w:lang w:val="en-CA"/>
              </w:rPr>
              <w:t>ouncil/committee members</w:t>
            </w:r>
            <w:r w:rsidRPr="0040741A">
              <w:rPr>
                <w:rFonts w:asciiTheme="minorHAnsi" w:hAnsiTheme="minorHAnsi" w:cstheme="minorHAnsi"/>
                <w:sz w:val="20"/>
                <w:szCs w:val="20"/>
                <w:lang w:val="en-CA"/>
              </w:rPr>
              <w:t>hip reliably</w:t>
            </w:r>
            <w:r w:rsidR="00B85A33" w:rsidRPr="0040741A">
              <w:rPr>
                <w:rFonts w:asciiTheme="minorHAnsi" w:hAnsiTheme="minorHAnsi" w:cstheme="minorHAnsi"/>
                <w:sz w:val="20"/>
                <w:szCs w:val="20"/>
                <w:lang w:val="en-CA"/>
              </w:rPr>
              <w:t xml:space="preserve"> </w:t>
            </w:r>
            <w:r w:rsidR="6B8A9A85" w:rsidRPr="0040741A">
              <w:rPr>
                <w:rFonts w:asciiTheme="minorHAnsi" w:hAnsiTheme="minorHAnsi" w:cstheme="minorHAnsi"/>
                <w:sz w:val="20"/>
                <w:szCs w:val="20"/>
                <w:lang w:val="en-CA"/>
              </w:rPr>
              <w:t xml:space="preserve">reflects the diversity of the populations we serve/the </w:t>
            </w:r>
            <w:proofErr w:type="gramStart"/>
            <w:r w:rsidR="6B8A9A85" w:rsidRPr="0040741A">
              <w:rPr>
                <w:rFonts w:asciiTheme="minorHAnsi" w:hAnsiTheme="minorHAnsi" w:cstheme="minorHAnsi"/>
                <w:sz w:val="20"/>
                <w:szCs w:val="20"/>
                <w:lang w:val="en-CA"/>
              </w:rPr>
              <w:t>public</w:t>
            </w:r>
            <w:proofErr w:type="gramEnd"/>
          </w:p>
          <w:p w14:paraId="5DB2E874" w14:textId="3798B1B4" w:rsidR="009439C4" w:rsidRPr="0040741A" w:rsidRDefault="009439C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have been some learning events or resources provided to decision makers</w:t>
            </w:r>
          </w:p>
        </w:tc>
        <w:tc>
          <w:tcPr>
            <w:tcW w:w="3544" w:type="dxa"/>
            <w:tcBorders>
              <w:top w:val="single" w:sz="12" w:space="0" w:color="auto"/>
            </w:tcBorders>
            <w:shd w:val="clear" w:color="auto" w:fill="A8D08D" w:themeFill="accent6" w:themeFillTint="99"/>
            <w:vAlign w:val="center"/>
          </w:tcPr>
          <w:p w14:paraId="31F5116A" w14:textId="7DC9B49A" w:rsidR="009439C4" w:rsidRPr="0040741A" w:rsidRDefault="009439C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lens is applied consistently </w:t>
            </w:r>
            <w:r w:rsidR="00BB48B0" w:rsidRPr="0040741A">
              <w:rPr>
                <w:rFonts w:asciiTheme="minorHAnsi" w:hAnsiTheme="minorHAnsi" w:cstheme="minorHAnsi"/>
                <w:sz w:val="20"/>
                <w:szCs w:val="20"/>
                <w:lang w:val="en-CA"/>
              </w:rPr>
              <w:t xml:space="preserve">by </w:t>
            </w:r>
            <w:r w:rsidRPr="0040741A">
              <w:rPr>
                <w:rFonts w:asciiTheme="minorHAnsi" w:hAnsiTheme="minorHAnsi" w:cstheme="minorHAnsi"/>
                <w:sz w:val="20"/>
                <w:szCs w:val="20"/>
                <w:lang w:val="en-CA"/>
              </w:rPr>
              <w:t xml:space="preserve">committees, working groups and </w:t>
            </w:r>
            <w:proofErr w:type="gramStart"/>
            <w:r w:rsidRPr="0040741A">
              <w:rPr>
                <w:rFonts w:asciiTheme="minorHAnsi" w:hAnsiTheme="minorHAnsi" w:cstheme="minorHAnsi"/>
                <w:sz w:val="20"/>
                <w:szCs w:val="20"/>
                <w:lang w:val="en-CA"/>
              </w:rPr>
              <w:t>projects</w:t>
            </w:r>
            <w:proofErr w:type="gramEnd"/>
          </w:p>
          <w:p w14:paraId="773794B9" w14:textId="7CA762E9" w:rsidR="009439C4" w:rsidRPr="0040741A" w:rsidRDefault="009439C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competency is a factor in </w:t>
            </w:r>
            <w:r w:rsidR="00422DDF" w:rsidRPr="0040741A">
              <w:rPr>
                <w:rFonts w:asciiTheme="minorHAnsi" w:hAnsiTheme="minorHAnsi" w:cstheme="minorHAnsi"/>
                <w:sz w:val="20"/>
                <w:szCs w:val="20"/>
                <w:lang w:val="en-CA"/>
              </w:rPr>
              <w:t>making</w:t>
            </w:r>
            <w:r w:rsidRPr="0040741A">
              <w:rPr>
                <w:rFonts w:asciiTheme="minorHAnsi" w:hAnsiTheme="minorHAnsi" w:cstheme="minorHAnsi"/>
                <w:sz w:val="20"/>
                <w:szCs w:val="20"/>
                <w:lang w:val="en-CA"/>
              </w:rPr>
              <w:t xml:space="preserve"> council/ committee </w:t>
            </w:r>
            <w:proofErr w:type="gramStart"/>
            <w:r w:rsidR="00BB48B0" w:rsidRPr="0040741A">
              <w:rPr>
                <w:rFonts w:asciiTheme="minorHAnsi" w:hAnsiTheme="minorHAnsi" w:cstheme="minorHAnsi"/>
                <w:sz w:val="20"/>
                <w:szCs w:val="20"/>
                <w:lang w:val="en-CA"/>
              </w:rPr>
              <w:t>appointments</w:t>
            </w:r>
            <w:proofErr w:type="gramEnd"/>
          </w:p>
          <w:p w14:paraId="338C91C4" w14:textId="602BA3B6" w:rsidR="00F23CF6" w:rsidRPr="0040741A" w:rsidRDefault="00F23CF6"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Council and committee members are driving EDI</w:t>
            </w:r>
            <w:r w:rsidR="6E29CF03" w:rsidRPr="0040741A">
              <w:rPr>
                <w:rFonts w:asciiTheme="minorHAnsi" w:hAnsiTheme="minorHAnsi" w:cstheme="minorHAnsi"/>
                <w:sz w:val="20"/>
                <w:szCs w:val="20"/>
                <w:lang w:val="en-CA"/>
              </w:rPr>
              <w:t xml:space="preserve">, </w:t>
            </w:r>
            <w:r w:rsidR="00B85A33" w:rsidRPr="0040741A">
              <w:rPr>
                <w:rFonts w:asciiTheme="minorHAnsi" w:hAnsiTheme="minorHAnsi" w:cstheme="minorHAnsi"/>
                <w:sz w:val="20"/>
                <w:szCs w:val="20"/>
                <w:lang w:val="en-CA"/>
              </w:rPr>
              <w:t xml:space="preserve">providing leadership on </w:t>
            </w:r>
            <w:r w:rsidR="00B85A33" w:rsidRPr="0040741A">
              <w:rPr>
                <w:rFonts w:asciiTheme="minorHAnsi" w:hAnsiTheme="minorHAnsi" w:cstheme="minorHAnsi"/>
                <w:sz w:val="20"/>
                <w:szCs w:val="20"/>
                <w:lang w:val="en-CA"/>
              </w:rPr>
              <w:lastRenderedPageBreak/>
              <w:t>related issues</w:t>
            </w:r>
            <w:r w:rsidR="4E589BE1" w:rsidRPr="0040741A">
              <w:rPr>
                <w:rFonts w:asciiTheme="minorHAnsi" w:hAnsiTheme="minorHAnsi" w:cstheme="minorHAnsi"/>
                <w:sz w:val="20"/>
                <w:szCs w:val="20"/>
                <w:lang w:val="en-CA"/>
              </w:rPr>
              <w:t>,</w:t>
            </w:r>
            <w:r w:rsidR="47D91D43" w:rsidRPr="0040741A">
              <w:rPr>
                <w:rFonts w:asciiTheme="minorHAnsi" w:hAnsiTheme="minorHAnsi" w:cstheme="minorHAnsi"/>
                <w:sz w:val="20"/>
                <w:szCs w:val="20"/>
                <w:lang w:val="en-CA"/>
              </w:rPr>
              <w:t xml:space="preserve"> and engag</w:t>
            </w:r>
            <w:r w:rsidR="7E67B8AB" w:rsidRPr="0040741A">
              <w:rPr>
                <w:rFonts w:asciiTheme="minorHAnsi" w:hAnsiTheme="minorHAnsi" w:cstheme="minorHAnsi"/>
                <w:sz w:val="20"/>
                <w:szCs w:val="20"/>
                <w:lang w:val="en-CA"/>
              </w:rPr>
              <w:t>ing</w:t>
            </w:r>
            <w:r w:rsidR="47D91D43" w:rsidRPr="0040741A">
              <w:rPr>
                <w:rFonts w:asciiTheme="minorHAnsi" w:hAnsiTheme="minorHAnsi" w:cstheme="minorHAnsi"/>
                <w:sz w:val="20"/>
                <w:szCs w:val="20"/>
                <w:lang w:val="en-CA"/>
              </w:rPr>
              <w:t xml:space="preserve"> with training and education opportunities</w:t>
            </w:r>
          </w:p>
        </w:tc>
      </w:tr>
      <w:tr w:rsidR="00A322F4" w:rsidRPr="0040741A" w14:paraId="50EBA83B" w14:textId="77777777" w:rsidTr="00EE4B76">
        <w:trPr>
          <w:trHeight w:val="1134"/>
          <w:jc w:val="center"/>
        </w:trPr>
        <w:tc>
          <w:tcPr>
            <w:tcW w:w="2832" w:type="dxa"/>
            <w:vMerge w:val="restart"/>
            <w:shd w:val="clear" w:color="auto" w:fill="BFBFBF" w:themeFill="background1" w:themeFillShade="BF"/>
            <w:vAlign w:val="center"/>
          </w:tcPr>
          <w:p w14:paraId="7E1B2213" w14:textId="69BCE4A8" w:rsidR="009B068E"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lastRenderedPageBreak/>
              <w:t xml:space="preserve">2. </w:t>
            </w:r>
            <w:r w:rsidR="003F1A65" w:rsidRPr="0040741A">
              <w:rPr>
                <w:rFonts w:asciiTheme="minorHAnsi" w:hAnsiTheme="minorHAnsi" w:cstheme="minorHAnsi"/>
                <w:sz w:val="20"/>
                <w:szCs w:val="20"/>
                <w:lang w:val="en-CA"/>
              </w:rPr>
              <w:t>RESOURCE</w:t>
            </w:r>
            <w:r w:rsidR="00E307B2" w:rsidRPr="0040741A">
              <w:rPr>
                <w:rFonts w:asciiTheme="minorHAnsi" w:hAnsiTheme="minorHAnsi" w:cstheme="minorHAnsi"/>
                <w:sz w:val="20"/>
                <w:szCs w:val="20"/>
                <w:lang w:val="en-CA"/>
              </w:rPr>
              <w:t xml:space="preserve"> Goals:</w:t>
            </w:r>
          </w:p>
          <w:p w14:paraId="7CBE4942" w14:textId="6995C182" w:rsidR="003F1A65" w:rsidRPr="0040741A" w:rsidRDefault="007D6054" w:rsidP="00536CCA">
            <w:pPr>
              <w:pStyle w:val="paragraph"/>
              <w:rPr>
                <w:rFonts w:asciiTheme="minorHAnsi" w:hAnsiTheme="minorHAnsi" w:cstheme="minorHAnsi"/>
                <w:b/>
                <w:bCs/>
                <w:sz w:val="20"/>
                <w:szCs w:val="20"/>
                <w:lang w:val="en-CA"/>
              </w:rPr>
            </w:pPr>
            <w:r w:rsidRPr="0040741A">
              <w:rPr>
                <w:rFonts w:asciiTheme="minorHAnsi" w:hAnsiTheme="minorHAnsi" w:cstheme="minorHAnsi"/>
                <w:sz w:val="20"/>
                <w:szCs w:val="20"/>
                <w:lang w:val="en-CA"/>
              </w:rPr>
              <w:t>R</w:t>
            </w:r>
            <w:r w:rsidR="0076383B" w:rsidRPr="0040741A">
              <w:rPr>
                <w:rFonts w:asciiTheme="minorHAnsi" w:hAnsiTheme="minorHAnsi" w:cstheme="minorHAnsi"/>
                <w:sz w:val="20"/>
                <w:szCs w:val="20"/>
                <w:lang w:val="en-CA"/>
              </w:rPr>
              <w:t>esponsible steward</w:t>
            </w:r>
            <w:r w:rsidR="00F13E62" w:rsidRPr="0040741A">
              <w:rPr>
                <w:rFonts w:asciiTheme="minorHAnsi" w:hAnsiTheme="minorHAnsi" w:cstheme="minorHAnsi"/>
                <w:sz w:val="20"/>
                <w:szCs w:val="20"/>
                <w:lang w:val="en-CA"/>
              </w:rPr>
              <w:t>ship</w:t>
            </w:r>
            <w:r w:rsidR="0076383B" w:rsidRPr="0040741A">
              <w:rPr>
                <w:rFonts w:asciiTheme="minorHAnsi" w:hAnsiTheme="minorHAnsi" w:cstheme="minorHAnsi"/>
                <w:sz w:val="20"/>
                <w:szCs w:val="20"/>
                <w:lang w:val="en-CA"/>
              </w:rPr>
              <w:t xml:space="preserve"> of </w:t>
            </w:r>
            <w:r w:rsidR="00F13E62" w:rsidRPr="0040741A">
              <w:rPr>
                <w:rFonts w:asciiTheme="minorHAnsi" w:hAnsiTheme="minorHAnsi" w:cstheme="minorHAnsi"/>
                <w:sz w:val="20"/>
                <w:szCs w:val="20"/>
                <w:lang w:val="en-CA"/>
              </w:rPr>
              <w:t>financial and human</w:t>
            </w:r>
            <w:r w:rsidRPr="0040741A">
              <w:rPr>
                <w:rFonts w:asciiTheme="minorHAnsi" w:hAnsiTheme="minorHAnsi" w:cstheme="minorHAnsi"/>
                <w:sz w:val="20"/>
                <w:szCs w:val="20"/>
                <w:lang w:val="en-CA"/>
              </w:rPr>
              <w:t xml:space="preserve"> </w:t>
            </w:r>
            <w:r w:rsidR="00F13E62" w:rsidRPr="0040741A">
              <w:rPr>
                <w:rFonts w:asciiTheme="minorHAnsi" w:hAnsiTheme="minorHAnsi" w:cstheme="minorHAnsi"/>
                <w:sz w:val="20"/>
                <w:szCs w:val="20"/>
                <w:lang w:val="en-CA"/>
              </w:rPr>
              <w:t>resources dedicated to EDI</w:t>
            </w:r>
            <w:r w:rsidRPr="0040741A">
              <w:rPr>
                <w:rFonts w:asciiTheme="minorHAnsi" w:hAnsiTheme="minorHAnsi" w:cstheme="minorHAnsi"/>
                <w:sz w:val="20"/>
                <w:szCs w:val="20"/>
                <w:lang w:val="en-CA"/>
              </w:rPr>
              <w:t xml:space="preserve"> is demonstrated</w:t>
            </w:r>
            <w:r w:rsidR="000B4498" w:rsidRPr="0040741A">
              <w:rPr>
                <w:rFonts w:asciiTheme="minorHAnsi" w:hAnsiTheme="minorHAnsi" w:cstheme="minorHAnsi"/>
                <w:sz w:val="20"/>
                <w:szCs w:val="20"/>
                <w:lang w:val="en-CA"/>
              </w:rPr>
              <w:t>.</w:t>
            </w:r>
          </w:p>
        </w:tc>
        <w:tc>
          <w:tcPr>
            <w:tcW w:w="2410" w:type="dxa"/>
            <w:shd w:val="clear" w:color="auto" w:fill="BFBFBF" w:themeFill="background1" w:themeFillShade="BF"/>
            <w:vAlign w:val="center"/>
          </w:tcPr>
          <w:p w14:paraId="2B0D655C" w14:textId="50B96BAE" w:rsidR="009B068E" w:rsidRPr="0040741A" w:rsidRDefault="009B068E"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EDI competence of staff</w:t>
            </w:r>
          </w:p>
        </w:tc>
        <w:tc>
          <w:tcPr>
            <w:tcW w:w="2840" w:type="dxa"/>
            <w:shd w:val="clear" w:color="auto" w:fill="F2F2F2" w:themeFill="background1" w:themeFillShade="F2"/>
            <w:vAlign w:val="center"/>
          </w:tcPr>
          <w:p w14:paraId="33314CA1" w14:textId="333E8035" w:rsidR="00040914" w:rsidRPr="0040741A" w:rsidRDefault="0004091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Staff have no awareness </w:t>
            </w:r>
            <w:r w:rsidR="0637922E" w:rsidRPr="0040741A">
              <w:rPr>
                <w:rFonts w:asciiTheme="minorHAnsi" w:hAnsiTheme="minorHAnsi" w:cstheme="minorHAnsi"/>
                <w:sz w:val="20"/>
                <w:szCs w:val="20"/>
                <w:lang w:val="en-CA"/>
              </w:rPr>
              <w:t xml:space="preserve">of how to </w:t>
            </w:r>
            <w:r w:rsidRPr="0040741A">
              <w:rPr>
                <w:rFonts w:asciiTheme="minorHAnsi" w:hAnsiTheme="minorHAnsi" w:cstheme="minorHAnsi"/>
                <w:sz w:val="20"/>
                <w:szCs w:val="20"/>
                <w:lang w:val="en-CA"/>
              </w:rPr>
              <w:t xml:space="preserve">support </w:t>
            </w:r>
            <w:proofErr w:type="gramStart"/>
            <w:r w:rsidRPr="0040741A">
              <w:rPr>
                <w:rFonts w:asciiTheme="minorHAnsi" w:hAnsiTheme="minorHAnsi" w:cstheme="minorHAnsi"/>
                <w:sz w:val="20"/>
                <w:szCs w:val="20"/>
                <w:lang w:val="en-CA"/>
              </w:rPr>
              <w:t>EDI</w:t>
            </w:r>
            <w:proofErr w:type="gramEnd"/>
          </w:p>
          <w:p w14:paraId="3BF641FB" w14:textId="14F0259A" w:rsidR="009B068E" w:rsidRPr="0040741A" w:rsidRDefault="0004091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is no</w:t>
            </w:r>
            <w:r w:rsidR="00AC7AC9" w:rsidRPr="0040741A">
              <w:rPr>
                <w:rFonts w:asciiTheme="minorHAnsi" w:hAnsiTheme="minorHAnsi" w:cstheme="minorHAnsi"/>
                <w:sz w:val="20"/>
                <w:szCs w:val="20"/>
                <w:lang w:val="en-CA"/>
              </w:rPr>
              <w:t xml:space="preserve"> effort to prom</w:t>
            </w:r>
            <w:r w:rsidR="00CF5A09" w:rsidRPr="0040741A">
              <w:rPr>
                <w:rFonts w:asciiTheme="minorHAnsi" w:hAnsiTheme="minorHAnsi" w:cstheme="minorHAnsi"/>
                <w:sz w:val="20"/>
                <w:szCs w:val="20"/>
                <w:lang w:val="en-CA"/>
              </w:rPr>
              <w:t>o</w:t>
            </w:r>
            <w:r w:rsidR="00AC7AC9" w:rsidRPr="0040741A">
              <w:rPr>
                <w:rFonts w:asciiTheme="minorHAnsi" w:hAnsiTheme="minorHAnsi" w:cstheme="minorHAnsi"/>
                <w:sz w:val="20"/>
                <w:szCs w:val="20"/>
                <w:lang w:val="en-CA"/>
              </w:rPr>
              <w:t>te</w:t>
            </w:r>
            <w:r w:rsidRPr="0040741A">
              <w:rPr>
                <w:rFonts w:asciiTheme="minorHAnsi" w:hAnsiTheme="minorHAnsi" w:cstheme="minorHAnsi"/>
                <w:sz w:val="20"/>
                <w:szCs w:val="20"/>
                <w:lang w:val="en-CA"/>
              </w:rPr>
              <w:t xml:space="preserve"> diversity of identities </w:t>
            </w:r>
            <w:r w:rsidR="00CF5A09" w:rsidRPr="0040741A">
              <w:rPr>
                <w:rFonts w:asciiTheme="minorHAnsi" w:hAnsiTheme="minorHAnsi" w:cstheme="minorHAnsi"/>
                <w:sz w:val="20"/>
                <w:szCs w:val="20"/>
                <w:lang w:val="en-CA"/>
              </w:rPr>
              <w:t xml:space="preserve">and lived experience </w:t>
            </w:r>
            <w:r w:rsidRPr="0040741A">
              <w:rPr>
                <w:rFonts w:asciiTheme="minorHAnsi" w:hAnsiTheme="minorHAnsi" w:cstheme="minorHAnsi"/>
                <w:sz w:val="20"/>
                <w:szCs w:val="20"/>
                <w:lang w:val="en-CA"/>
              </w:rPr>
              <w:t>among staff</w:t>
            </w:r>
          </w:p>
        </w:tc>
        <w:tc>
          <w:tcPr>
            <w:tcW w:w="3425" w:type="dxa"/>
            <w:shd w:val="clear" w:color="auto" w:fill="FFF2CC" w:themeFill="accent4" w:themeFillTint="33"/>
            <w:vAlign w:val="center"/>
          </w:tcPr>
          <w:p w14:paraId="22064F61" w14:textId="3FF7A450" w:rsidR="009B068E" w:rsidRPr="0040741A" w:rsidRDefault="004C4306"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Staff</w:t>
            </w:r>
            <w:r w:rsidR="009B068E" w:rsidRPr="0040741A">
              <w:rPr>
                <w:rFonts w:asciiTheme="minorHAnsi" w:hAnsiTheme="minorHAnsi" w:cstheme="minorHAnsi"/>
                <w:sz w:val="20"/>
                <w:szCs w:val="20"/>
                <w:lang w:val="en-CA"/>
              </w:rPr>
              <w:t xml:space="preserve"> </w:t>
            </w:r>
            <w:r w:rsidRPr="0040741A">
              <w:rPr>
                <w:rFonts w:asciiTheme="minorHAnsi" w:hAnsiTheme="minorHAnsi" w:cstheme="minorHAnsi"/>
                <w:sz w:val="20"/>
                <w:szCs w:val="20"/>
                <w:lang w:val="en-CA"/>
              </w:rPr>
              <w:t>display some</w:t>
            </w:r>
            <w:r w:rsidR="009B068E" w:rsidRPr="0040741A">
              <w:rPr>
                <w:rFonts w:asciiTheme="minorHAnsi" w:hAnsiTheme="minorHAnsi" w:cstheme="minorHAnsi"/>
                <w:sz w:val="20"/>
                <w:szCs w:val="20"/>
                <w:lang w:val="en-CA"/>
              </w:rPr>
              <w:t xml:space="preserve"> EDI awareness or </w:t>
            </w:r>
            <w:proofErr w:type="gramStart"/>
            <w:r w:rsidR="009B068E" w:rsidRPr="0040741A">
              <w:rPr>
                <w:rFonts w:asciiTheme="minorHAnsi" w:hAnsiTheme="minorHAnsi" w:cstheme="minorHAnsi"/>
                <w:sz w:val="20"/>
                <w:szCs w:val="20"/>
                <w:lang w:val="en-CA"/>
              </w:rPr>
              <w:t>skills</w:t>
            </w:r>
            <w:proofErr w:type="gramEnd"/>
          </w:p>
          <w:p w14:paraId="714DFF91" w14:textId="7D260D9E" w:rsidR="009B068E" w:rsidRPr="0040741A" w:rsidRDefault="00FB29C1"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w:t>
            </w:r>
            <w:r w:rsidR="00AC7AC9" w:rsidRPr="0040741A">
              <w:rPr>
                <w:rFonts w:asciiTheme="minorHAnsi" w:hAnsiTheme="minorHAnsi" w:cstheme="minorHAnsi"/>
                <w:sz w:val="20"/>
                <w:szCs w:val="20"/>
                <w:lang w:val="en-CA"/>
              </w:rPr>
              <w:t xml:space="preserve">are </w:t>
            </w:r>
            <w:r w:rsidRPr="0040741A">
              <w:rPr>
                <w:rFonts w:asciiTheme="minorHAnsi" w:hAnsiTheme="minorHAnsi" w:cstheme="minorHAnsi"/>
                <w:sz w:val="20"/>
                <w:szCs w:val="20"/>
                <w:lang w:val="en-CA"/>
              </w:rPr>
              <w:t xml:space="preserve">limited </w:t>
            </w:r>
            <w:r w:rsidR="00AC7AC9" w:rsidRPr="0040741A">
              <w:rPr>
                <w:rFonts w:asciiTheme="minorHAnsi" w:hAnsiTheme="minorHAnsi" w:cstheme="minorHAnsi"/>
                <w:sz w:val="20"/>
                <w:szCs w:val="20"/>
                <w:lang w:val="en-CA"/>
              </w:rPr>
              <w:t>efforts to prom</w:t>
            </w:r>
            <w:r w:rsidR="00CF5A09" w:rsidRPr="0040741A">
              <w:rPr>
                <w:rFonts w:asciiTheme="minorHAnsi" w:hAnsiTheme="minorHAnsi" w:cstheme="minorHAnsi"/>
                <w:sz w:val="20"/>
                <w:szCs w:val="20"/>
                <w:lang w:val="en-CA"/>
              </w:rPr>
              <w:t xml:space="preserve">ote </w:t>
            </w:r>
            <w:r w:rsidRPr="0040741A">
              <w:rPr>
                <w:rFonts w:asciiTheme="minorHAnsi" w:hAnsiTheme="minorHAnsi" w:cstheme="minorHAnsi"/>
                <w:sz w:val="20"/>
                <w:szCs w:val="20"/>
                <w:lang w:val="en-CA"/>
              </w:rPr>
              <w:t xml:space="preserve">diversity of identities </w:t>
            </w:r>
            <w:r w:rsidR="00CF5A09" w:rsidRPr="0040741A">
              <w:rPr>
                <w:rFonts w:asciiTheme="minorHAnsi" w:hAnsiTheme="minorHAnsi" w:cstheme="minorHAnsi"/>
                <w:sz w:val="20"/>
                <w:szCs w:val="20"/>
                <w:lang w:val="en-CA"/>
              </w:rPr>
              <w:t>and lived experience among</w:t>
            </w:r>
            <w:r w:rsidRPr="0040741A">
              <w:rPr>
                <w:rFonts w:asciiTheme="minorHAnsi" w:hAnsiTheme="minorHAnsi" w:cstheme="minorHAnsi"/>
                <w:sz w:val="20"/>
                <w:szCs w:val="20"/>
                <w:lang w:val="en-CA"/>
              </w:rPr>
              <w:t xml:space="preserve"> staff</w:t>
            </w:r>
          </w:p>
        </w:tc>
        <w:tc>
          <w:tcPr>
            <w:tcW w:w="3516" w:type="dxa"/>
            <w:shd w:val="clear" w:color="auto" w:fill="C5E0B3" w:themeFill="accent6" w:themeFillTint="66"/>
            <w:vAlign w:val="center"/>
          </w:tcPr>
          <w:p w14:paraId="51EB123E" w14:textId="18102931" w:rsidR="009B068E" w:rsidRPr="0040741A" w:rsidRDefault="00CF5A09"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w:t>
            </w:r>
            <w:r w:rsidR="00AC7AC9" w:rsidRPr="0040741A">
              <w:rPr>
                <w:rFonts w:asciiTheme="minorHAnsi" w:hAnsiTheme="minorHAnsi" w:cstheme="minorHAnsi"/>
                <w:sz w:val="20"/>
                <w:szCs w:val="20"/>
                <w:lang w:val="en-CA"/>
              </w:rPr>
              <w:t>he college’s staff reliably</w:t>
            </w:r>
            <w:r w:rsidR="0919625E" w:rsidRPr="0040741A">
              <w:rPr>
                <w:rFonts w:asciiTheme="minorHAnsi" w:hAnsiTheme="minorHAnsi" w:cstheme="minorHAnsi"/>
                <w:sz w:val="20"/>
                <w:szCs w:val="20"/>
                <w:lang w:val="en-CA"/>
              </w:rPr>
              <w:t xml:space="preserve"> reflects the diversity of the populations we serve/the </w:t>
            </w:r>
            <w:proofErr w:type="gramStart"/>
            <w:r w:rsidR="0919625E" w:rsidRPr="0040741A">
              <w:rPr>
                <w:rFonts w:asciiTheme="minorHAnsi" w:hAnsiTheme="minorHAnsi" w:cstheme="minorHAnsi"/>
                <w:sz w:val="20"/>
                <w:szCs w:val="20"/>
                <w:lang w:val="en-CA"/>
              </w:rPr>
              <w:t>public</w:t>
            </w:r>
            <w:proofErr w:type="gramEnd"/>
          </w:p>
          <w:p w14:paraId="26AA0169" w14:textId="77777777" w:rsidR="009B068E" w:rsidRPr="0040741A" w:rsidRDefault="009B068E"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have been some learning events or resources provided to </w:t>
            </w:r>
            <w:proofErr w:type="gramStart"/>
            <w:r w:rsidR="001F33EA" w:rsidRPr="0040741A">
              <w:rPr>
                <w:rFonts w:asciiTheme="minorHAnsi" w:hAnsiTheme="minorHAnsi" w:cstheme="minorHAnsi"/>
                <w:sz w:val="20"/>
                <w:szCs w:val="20"/>
                <w:lang w:val="en-CA"/>
              </w:rPr>
              <w:t>staff</w:t>
            </w:r>
            <w:proofErr w:type="gramEnd"/>
          </w:p>
          <w:p w14:paraId="58523F28" w14:textId="349E7BC2" w:rsidR="00B23D3C" w:rsidRPr="0040741A" w:rsidRDefault="00FB29D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competency is a key </w:t>
            </w:r>
            <w:r w:rsidR="00EE3764" w:rsidRPr="0040741A">
              <w:rPr>
                <w:rFonts w:asciiTheme="minorHAnsi" w:hAnsiTheme="minorHAnsi" w:cstheme="minorHAnsi"/>
                <w:sz w:val="20"/>
                <w:szCs w:val="20"/>
                <w:lang w:val="en-CA"/>
              </w:rPr>
              <w:t>consideration</w:t>
            </w:r>
            <w:r w:rsidRPr="0040741A">
              <w:rPr>
                <w:rFonts w:asciiTheme="minorHAnsi" w:hAnsiTheme="minorHAnsi" w:cstheme="minorHAnsi"/>
                <w:sz w:val="20"/>
                <w:szCs w:val="20"/>
                <w:lang w:val="en-CA"/>
              </w:rPr>
              <w:t xml:space="preserve"> in making staff assignments</w:t>
            </w:r>
          </w:p>
        </w:tc>
        <w:tc>
          <w:tcPr>
            <w:tcW w:w="3544" w:type="dxa"/>
            <w:shd w:val="clear" w:color="auto" w:fill="A8D08D" w:themeFill="accent6" w:themeFillTint="99"/>
            <w:vAlign w:val="center"/>
          </w:tcPr>
          <w:p w14:paraId="5BB3F9DD" w14:textId="77777777" w:rsidR="009B068E" w:rsidRPr="0040741A" w:rsidRDefault="009B068E"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competency is a factor in </w:t>
            </w:r>
            <w:r w:rsidR="00C40348" w:rsidRPr="0040741A">
              <w:rPr>
                <w:rFonts w:asciiTheme="minorHAnsi" w:hAnsiTheme="minorHAnsi" w:cstheme="minorHAnsi"/>
                <w:sz w:val="20"/>
                <w:szCs w:val="20"/>
                <w:lang w:val="en-CA"/>
              </w:rPr>
              <w:t xml:space="preserve">hiring </w:t>
            </w:r>
            <w:proofErr w:type="gramStart"/>
            <w:r w:rsidR="00C40348" w:rsidRPr="0040741A">
              <w:rPr>
                <w:rFonts w:asciiTheme="minorHAnsi" w:hAnsiTheme="minorHAnsi" w:cstheme="minorHAnsi"/>
                <w:sz w:val="20"/>
                <w:szCs w:val="20"/>
                <w:lang w:val="en-CA"/>
              </w:rPr>
              <w:t>staff</w:t>
            </w:r>
            <w:proofErr w:type="gramEnd"/>
          </w:p>
          <w:p w14:paraId="7A90CFC4" w14:textId="77777777" w:rsidR="000939A8" w:rsidRPr="0040741A" w:rsidRDefault="000939A8"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Staff play an active part in leading EDI </w:t>
            </w:r>
            <w:proofErr w:type="gramStart"/>
            <w:r w:rsidRPr="0040741A">
              <w:rPr>
                <w:rFonts w:asciiTheme="minorHAnsi" w:hAnsiTheme="minorHAnsi" w:cstheme="minorHAnsi"/>
                <w:sz w:val="20"/>
                <w:szCs w:val="20"/>
                <w:lang w:val="en-CA"/>
              </w:rPr>
              <w:t>initiatives</w:t>
            </w:r>
            <w:proofErr w:type="gramEnd"/>
          </w:p>
          <w:p w14:paraId="664DC782" w14:textId="72A43254" w:rsidR="000939A8" w:rsidRPr="0040741A" w:rsidRDefault="000939A8"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Staff </w:t>
            </w:r>
            <w:r w:rsidR="00F909EA" w:rsidRPr="0040741A">
              <w:rPr>
                <w:rFonts w:asciiTheme="minorHAnsi" w:hAnsiTheme="minorHAnsi" w:cstheme="minorHAnsi"/>
                <w:sz w:val="20"/>
                <w:szCs w:val="20"/>
                <w:lang w:val="en-CA"/>
              </w:rPr>
              <w:t>are capable to help train committees and councils on EDI</w:t>
            </w:r>
          </w:p>
        </w:tc>
      </w:tr>
      <w:tr w:rsidR="00A322F4" w:rsidRPr="0040741A" w14:paraId="6A5FECB1" w14:textId="77777777" w:rsidTr="00EE4B76">
        <w:trPr>
          <w:trHeight w:val="1134"/>
          <w:jc w:val="center"/>
        </w:trPr>
        <w:tc>
          <w:tcPr>
            <w:tcW w:w="2832" w:type="dxa"/>
            <w:vMerge/>
            <w:vAlign w:val="center"/>
          </w:tcPr>
          <w:p w14:paraId="1291E88C" w14:textId="77777777" w:rsidR="009B068E" w:rsidRPr="0040741A" w:rsidRDefault="009B068E" w:rsidP="00536CCA">
            <w:pPr>
              <w:pStyle w:val="paragraph"/>
              <w:rPr>
                <w:rFonts w:asciiTheme="minorHAnsi" w:hAnsiTheme="minorHAnsi" w:cstheme="minorHAnsi"/>
                <w:sz w:val="20"/>
                <w:szCs w:val="20"/>
                <w:lang w:val="en-CA"/>
              </w:rPr>
            </w:pPr>
          </w:p>
        </w:tc>
        <w:tc>
          <w:tcPr>
            <w:tcW w:w="2410" w:type="dxa"/>
            <w:shd w:val="clear" w:color="auto" w:fill="BFBFBF" w:themeFill="background1" w:themeFillShade="BF"/>
            <w:vAlign w:val="center"/>
          </w:tcPr>
          <w:p w14:paraId="0292FB6F" w14:textId="79143958" w:rsidR="009B068E" w:rsidRPr="0040741A" w:rsidRDefault="009B068E"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w:t>
            </w:r>
            <w:r w:rsidR="00F13E62" w:rsidRPr="0040741A">
              <w:rPr>
                <w:rFonts w:asciiTheme="minorHAnsi" w:hAnsiTheme="minorHAnsi" w:cstheme="minorHAnsi"/>
                <w:sz w:val="20"/>
                <w:szCs w:val="20"/>
                <w:lang w:val="en-CA"/>
              </w:rPr>
              <w:t>specific</w:t>
            </w:r>
            <w:r w:rsidRPr="0040741A">
              <w:rPr>
                <w:rFonts w:asciiTheme="minorHAnsi" w:hAnsiTheme="minorHAnsi" w:cstheme="minorHAnsi"/>
                <w:sz w:val="20"/>
                <w:szCs w:val="20"/>
                <w:lang w:val="en-CA"/>
              </w:rPr>
              <w:t xml:space="preserve"> </w:t>
            </w:r>
            <w:r w:rsidR="00A31D7B" w:rsidRPr="0040741A">
              <w:rPr>
                <w:rFonts w:asciiTheme="minorHAnsi" w:hAnsiTheme="minorHAnsi" w:cstheme="minorHAnsi"/>
                <w:sz w:val="20"/>
                <w:szCs w:val="20"/>
                <w:lang w:val="en-CA"/>
              </w:rPr>
              <w:t xml:space="preserve">internal resourcing and external </w:t>
            </w:r>
            <w:r w:rsidRPr="0040741A">
              <w:rPr>
                <w:rFonts w:asciiTheme="minorHAnsi" w:hAnsiTheme="minorHAnsi" w:cstheme="minorHAnsi"/>
                <w:sz w:val="20"/>
                <w:szCs w:val="20"/>
                <w:lang w:val="en-CA"/>
              </w:rPr>
              <w:t>fundin</w:t>
            </w:r>
            <w:r w:rsidR="000D4222" w:rsidRPr="0040741A">
              <w:rPr>
                <w:rFonts w:asciiTheme="minorHAnsi" w:hAnsiTheme="minorHAnsi" w:cstheme="minorHAnsi"/>
                <w:sz w:val="20"/>
                <w:szCs w:val="20"/>
                <w:lang w:val="en-CA"/>
              </w:rPr>
              <w:t>g</w:t>
            </w:r>
          </w:p>
        </w:tc>
        <w:tc>
          <w:tcPr>
            <w:tcW w:w="2840" w:type="dxa"/>
            <w:shd w:val="clear" w:color="auto" w:fill="F2F2F2" w:themeFill="background1" w:themeFillShade="F2"/>
            <w:vAlign w:val="center"/>
          </w:tcPr>
          <w:p w14:paraId="5BC48A1E" w14:textId="0FF3D19B" w:rsidR="009B068E" w:rsidRPr="0040741A" w:rsidRDefault="00645452"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 College has no</w:t>
            </w:r>
            <w:r w:rsidR="2FBBF17C" w:rsidRPr="0040741A">
              <w:rPr>
                <w:rFonts w:asciiTheme="minorHAnsi" w:hAnsiTheme="minorHAnsi" w:cstheme="minorHAnsi"/>
                <w:sz w:val="20"/>
                <w:szCs w:val="20"/>
                <w:lang w:val="en-CA"/>
              </w:rPr>
              <w:t xml:space="preserve">t made </w:t>
            </w:r>
            <w:r w:rsidR="00997EBA" w:rsidRPr="0040741A">
              <w:rPr>
                <w:rFonts w:asciiTheme="minorHAnsi" w:hAnsiTheme="minorHAnsi" w:cstheme="minorHAnsi"/>
                <w:sz w:val="20"/>
                <w:szCs w:val="20"/>
                <w:lang w:val="en-CA"/>
              </w:rPr>
              <w:t xml:space="preserve">EDI specific </w:t>
            </w:r>
            <w:r w:rsidR="00A31D7B" w:rsidRPr="0040741A">
              <w:rPr>
                <w:rFonts w:asciiTheme="minorHAnsi" w:hAnsiTheme="minorHAnsi" w:cstheme="minorHAnsi"/>
                <w:sz w:val="20"/>
                <w:szCs w:val="20"/>
                <w:lang w:val="en-CA"/>
              </w:rPr>
              <w:t xml:space="preserve">resourcing or </w:t>
            </w:r>
            <w:r w:rsidR="00997EBA" w:rsidRPr="0040741A">
              <w:rPr>
                <w:rFonts w:asciiTheme="minorHAnsi" w:hAnsiTheme="minorHAnsi" w:cstheme="minorHAnsi"/>
                <w:sz w:val="20"/>
                <w:szCs w:val="20"/>
                <w:lang w:val="en-CA"/>
              </w:rPr>
              <w:t>funding</w:t>
            </w:r>
            <w:r w:rsidR="2E5B10B5" w:rsidRPr="0040741A">
              <w:rPr>
                <w:rFonts w:asciiTheme="minorHAnsi" w:hAnsiTheme="minorHAnsi" w:cstheme="minorHAnsi"/>
                <w:sz w:val="20"/>
                <w:szCs w:val="20"/>
                <w:lang w:val="en-CA"/>
              </w:rPr>
              <w:t xml:space="preserve"> commitments </w:t>
            </w:r>
          </w:p>
        </w:tc>
        <w:tc>
          <w:tcPr>
            <w:tcW w:w="3425" w:type="dxa"/>
            <w:shd w:val="clear" w:color="auto" w:fill="FFF2CC" w:themeFill="accent4" w:themeFillTint="33"/>
            <w:vAlign w:val="center"/>
          </w:tcPr>
          <w:p w14:paraId="1DF394F8" w14:textId="718BF337" w:rsidR="009B068E" w:rsidRPr="0040741A" w:rsidRDefault="000D4222"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specific </w:t>
            </w:r>
            <w:r w:rsidR="00A31D7B" w:rsidRPr="0040741A">
              <w:rPr>
                <w:rFonts w:asciiTheme="minorHAnsi" w:hAnsiTheme="minorHAnsi" w:cstheme="minorHAnsi"/>
                <w:sz w:val="20"/>
                <w:szCs w:val="20"/>
                <w:lang w:val="en-CA"/>
              </w:rPr>
              <w:t xml:space="preserve">resourcing or </w:t>
            </w:r>
            <w:r w:rsidRPr="0040741A">
              <w:rPr>
                <w:rFonts w:asciiTheme="minorHAnsi" w:hAnsiTheme="minorHAnsi" w:cstheme="minorHAnsi"/>
                <w:sz w:val="20"/>
                <w:szCs w:val="20"/>
                <w:lang w:val="en-CA"/>
              </w:rPr>
              <w:t>funding is being explore</w:t>
            </w:r>
            <w:r w:rsidR="00A31D7B" w:rsidRPr="0040741A">
              <w:rPr>
                <w:rFonts w:asciiTheme="minorHAnsi" w:hAnsiTheme="minorHAnsi" w:cstheme="minorHAnsi"/>
                <w:sz w:val="20"/>
                <w:szCs w:val="20"/>
                <w:lang w:val="en-CA"/>
              </w:rPr>
              <w:t>d</w:t>
            </w:r>
          </w:p>
        </w:tc>
        <w:tc>
          <w:tcPr>
            <w:tcW w:w="3516" w:type="dxa"/>
            <w:shd w:val="clear" w:color="auto" w:fill="C5E0B3" w:themeFill="accent6" w:themeFillTint="66"/>
            <w:vAlign w:val="center"/>
          </w:tcPr>
          <w:p w14:paraId="0117C327" w14:textId="5B8221AB" w:rsidR="009B068E" w:rsidRPr="0040741A" w:rsidRDefault="003E33CF"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specific funding applications have been submitted to non-profit, </w:t>
            </w:r>
            <w:r w:rsidR="5987272C" w:rsidRPr="0040741A">
              <w:rPr>
                <w:rFonts w:asciiTheme="minorHAnsi" w:hAnsiTheme="minorHAnsi" w:cstheme="minorHAnsi"/>
                <w:sz w:val="20"/>
                <w:szCs w:val="20"/>
                <w:lang w:val="en-CA"/>
              </w:rPr>
              <w:t>provincial,</w:t>
            </w:r>
            <w:r w:rsidRPr="0040741A">
              <w:rPr>
                <w:rFonts w:asciiTheme="minorHAnsi" w:hAnsiTheme="minorHAnsi" w:cstheme="minorHAnsi"/>
                <w:sz w:val="20"/>
                <w:szCs w:val="20"/>
                <w:lang w:val="en-CA"/>
              </w:rPr>
              <w:t xml:space="preserve"> or federal funding agencies</w:t>
            </w:r>
            <w:r w:rsidR="00AC7AC9" w:rsidRPr="0040741A">
              <w:rPr>
                <w:rFonts w:asciiTheme="minorHAnsi" w:hAnsiTheme="minorHAnsi" w:cstheme="minorHAnsi"/>
                <w:sz w:val="20"/>
                <w:szCs w:val="20"/>
                <w:lang w:val="en-CA"/>
              </w:rPr>
              <w:t>; and/or</w:t>
            </w:r>
          </w:p>
          <w:p w14:paraId="24A6A013" w14:textId="248B8A71" w:rsidR="00A31D7B" w:rsidRPr="0040741A" w:rsidRDefault="00A31D7B"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specific internal resources have been </w:t>
            </w:r>
            <w:r w:rsidR="64CE11A4" w:rsidRPr="0040741A">
              <w:rPr>
                <w:rFonts w:asciiTheme="minorHAnsi" w:hAnsiTheme="minorHAnsi" w:cstheme="minorHAnsi"/>
                <w:sz w:val="20"/>
                <w:szCs w:val="20"/>
                <w:lang w:val="en-CA"/>
              </w:rPr>
              <w:t>allocated</w:t>
            </w:r>
          </w:p>
        </w:tc>
        <w:tc>
          <w:tcPr>
            <w:tcW w:w="3544" w:type="dxa"/>
            <w:shd w:val="clear" w:color="auto" w:fill="A8D08D" w:themeFill="accent6" w:themeFillTint="99"/>
            <w:vAlign w:val="center"/>
          </w:tcPr>
          <w:p w14:paraId="2757B24D" w14:textId="62481EA5" w:rsidR="009B068E" w:rsidRPr="0040741A" w:rsidRDefault="005E4299"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EDI is included</w:t>
            </w:r>
            <w:r w:rsidR="00A31D7B" w:rsidRPr="0040741A">
              <w:rPr>
                <w:rFonts w:asciiTheme="minorHAnsi" w:hAnsiTheme="minorHAnsi" w:cstheme="minorHAnsi"/>
                <w:sz w:val="20"/>
                <w:szCs w:val="20"/>
                <w:lang w:val="en-CA"/>
              </w:rPr>
              <w:t>, resourced</w:t>
            </w:r>
            <w:r w:rsidRPr="0040741A">
              <w:rPr>
                <w:rFonts w:asciiTheme="minorHAnsi" w:hAnsiTheme="minorHAnsi" w:cstheme="minorHAnsi"/>
                <w:sz w:val="20"/>
                <w:szCs w:val="20"/>
                <w:lang w:val="en-CA"/>
              </w:rPr>
              <w:t xml:space="preserve"> </w:t>
            </w:r>
            <w:r w:rsidR="00A31D7B" w:rsidRPr="0040741A">
              <w:rPr>
                <w:rFonts w:asciiTheme="minorHAnsi" w:hAnsiTheme="minorHAnsi" w:cstheme="minorHAnsi"/>
                <w:sz w:val="20"/>
                <w:szCs w:val="20"/>
                <w:lang w:val="en-CA"/>
              </w:rPr>
              <w:t>and/or</w:t>
            </w:r>
            <w:r w:rsidRPr="0040741A">
              <w:rPr>
                <w:rFonts w:asciiTheme="minorHAnsi" w:hAnsiTheme="minorHAnsi" w:cstheme="minorHAnsi"/>
                <w:sz w:val="20"/>
                <w:szCs w:val="20"/>
                <w:lang w:val="en-CA"/>
              </w:rPr>
              <w:t xml:space="preserve"> funded in key projects; </w:t>
            </w:r>
            <w:r w:rsidR="0014683F" w:rsidRPr="0040741A">
              <w:rPr>
                <w:rFonts w:asciiTheme="minorHAnsi" w:hAnsiTheme="minorHAnsi" w:cstheme="minorHAnsi"/>
                <w:sz w:val="20"/>
                <w:szCs w:val="20"/>
                <w:lang w:val="en-CA"/>
              </w:rPr>
              <w:t>impact has been demonstrated through project evaluation</w:t>
            </w:r>
          </w:p>
        </w:tc>
      </w:tr>
      <w:tr w:rsidR="00A322F4" w:rsidRPr="0040741A" w14:paraId="74952B88" w14:textId="77777777" w:rsidTr="00EE4B76">
        <w:trPr>
          <w:trHeight w:val="2357"/>
          <w:jc w:val="center"/>
        </w:trPr>
        <w:tc>
          <w:tcPr>
            <w:tcW w:w="2832" w:type="dxa"/>
            <w:shd w:val="clear" w:color="auto" w:fill="BFBFBF" w:themeFill="background1" w:themeFillShade="BF"/>
            <w:vAlign w:val="center"/>
          </w:tcPr>
          <w:p w14:paraId="0101CC9F" w14:textId="05255D43" w:rsidR="00A322F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3. SYSTEM PARTNER Goals:</w:t>
            </w:r>
          </w:p>
          <w:p w14:paraId="0713C2DD" w14:textId="39D3867C" w:rsidR="00A322F4" w:rsidRPr="0040741A" w:rsidRDefault="00FE34BE" w:rsidP="00536CCA">
            <w:pPr>
              <w:pStyle w:val="paragraph"/>
              <w:rPr>
                <w:rFonts w:asciiTheme="minorHAnsi" w:hAnsiTheme="minorHAnsi" w:cstheme="minorHAnsi"/>
                <w:b/>
                <w:bCs/>
                <w:sz w:val="20"/>
                <w:szCs w:val="20"/>
                <w:lang w:val="en-CA"/>
              </w:rPr>
            </w:pPr>
            <w:r w:rsidRPr="0040741A">
              <w:rPr>
                <w:rFonts w:asciiTheme="minorHAnsi" w:hAnsiTheme="minorHAnsi" w:cstheme="minorHAnsi"/>
                <w:sz w:val="20"/>
                <w:szCs w:val="20"/>
                <w:lang w:val="en-CA"/>
              </w:rPr>
              <w:t>There is a</w:t>
            </w:r>
            <w:r w:rsidR="00A322F4" w:rsidRPr="0040741A">
              <w:rPr>
                <w:rFonts w:asciiTheme="minorHAnsi" w:hAnsiTheme="minorHAnsi" w:cstheme="minorHAnsi"/>
                <w:sz w:val="20"/>
                <w:szCs w:val="20"/>
                <w:lang w:val="en-CA"/>
              </w:rPr>
              <w:t>ctive engagement with other colleges and system partners</w:t>
            </w:r>
            <w:r w:rsidR="00FB4631" w:rsidRPr="0040741A">
              <w:rPr>
                <w:rFonts w:asciiTheme="minorHAnsi" w:hAnsiTheme="minorHAnsi" w:cstheme="minorHAnsi"/>
                <w:sz w:val="20"/>
                <w:szCs w:val="20"/>
                <w:lang w:val="en-CA"/>
              </w:rPr>
              <w:t xml:space="preserve"> regarding EDI</w:t>
            </w:r>
            <w:r w:rsidRPr="0040741A">
              <w:rPr>
                <w:rFonts w:asciiTheme="minorHAnsi" w:hAnsiTheme="minorHAnsi" w:cstheme="minorHAnsi"/>
                <w:sz w:val="20"/>
                <w:szCs w:val="20"/>
                <w:lang w:val="en-CA"/>
              </w:rPr>
              <w:t xml:space="preserve">. </w:t>
            </w:r>
            <w:r w:rsidR="00FB4631" w:rsidRPr="0040741A">
              <w:rPr>
                <w:rFonts w:asciiTheme="minorHAnsi" w:hAnsiTheme="minorHAnsi" w:cstheme="minorHAnsi"/>
                <w:sz w:val="20"/>
                <w:szCs w:val="20"/>
                <w:lang w:val="en-CA"/>
              </w:rPr>
              <w:t>C</w:t>
            </w:r>
            <w:r w:rsidR="00A322F4" w:rsidRPr="0040741A">
              <w:rPr>
                <w:rFonts w:asciiTheme="minorHAnsi" w:hAnsiTheme="minorHAnsi" w:cstheme="minorHAnsi"/>
                <w:sz w:val="20"/>
                <w:szCs w:val="20"/>
                <w:lang w:val="en-CA"/>
              </w:rPr>
              <w:t>ooperative and collaborative relationships</w:t>
            </w:r>
            <w:r w:rsidR="00FB4631" w:rsidRPr="0040741A">
              <w:rPr>
                <w:rFonts w:asciiTheme="minorHAnsi" w:hAnsiTheme="minorHAnsi" w:cstheme="minorHAnsi"/>
                <w:sz w:val="20"/>
                <w:szCs w:val="20"/>
                <w:lang w:val="en-CA"/>
              </w:rPr>
              <w:t xml:space="preserve"> to progress on EDI are maintained.</w:t>
            </w:r>
          </w:p>
        </w:tc>
        <w:tc>
          <w:tcPr>
            <w:tcW w:w="2410" w:type="dxa"/>
            <w:shd w:val="clear" w:color="auto" w:fill="BFBFBF" w:themeFill="background1" w:themeFillShade="BF"/>
            <w:vAlign w:val="center"/>
          </w:tcPr>
          <w:p w14:paraId="5BFCFCF8" w14:textId="50946DA1" w:rsidR="00A322F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w:t>
            </w:r>
            <w:r w:rsidR="00623735">
              <w:rPr>
                <w:rFonts w:asciiTheme="minorHAnsi" w:hAnsiTheme="minorHAnsi" w:cstheme="minorHAnsi"/>
                <w:sz w:val="20"/>
                <w:szCs w:val="20"/>
                <w:lang w:val="en-CA"/>
              </w:rPr>
              <w:t>system partner</w:t>
            </w:r>
            <w:r w:rsidRPr="0040741A">
              <w:rPr>
                <w:rFonts w:asciiTheme="minorHAnsi" w:hAnsiTheme="minorHAnsi" w:cstheme="minorHAnsi"/>
                <w:sz w:val="20"/>
                <w:szCs w:val="20"/>
                <w:lang w:val="en-CA"/>
              </w:rPr>
              <w:t xml:space="preserve"> relations</w:t>
            </w:r>
          </w:p>
        </w:tc>
        <w:tc>
          <w:tcPr>
            <w:tcW w:w="2840" w:type="dxa"/>
            <w:shd w:val="clear" w:color="auto" w:fill="F2F2F2" w:themeFill="background1" w:themeFillShade="F2"/>
            <w:vAlign w:val="center"/>
          </w:tcPr>
          <w:p w14:paraId="0B660E4B" w14:textId="2033D45D"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w:t>
            </w:r>
            <w:r w:rsidR="00623735">
              <w:rPr>
                <w:rFonts w:asciiTheme="minorHAnsi" w:hAnsiTheme="minorHAnsi" w:cstheme="minorHAnsi"/>
                <w:sz w:val="20"/>
                <w:szCs w:val="20"/>
                <w:lang w:val="en-CA"/>
              </w:rPr>
              <w:t>system partner</w:t>
            </w:r>
            <w:r w:rsidRPr="0040741A">
              <w:rPr>
                <w:rFonts w:asciiTheme="minorHAnsi" w:hAnsiTheme="minorHAnsi" w:cstheme="minorHAnsi"/>
                <w:sz w:val="20"/>
                <w:szCs w:val="20"/>
                <w:lang w:val="en-CA"/>
              </w:rPr>
              <w:t xml:space="preserve"> relations may be perceived as outside of the regulatory mandate</w:t>
            </w:r>
          </w:p>
        </w:tc>
        <w:tc>
          <w:tcPr>
            <w:tcW w:w="3425" w:type="dxa"/>
            <w:shd w:val="clear" w:color="auto" w:fill="FFF2CC" w:themeFill="accent4" w:themeFillTint="33"/>
            <w:vAlign w:val="center"/>
          </w:tcPr>
          <w:p w14:paraId="68DABD87" w14:textId="21CF3422" w:rsidR="00A322F4" w:rsidRPr="0040741A" w:rsidRDefault="00EE376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External EDI </w:t>
            </w:r>
            <w:r w:rsidR="00623735">
              <w:rPr>
                <w:rFonts w:asciiTheme="minorHAnsi" w:hAnsiTheme="minorHAnsi" w:cstheme="minorHAnsi"/>
                <w:sz w:val="20"/>
                <w:szCs w:val="20"/>
                <w:lang w:val="en-CA"/>
              </w:rPr>
              <w:t>system partner</w:t>
            </w:r>
            <w:r w:rsidRPr="0040741A">
              <w:rPr>
                <w:rFonts w:asciiTheme="minorHAnsi" w:hAnsiTheme="minorHAnsi" w:cstheme="minorHAnsi"/>
                <w:sz w:val="20"/>
                <w:szCs w:val="20"/>
                <w:lang w:val="en-CA"/>
              </w:rPr>
              <w:t xml:space="preserve">s initiate </w:t>
            </w:r>
            <w:proofErr w:type="gramStart"/>
            <w:r w:rsidRPr="0040741A">
              <w:rPr>
                <w:rFonts w:asciiTheme="minorHAnsi" w:hAnsiTheme="minorHAnsi" w:cstheme="minorHAnsi"/>
                <w:sz w:val="20"/>
                <w:szCs w:val="20"/>
                <w:lang w:val="en-CA"/>
              </w:rPr>
              <w:t>relations</w:t>
            </w:r>
            <w:proofErr w:type="gramEnd"/>
          </w:p>
          <w:p w14:paraId="1C273EE0" w14:textId="67999583" w:rsidR="00A322F4" w:rsidRPr="0040741A" w:rsidRDefault="00A322F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w:t>
            </w:r>
            <w:r w:rsidR="00623735">
              <w:rPr>
                <w:rFonts w:asciiTheme="minorHAnsi" w:hAnsiTheme="minorHAnsi" w:cstheme="minorHAnsi"/>
                <w:sz w:val="20"/>
                <w:szCs w:val="20"/>
                <w:lang w:val="en-CA"/>
              </w:rPr>
              <w:t>system partner</w:t>
            </w:r>
            <w:r w:rsidRPr="0040741A">
              <w:rPr>
                <w:rFonts w:asciiTheme="minorHAnsi" w:hAnsiTheme="minorHAnsi" w:cstheme="minorHAnsi"/>
                <w:sz w:val="20"/>
                <w:szCs w:val="20"/>
                <w:lang w:val="en-CA"/>
              </w:rPr>
              <w:t xml:space="preserve"> relations </w:t>
            </w:r>
            <w:r w:rsidR="5BBF7EBD" w:rsidRPr="0040741A">
              <w:rPr>
                <w:rFonts w:asciiTheme="minorHAnsi" w:hAnsiTheme="minorHAnsi" w:cstheme="minorHAnsi"/>
                <w:sz w:val="20"/>
                <w:szCs w:val="20"/>
                <w:lang w:val="en-CA"/>
              </w:rPr>
              <w:t>are minimal and inconsistent</w:t>
            </w:r>
          </w:p>
        </w:tc>
        <w:tc>
          <w:tcPr>
            <w:tcW w:w="3516" w:type="dxa"/>
            <w:shd w:val="clear" w:color="auto" w:fill="C5E0B3" w:themeFill="accent6" w:themeFillTint="66"/>
            <w:vAlign w:val="center"/>
          </w:tcPr>
          <w:p w14:paraId="3F5A49D8" w14:textId="5C99F71E" w:rsidR="00DE2671" w:rsidRPr="0040741A" w:rsidRDefault="00DE2671"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Equity</w:t>
            </w:r>
            <w:r w:rsidR="00EE3764" w:rsidRPr="0040741A">
              <w:rPr>
                <w:rFonts w:asciiTheme="minorHAnsi" w:hAnsiTheme="minorHAnsi" w:cstheme="minorHAnsi"/>
                <w:sz w:val="20"/>
                <w:szCs w:val="20"/>
                <w:lang w:val="en-CA"/>
              </w:rPr>
              <w:t>-seeking</w:t>
            </w:r>
            <w:r w:rsidRPr="0040741A">
              <w:rPr>
                <w:rFonts w:asciiTheme="minorHAnsi" w:hAnsiTheme="minorHAnsi" w:cstheme="minorHAnsi"/>
                <w:sz w:val="20"/>
                <w:szCs w:val="20"/>
                <w:lang w:val="en-CA"/>
              </w:rPr>
              <w:t xml:space="preserve"> groups are </w:t>
            </w:r>
            <w:proofErr w:type="gramStart"/>
            <w:r w:rsidRPr="0040741A">
              <w:rPr>
                <w:rFonts w:asciiTheme="minorHAnsi" w:hAnsiTheme="minorHAnsi" w:cstheme="minorHAnsi"/>
                <w:sz w:val="20"/>
                <w:szCs w:val="20"/>
                <w:lang w:val="en-CA"/>
              </w:rPr>
              <w:t>consulted</w:t>
            </w:r>
            <w:proofErr w:type="gramEnd"/>
            <w:r w:rsidRPr="0040741A">
              <w:rPr>
                <w:rFonts w:asciiTheme="minorHAnsi" w:hAnsiTheme="minorHAnsi" w:cstheme="minorHAnsi"/>
                <w:sz w:val="20"/>
                <w:szCs w:val="20"/>
                <w:lang w:val="en-CA"/>
              </w:rPr>
              <w:t xml:space="preserve"> </w:t>
            </w:r>
          </w:p>
          <w:p w14:paraId="28A3DFC2" w14:textId="2F162A60" w:rsidR="00A322F4" w:rsidRPr="0040741A" w:rsidRDefault="00A322F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Several EDI </w:t>
            </w:r>
            <w:r w:rsidR="00623735">
              <w:rPr>
                <w:rFonts w:asciiTheme="minorHAnsi" w:hAnsiTheme="minorHAnsi" w:cstheme="minorHAnsi"/>
                <w:sz w:val="20"/>
                <w:szCs w:val="20"/>
                <w:lang w:val="en-CA"/>
              </w:rPr>
              <w:t>system partner</w:t>
            </w:r>
            <w:r w:rsidRPr="0040741A">
              <w:rPr>
                <w:rFonts w:asciiTheme="minorHAnsi" w:hAnsiTheme="minorHAnsi" w:cstheme="minorHAnsi"/>
                <w:sz w:val="20"/>
                <w:szCs w:val="20"/>
                <w:lang w:val="en-CA"/>
              </w:rPr>
              <w:t xml:space="preserve"> relations exist, mostly within short-term initiatives</w:t>
            </w:r>
          </w:p>
        </w:tc>
        <w:tc>
          <w:tcPr>
            <w:tcW w:w="3544" w:type="dxa"/>
            <w:shd w:val="clear" w:color="auto" w:fill="A8D08D" w:themeFill="accent6" w:themeFillTint="99"/>
            <w:vAlign w:val="center"/>
          </w:tcPr>
          <w:p w14:paraId="7F197B18" w14:textId="266A31AD" w:rsidR="00A322F4" w:rsidRPr="0040741A" w:rsidRDefault="00A322F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a robust set of contacts and a consistent practice of engaging relevant </w:t>
            </w:r>
            <w:r w:rsidR="00623735">
              <w:rPr>
                <w:rFonts w:asciiTheme="minorHAnsi" w:hAnsiTheme="minorHAnsi" w:cstheme="minorHAnsi"/>
                <w:sz w:val="20"/>
                <w:szCs w:val="20"/>
                <w:lang w:val="en-CA"/>
              </w:rPr>
              <w:t xml:space="preserve">system </w:t>
            </w:r>
            <w:proofErr w:type="gramStart"/>
            <w:r w:rsidR="00623735">
              <w:rPr>
                <w:rFonts w:asciiTheme="minorHAnsi" w:hAnsiTheme="minorHAnsi" w:cstheme="minorHAnsi"/>
                <w:sz w:val="20"/>
                <w:szCs w:val="20"/>
                <w:lang w:val="en-CA"/>
              </w:rPr>
              <w:t>partner</w:t>
            </w:r>
            <w:r w:rsidRPr="0040741A">
              <w:rPr>
                <w:rFonts w:asciiTheme="minorHAnsi" w:hAnsiTheme="minorHAnsi" w:cstheme="minorHAnsi"/>
                <w:sz w:val="20"/>
                <w:szCs w:val="20"/>
                <w:lang w:val="en-CA"/>
              </w:rPr>
              <w:t>s</w:t>
            </w:r>
            <w:proofErr w:type="gramEnd"/>
          </w:p>
          <w:p w14:paraId="31CBDAC9" w14:textId="3F4D8932" w:rsidR="00A322F4" w:rsidRPr="0040741A" w:rsidRDefault="00A322F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is ongoing collaboration across groups and health professions</w:t>
            </w:r>
          </w:p>
        </w:tc>
      </w:tr>
      <w:tr w:rsidR="00A322F4" w:rsidRPr="0040741A" w14:paraId="6EDEB4C4" w14:textId="77777777" w:rsidTr="00EE4B76">
        <w:trPr>
          <w:trHeight w:val="837"/>
          <w:jc w:val="center"/>
        </w:trPr>
        <w:tc>
          <w:tcPr>
            <w:tcW w:w="2832" w:type="dxa"/>
            <w:shd w:val="clear" w:color="auto" w:fill="BFBFBF" w:themeFill="background1" w:themeFillShade="BF"/>
            <w:vAlign w:val="center"/>
          </w:tcPr>
          <w:p w14:paraId="5A977B17" w14:textId="57619BBE" w:rsidR="00A322F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4. INFORMATION MANAGEMENT</w:t>
            </w:r>
          </w:p>
          <w:p w14:paraId="61CF2B0E" w14:textId="10F94F81" w:rsidR="00A322F4" w:rsidRPr="0040741A" w:rsidRDefault="6BC3E1D8"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lastRenderedPageBreak/>
              <w:t>The</w:t>
            </w:r>
            <w:r w:rsidR="499C6A35" w:rsidRPr="0040741A">
              <w:rPr>
                <w:rFonts w:asciiTheme="minorHAnsi" w:hAnsiTheme="minorHAnsi" w:cstheme="minorHAnsi"/>
                <w:sz w:val="20"/>
                <w:szCs w:val="20"/>
                <w:lang w:val="en-CA"/>
              </w:rPr>
              <w:t>re</w:t>
            </w:r>
            <w:r w:rsidRPr="0040741A">
              <w:rPr>
                <w:rFonts w:asciiTheme="minorHAnsi" w:hAnsiTheme="minorHAnsi" w:cstheme="minorHAnsi"/>
                <w:sz w:val="20"/>
                <w:szCs w:val="20"/>
                <w:lang w:val="en-CA"/>
              </w:rPr>
              <w:t xml:space="preserve"> is </w:t>
            </w:r>
            <w:r w:rsidR="0A6928F3" w:rsidRPr="0040741A">
              <w:rPr>
                <w:rFonts w:asciiTheme="minorHAnsi" w:hAnsiTheme="minorHAnsi" w:cstheme="minorHAnsi"/>
                <w:sz w:val="20"/>
                <w:szCs w:val="20"/>
                <w:lang w:val="en-CA"/>
              </w:rPr>
              <w:t>protection from unauthorized disclosure</w:t>
            </w:r>
            <w:r w:rsidRPr="0040741A">
              <w:rPr>
                <w:rFonts w:asciiTheme="minorHAnsi" w:hAnsiTheme="minorHAnsi" w:cstheme="minorHAnsi"/>
                <w:sz w:val="20"/>
                <w:szCs w:val="20"/>
                <w:lang w:val="en-CA"/>
              </w:rPr>
              <w:t xml:space="preserve"> of EDI data.</w:t>
            </w:r>
          </w:p>
        </w:tc>
        <w:tc>
          <w:tcPr>
            <w:tcW w:w="2410" w:type="dxa"/>
            <w:shd w:val="clear" w:color="auto" w:fill="BFBFBF" w:themeFill="background1" w:themeFillShade="BF"/>
            <w:vAlign w:val="center"/>
          </w:tcPr>
          <w:p w14:paraId="63B3B43E" w14:textId="48544734" w:rsidR="00A322F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lastRenderedPageBreak/>
              <w:t>Collection of EDI</w:t>
            </w:r>
            <w:r w:rsidR="00E74A6E" w:rsidRPr="0040741A">
              <w:rPr>
                <w:rFonts w:asciiTheme="minorHAnsi" w:hAnsiTheme="minorHAnsi" w:cstheme="minorHAnsi"/>
                <w:sz w:val="20"/>
                <w:szCs w:val="20"/>
                <w:lang w:val="en-CA"/>
              </w:rPr>
              <w:t>-</w:t>
            </w:r>
            <w:r w:rsidRPr="0040741A">
              <w:rPr>
                <w:rFonts w:asciiTheme="minorHAnsi" w:hAnsiTheme="minorHAnsi" w:cstheme="minorHAnsi"/>
                <w:sz w:val="20"/>
                <w:szCs w:val="20"/>
                <w:lang w:val="en-CA"/>
              </w:rPr>
              <w:t>related data and protection from unauthorized disclosure</w:t>
            </w:r>
          </w:p>
        </w:tc>
        <w:tc>
          <w:tcPr>
            <w:tcW w:w="2840" w:type="dxa"/>
            <w:shd w:val="clear" w:color="auto" w:fill="F2F2F2" w:themeFill="background1" w:themeFillShade="F2"/>
            <w:vAlign w:val="center"/>
          </w:tcPr>
          <w:p w14:paraId="0016878B" w14:textId="163092B0" w:rsidR="00A322F4" w:rsidRPr="0040741A" w:rsidRDefault="00DB70A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is no equity-related data collected on a consistent basis</w:t>
            </w:r>
          </w:p>
        </w:tc>
        <w:tc>
          <w:tcPr>
            <w:tcW w:w="3425" w:type="dxa"/>
            <w:shd w:val="clear" w:color="auto" w:fill="FFF2CC" w:themeFill="accent4" w:themeFillTint="33"/>
            <w:vAlign w:val="center"/>
          </w:tcPr>
          <w:p w14:paraId="5D475042" w14:textId="77777777" w:rsidR="00DB70A4" w:rsidRPr="0040741A" w:rsidRDefault="00DB70A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Data collection is limited to what is legally </w:t>
            </w:r>
            <w:proofErr w:type="gramStart"/>
            <w:r w:rsidRPr="0040741A">
              <w:rPr>
                <w:rFonts w:asciiTheme="minorHAnsi" w:hAnsiTheme="minorHAnsi" w:cstheme="minorHAnsi"/>
                <w:sz w:val="20"/>
                <w:szCs w:val="20"/>
                <w:lang w:val="en-CA"/>
              </w:rPr>
              <w:t>required</w:t>
            </w:r>
            <w:proofErr w:type="gramEnd"/>
            <w:r w:rsidRPr="0040741A">
              <w:rPr>
                <w:rFonts w:asciiTheme="minorHAnsi" w:hAnsiTheme="minorHAnsi" w:cstheme="minorHAnsi"/>
                <w:sz w:val="20"/>
                <w:szCs w:val="20"/>
                <w:lang w:val="en-CA"/>
              </w:rPr>
              <w:t xml:space="preserve"> </w:t>
            </w:r>
          </w:p>
          <w:p w14:paraId="7B5A8AE0" w14:textId="7B82A029" w:rsidR="00DB70A4" w:rsidRPr="0040741A" w:rsidRDefault="00DB70A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lastRenderedPageBreak/>
              <w:t>Other available data that could potentially be used for EDI purposes are not leveraged.</w:t>
            </w:r>
          </w:p>
        </w:tc>
        <w:tc>
          <w:tcPr>
            <w:tcW w:w="3516" w:type="dxa"/>
            <w:shd w:val="clear" w:color="auto" w:fill="C5E0B3" w:themeFill="accent6" w:themeFillTint="66"/>
            <w:vAlign w:val="center"/>
          </w:tcPr>
          <w:p w14:paraId="5B8EBA19" w14:textId="60E0FAE6" w:rsidR="00A322F4" w:rsidRPr="0040741A" w:rsidRDefault="00A322F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lastRenderedPageBreak/>
              <w:t>There are data systems in development, applied occasionally, or with limited focus</w:t>
            </w:r>
          </w:p>
        </w:tc>
        <w:tc>
          <w:tcPr>
            <w:tcW w:w="3544" w:type="dxa"/>
            <w:shd w:val="clear" w:color="auto" w:fill="A8D08D" w:themeFill="accent6" w:themeFillTint="99"/>
            <w:vAlign w:val="center"/>
          </w:tcPr>
          <w:p w14:paraId="0D8628FA" w14:textId="22EE384C"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w:t>
            </w:r>
            <w:r w:rsidR="15BDE418" w:rsidRPr="0040741A">
              <w:rPr>
                <w:rFonts w:asciiTheme="minorHAnsi" w:hAnsiTheme="minorHAnsi" w:cstheme="minorHAnsi"/>
                <w:sz w:val="20"/>
                <w:szCs w:val="20"/>
                <w:lang w:val="en-CA"/>
              </w:rPr>
              <w:t>consistent use of high-quality data to inform EDI initiatives</w:t>
            </w:r>
          </w:p>
        </w:tc>
      </w:tr>
      <w:tr w:rsidR="008B5DBC" w:rsidRPr="0040741A" w14:paraId="232A1EF4" w14:textId="77777777" w:rsidTr="00EE4B76">
        <w:trPr>
          <w:trHeight w:val="2075"/>
          <w:jc w:val="center"/>
        </w:trPr>
        <w:tc>
          <w:tcPr>
            <w:tcW w:w="2832" w:type="dxa"/>
            <w:shd w:val="clear" w:color="auto" w:fill="BFBFBF" w:themeFill="background1" w:themeFillShade="BF"/>
            <w:vAlign w:val="center"/>
          </w:tcPr>
          <w:p w14:paraId="1E37DE14" w14:textId="6A7A17F3" w:rsidR="008B5DBC" w:rsidRPr="0040741A" w:rsidRDefault="008B5DBC"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5. REGULATORY POLICIES</w:t>
            </w:r>
          </w:p>
          <w:p w14:paraId="47E21BB2" w14:textId="08714001" w:rsidR="008B5DBC" w:rsidRPr="0040741A" w:rsidRDefault="00191985" w:rsidP="00536CCA">
            <w:pPr>
              <w:pStyle w:val="paragraph"/>
              <w:rPr>
                <w:rFonts w:asciiTheme="minorHAnsi" w:hAnsiTheme="minorHAnsi" w:cstheme="minorHAnsi"/>
                <w:b/>
                <w:bCs/>
                <w:sz w:val="20"/>
                <w:szCs w:val="20"/>
                <w:lang w:val="en-CA"/>
              </w:rPr>
            </w:pPr>
            <w:r w:rsidRPr="0040741A">
              <w:rPr>
                <w:rFonts w:asciiTheme="minorHAnsi" w:hAnsiTheme="minorHAnsi" w:cstheme="minorHAnsi"/>
                <w:sz w:val="20"/>
                <w:szCs w:val="20"/>
                <w:lang w:val="en-CA"/>
              </w:rPr>
              <w:t>P</w:t>
            </w:r>
            <w:r w:rsidR="008B5DBC" w:rsidRPr="0040741A">
              <w:rPr>
                <w:rFonts w:asciiTheme="minorHAnsi" w:hAnsiTheme="minorHAnsi" w:cstheme="minorHAnsi"/>
                <w:sz w:val="20"/>
                <w:szCs w:val="20"/>
                <w:lang w:val="en-CA"/>
              </w:rPr>
              <w:t xml:space="preserve">olicies, standards of practice, and practice guidelines are based </w:t>
            </w:r>
            <w:r w:rsidR="009372BA" w:rsidRPr="0040741A">
              <w:rPr>
                <w:rFonts w:asciiTheme="minorHAnsi" w:hAnsiTheme="minorHAnsi" w:cstheme="minorHAnsi"/>
                <w:sz w:val="20"/>
                <w:szCs w:val="20"/>
                <w:lang w:val="en-CA"/>
              </w:rPr>
              <w:t>on</w:t>
            </w:r>
            <w:r w:rsidR="008B5DBC" w:rsidRPr="0040741A">
              <w:rPr>
                <w:rFonts w:asciiTheme="minorHAnsi" w:hAnsiTheme="minorHAnsi" w:cstheme="minorHAnsi"/>
                <w:sz w:val="20"/>
                <w:szCs w:val="20"/>
                <w:lang w:val="en-CA"/>
              </w:rPr>
              <w:t xml:space="preserve"> the best available </w:t>
            </w:r>
            <w:r w:rsidR="00932776" w:rsidRPr="0040741A">
              <w:rPr>
                <w:rFonts w:asciiTheme="minorHAnsi" w:hAnsiTheme="minorHAnsi" w:cstheme="minorHAnsi"/>
                <w:sz w:val="20"/>
                <w:szCs w:val="20"/>
                <w:lang w:val="en-CA"/>
              </w:rPr>
              <w:t xml:space="preserve">EDI </w:t>
            </w:r>
            <w:r w:rsidR="008B5DBC" w:rsidRPr="0040741A">
              <w:rPr>
                <w:rFonts w:asciiTheme="minorHAnsi" w:hAnsiTheme="minorHAnsi" w:cstheme="minorHAnsi"/>
                <w:sz w:val="20"/>
                <w:szCs w:val="20"/>
                <w:lang w:val="en-CA"/>
              </w:rPr>
              <w:t>evidence</w:t>
            </w:r>
            <w:r w:rsidR="00932776" w:rsidRPr="0040741A">
              <w:rPr>
                <w:rFonts w:asciiTheme="minorHAnsi" w:hAnsiTheme="minorHAnsi" w:cstheme="minorHAnsi"/>
                <w:sz w:val="20"/>
                <w:szCs w:val="20"/>
                <w:lang w:val="en-CA"/>
              </w:rPr>
              <w:t xml:space="preserve">. They </w:t>
            </w:r>
            <w:r w:rsidR="008B5DBC" w:rsidRPr="0040741A">
              <w:rPr>
                <w:rFonts w:asciiTheme="minorHAnsi" w:hAnsiTheme="minorHAnsi" w:cstheme="minorHAnsi"/>
                <w:sz w:val="20"/>
                <w:szCs w:val="20"/>
                <w:lang w:val="en-CA"/>
              </w:rPr>
              <w:t>reflect current best practices</w:t>
            </w:r>
            <w:r w:rsidR="00932776" w:rsidRPr="0040741A">
              <w:rPr>
                <w:rFonts w:asciiTheme="minorHAnsi" w:hAnsiTheme="minorHAnsi" w:cstheme="minorHAnsi"/>
                <w:sz w:val="20"/>
                <w:szCs w:val="20"/>
                <w:lang w:val="en-CA"/>
              </w:rPr>
              <w:t xml:space="preserve"> on EDI</w:t>
            </w:r>
            <w:r w:rsidR="008B5DBC" w:rsidRPr="0040741A">
              <w:rPr>
                <w:rFonts w:asciiTheme="minorHAnsi" w:hAnsiTheme="minorHAnsi" w:cstheme="minorHAnsi"/>
                <w:sz w:val="20"/>
                <w:szCs w:val="20"/>
                <w:lang w:val="en-CA"/>
              </w:rPr>
              <w:t xml:space="preserve"> and </w:t>
            </w:r>
            <w:r w:rsidR="00932776" w:rsidRPr="0040741A">
              <w:rPr>
                <w:rFonts w:asciiTheme="minorHAnsi" w:hAnsiTheme="minorHAnsi" w:cstheme="minorHAnsi"/>
                <w:sz w:val="20"/>
                <w:szCs w:val="20"/>
                <w:lang w:val="en-CA"/>
              </w:rPr>
              <w:t xml:space="preserve">are </w:t>
            </w:r>
            <w:bookmarkStart w:id="14" w:name="_Int_8OzTqZ4d"/>
            <w:r w:rsidR="00932776" w:rsidRPr="0040741A">
              <w:rPr>
                <w:rFonts w:asciiTheme="minorHAnsi" w:hAnsiTheme="minorHAnsi" w:cstheme="minorHAnsi"/>
                <w:sz w:val="20"/>
                <w:szCs w:val="20"/>
                <w:lang w:val="en-CA"/>
              </w:rPr>
              <w:t xml:space="preserve">reasonably </w:t>
            </w:r>
            <w:r w:rsidR="008B5DBC" w:rsidRPr="0040741A">
              <w:rPr>
                <w:rFonts w:asciiTheme="minorHAnsi" w:hAnsiTheme="minorHAnsi" w:cstheme="minorHAnsi"/>
                <w:sz w:val="20"/>
                <w:szCs w:val="20"/>
                <w:lang w:val="en-CA"/>
              </w:rPr>
              <w:t>aligned</w:t>
            </w:r>
            <w:bookmarkEnd w:id="14"/>
            <w:r w:rsidR="008B5DBC" w:rsidRPr="0040741A">
              <w:rPr>
                <w:rFonts w:asciiTheme="minorHAnsi" w:hAnsiTheme="minorHAnsi" w:cstheme="minorHAnsi"/>
                <w:sz w:val="20"/>
                <w:szCs w:val="20"/>
                <w:lang w:val="en-CA"/>
              </w:rPr>
              <w:t xml:space="preserve"> with changing public expectations</w:t>
            </w:r>
            <w:r w:rsidR="00911CD8" w:rsidRPr="0040741A">
              <w:rPr>
                <w:rFonts w:asciiTheme="minorHAnsi" w:hAnsiTheme="minorHAnsi" w:cstheme="minorHAnsi"/>
                <w:sz w:val="20"/>
                <w:szCs w:val="20"/>
                <w:lang w:val="en-CA"/>
              </w:rPr>
              <w:t xml:space="preserve"> on EDI</w:t>
            </w:r>
            <w:r w:rsidR="00932776" w:rsidRPr="0040741A">
              <w:rPr>
                <w:rFonts w:asciiTheme="minorHAnsi" w:hAnsiTheme="minorHAnsi" w:cstheme="minorHAnsi"/>
                <w:sz w:val="20"/>
                <w:szCs w:val="20"/>
                <w:lang w:val="en-CA"/>
              </w:rPr>
              <w:t xml:space="preserve"> and </w:t>
            </w:r>
            <w:r w:rsidR="008B5DBC" w:rsidRPr="0040741A">
              <w:rPr>
                <w:rFonts w:asciiTheme="minorHAnsi" w:hAnsiTheme="minorHAnsi" w:cstheme="minorHAnsi"/>
                <w:sz w:val="20"/>
                <w:szCs w:val="20"/>
                <w:lang w:val="en-CA"/>
              </w:rPr>
              <w:t>other College</w:t>
            </w:r>
            <w:r w:rsidR="00911CD8" w:rsidRPr="0040741A">
              <w:rPr>
                <w:rFonts w:asciiTheme="minorHAnsi" w:hAnsiTheme="minorHAnsi" w:cstheme="minorHAnsi"/>
                <w:sz w:val="20"/>
                <w:szCs w:val="20"/>
                <w:lang w:val="en-CA"/>
              </w:rPr>
              <w:t>.</w:t>
            </w:r>
          </w:p>
        </w:tc>
        <w:tc>
          <w:tcPr>
            <w:tcW w:w="2410" w:type="dxa"/>
            <w:shd w:val="clear" w:color="auto" w:fill="BFBFBF" w:themeFill="background1" w:themeFillShade="BF"/>
            <w:vAlign w:val="center"/>
          </w:tcPr>
          <w:p w14:paraId="484D5DE5" w14:textId="00DF2767" w:rsidR="008B5DBC" w:rsidRPr="0040741A" w:rsidRDefault="008B5DBC"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Policies, standards of practice and practice guidelines</w:t>
            </w:r>
          </w:p>
        </w:tc>
        <w:tc>
          <w:tcPr>
            <w:tcW w:w="2840" w:type="dxa"/>
            <w:shd w:val="clear" w:color="auto" w:fill="F2F2F2" w:themeFill="background1" w:themeFillShade="F2"/>
            <w:vAlign w:val="center"/>
          </w:tcPr>
          <w:p w14:paraId="7793CBB0" w14:textId="5D2216ED" w:rsidR="008B5DBC" w:rsidRPr="0040741A" w:rsidRDefault="008B5DBC"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w:t>
            </w:r>
            <w:r w:rsidR="009372BA" w:rsidRPr="0040741A">
              <w:rPr>
                <w:rFonts w:asciiTheme="minorHAnsi" w:hAnsiTheme="minorHAnsi" w:cstheme="minorHAnsi"/>
                <w:sz w:val="20"/>
                <w:szCs w:val="20"/>
                <w:lang w:val="en-CA"/>
              </w:rPr>
              <w:t>re</w:t>
            </w:r>
            <w:r w:rsidRPr="0040741A">
              <w:rPr>
                <w:rFonts w:asciiTheme="minorHAnsi" w:hAnsiTheme="minorHAnsi" w:cstheme="minorHAnsi"/>
                <w:sz w:val="20"/>
                <w:szCs w:val="20"/>
                <w:lang w:val="en-CA"/>
              </w:rPr>
              <w:t xml:space="preserve"> is no EDI consideration in</w:t>
            </w:r>
            <w:r w:rsidR="009372BA" w:rsidRPr="0040741A">
              <w:rPr>
                <w:rFonts w:asciiTheme="minorHAnsi" w:hAnsiTheme="minorHAnsi" w:cstheme="minorHAnsi"/>
                <w:sz w:val="20"/>
                <w:szCs w:val="20"/>
                <w:lang w:val="en-CA"/>
              </w:rPr>
              <w:t xml:space="preserve"> policies,</w:t>
            </w:r>
            <w:r w:rsidRPr="0040741A">
              <w:rPr>
                <w:rFonts w:asciiTheme="minorHAnsi" w:hAnsiTheme="minorHAnsi" w:cstheme="minorHAnsi"/>
                <w:sz w:val="20"/>
                <w:szCs w:val="20"/>
                <w:lang w:val="en-CA"/>
              </w:rPr>
              <w:t xml:space="preserve"> practice standards and </w:t>
            </w:r>
            <w:proofErr w:type="gramStart"/>
            <w:r w:rsidRPr="0040741A">
              <w:rPr>
                <w:rFonts w:asciiTheme="minorHAnsi" w:hAnsiTheme="minorHAnsi" w:cstheme="minorHAnsi"/>
                <w:sz w:val="20"/>
                <w:szCs w:val="20"/>
                <w:lang w:val="en-CA"/>
              </w:rPr>
              <w:t>guidelines</w:t>
            </w:r>
            <w:proofErr w:type="gramEnd"/>
          </w:p>
          <w:p w14:paraId="5B17F90D" w14:textId="270A047C" w:rsidR="008B5DBC" w:rsidRPr="0040741A" w:rsidRDefault="008B5DBC" w:rsidP="00F952A3">
            <w:pPr>
              <w:pStyle w:val="paragraph"/>
              <w:ind w:left="382" w:hanging="397"/>
              <w:rPr>
                <w:rFonts w:asciiTheme="minorHAnsi" w:hAnsiTheme="minorHAnsi" w:cstheme="minorHAnsi"/>
                <w:sz w:val="20"/>
                <w:szCs w:val="20"/>
                <w:lang w:val="en-CA"/>
              </w:rPr>
            </w:pPr>
          </w:p>
        </w:tc>
        <w:tc>
          <w:tcPr>
            <w:tcW w:w="3425" w:type="dxa"/>
            <w:shd w:val="clear" w:color="auto" w:fill="FFF2CC" w:themeFill="accent4" w:themeFillTint="33"/>
            <w:vAlign w:val="center"/>
          </w:tcPr>
          <w:p w14:paraId="0145FB67" w14:textId="77777777" w:rsidR="009372BA" w:rsidRPr="0040741A" w:rsidRDefault="008B5DBC"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Limited EDI consideration in </w:t>
            </w:r>
            <w:r w:rsidR="009372BA" w:rsidRPr="0040741A">
              <w:rPr>
                <w:rFonts w:asciiTheme="minorHAnsi" w:hAnsiTheme="minorHAnsi" w:cstheme="minorHAnsi"/>
                <w:sz w:val="20"/>
                <w:szCs w:val="20"/>
                <w:lang w:val="en-CA"/>
              </w:rPr>
              <w:t xml:space="preserve">policies, </w:t>
            </w:r>
            <w:r w:rsidRPr="0040741A">
              <w:rPr>
                <w:rFonts w:asciiTheme="minorHAnsi" w:hAnsiTheme="minorHAnsi" w:cstheme="minorHAnsi"/>
                <w:sz w:val="20"/>
                <w:szCs w:val="20"/>
                <w:lang w:val="en-CA"/>
              </w:rPr>
              <w:t>current practice standards</w:t>
            </w:r>
            <w:r w:rsidR="009372BA" w:rsidRPr="0040741A">
              <w:rPr>
                <w:rFonts w:asciiTheme="minorHAnsi" w:hAnsiTheme="minorHAnsi" w:cstheme="minorHAnsi"/>
                <w:sz w:val="20"/>
                <w:szCs w:val="20"/>
                <w:lang w:val="en-CA"/>
              </w:rPr>
              <w:t xml:space="preserve"> and guidelines</w:t>
            </w:r>
          </w:p>
          <w:p w14:paraId="41BA3FEA" w14:textId="6407DF51" w:rsidR="008B5DBC" w:rsidRPr="0040741A" w:rsidRDefault="00EE376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Review of policies, practice standards and guidelines through an EDI-lens is being planned</w:t>
            </w:r>
          </w:p>
        </w:tc>
        <w:tc>
          <w:tcPr>
            <w:tcW w:w="3516" w:type="dxa"/>
            <w:shd w:val="clear" w:color="auto" w:fill="C5E0B3" w:themeFill="accent6" w:themeFillTint="66"/>
            <w:vAlign w:val="center"/>
          </w:tcPr>
          <w:p w14:paraId="62B58B0F" w14:textId="1004A953" w:rsidR="008B5DBC" w:rsidRPr="0040741A" w:rsidRDefault="449ABEA7"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EDI impact is considered when developing</w:t>
            </w:r>
            <w:r w:rsidR="5D9303BD" w:rsidRPr="0040741A">
              <w:rPr>
                <w:rFonts w:asciiTheme="minorHAnsi" w:hAnsiTheme="minorHAnsi" w:cstheme="minorHAnsi"/>
                <w:sz w:val="20"/>
                <w:szCs w:val="20"/>
                <w:lang w:val="en-CA"/>
              </w:rPr>
              <w:t xml:space="preserve">/renewing policies, </w:t>
            </w:r>
            <w:r w:rsidRPr="0040741A">
              <w:rPr>
                <w:rFonts w:asciiTheme="minorHAnsi" w:hAnsiTheme="minorHAnsi" w:cstheme="minorHAnsi"/>
                <w:sz w:val="20"/>
                <w:szCs w:val="20"/>
                <w:lang w:val="en-CA"/>
              </w:rPr>
              <w:t>practice standards</w:t>
            </w:r>
            <w:r w:rsidR="5D9303BD" w:rsidRPr="0040741A">
              <w:rPr>
                <w:rFonts w:asciiTheme="minorHAnsi" w:hAnsiTheme="minorHAnsi" w:cstheme="minorHAnsi"/>
                <w:sz w:val="20"/>
                <w:szCs w:val="20"/>
                <w:lang w:val="en-CA"/>
              </w:rPr>
              <w:t xml:space="preserve"> and </w:t>
            </w:r>
            <w:proofErr w:type="gramStart"/>
            <w:r w:rsidR="5D9303BD" w:rsidRPr="0040741A">
              <w:rPr>
                <w:rFonts w:asciiTheme="minorHAnsi" w:hAnsiTheme="minorHAnsi" w:cstheme="minorHAnsi"/>
                <w:sz w:val="20"/>
                <w:szCs w:val="20"/>
                <w:lang w:val="en-CA"/>
              </w:rPr>
              <w:t>guidelines</w:t>
            </w:r>
            <w:proofErr w:type="gramEnd"/>
          </w:p>
          <w:p w14:paraId="5C04E828" w14:textId="1D0F1DCA" w:rsidR="00C91530" w:rsidRPr="0040741A" w:rsidRDefault="00C91530"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Research into the best available evidence is incorporated as part of any policy/guidelines/standard </w:t>
            </w:r>
            <w:proofErr w:type="gramStart"/>
            <w:r w:rsidRPr="0040741A">
              <w:rPr>
                <w:rFonts w:asciiTheme="minorHAnsi" w:hAnsiTheme="minorHAnsi" w:cstheme="minorHAnsi"/>
                <w:sz w:val="20"/>
                <w:szCs w:val="20"/>
                <w:lang w:val="en-CA"/>
              </w:rPr>
              <w:t>review</w:t>
            </w:r>
            <w:proofErr w:type="gramEnd"/>
          </w:p>
          <w:p w14:paraId="2132C5D5" w14:textId="1C0EFE10" w:rsidR="008B5DBC" w:rsidRPr="0040741A" w:rsidRDefault="449ABEA7"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Registrants</w:t>
            </w:r>
            <w:r w:rsidR="5D9303BD" w:rsidRPr="0040741A">
              <w:rPr>
                <w:rFonts w:asciiTheme="minorHAnsi" w:hAnsiTheme="minorHAnsi" w:cstheme="minorHAnsi"/>
                <w:sz w:val="20"/>
                <w:szCs w:val="20"/>
                <w:lang w:val="en-CA"/>
              </w:rPr>
              <w:t>’</w:t>
            </w:r>
            <w:r w:rsidRPr="0040741A">
              <w:rPr>
                <w:rFonts w:asciiTheme="minorHAnsi" w:hAnsiTheme="minorHAnsi" w:cstheme="minorHAnsi"/>
                <w:sz w:val="20"/>
                <w:szCs w:val="20"/>
                <w:lang w:val="en-CA"/>
              </w:rPr>
              <w:t xml:space="preserve"> questions and enquiries are handled </w:t>
            </w:r>
            <w:r w:rsidR="60C92E3F" w:rsidRPr="0040741A">
              <w:rPr>
                <w:rFonts w:asciiTheme="minorHAnsi" w:hAnsiTheme="minorHAnsi" w:cstheme="minorHAnsi"/>
                <w:sz w:val="20"/>
                <w:szCs w:val="20"/>
                <w:lang w:val="en-CA"/>
              </w:rPr>
              <w:t>sensitively,</w:t>
            </w:r>
            <w:r w:rsidRPr="0040741A">
              <w:rPr>
                <w:rFonts w:asciiTheme="minorHAnsi" w:hAnsiTheme="minorHAnsi" w:cstheme="minorHAnsi"/>
                <w:sz w:val="20"/>
                <w:szCs w:val="20"/>
                <w:lang w:val="en-CA"/>
              </w:rPr>
              <w:t xml:space="preserve"> and alternative communication channels offered when requested</w:t>
            </w:r>
          </w:p>
        </w:tc>
        <w:tc>
          <w:tcPr>
            <w:tcW w:w="3544" w:type="dxa"/>
            <w:shd w:val="clear" w:color="auto" w:fill="A8D08D" w:themeFill="accent6" w:themeFillTint="99"/>
            <w:vAlign w:val="center"/>
          </w:tcPr>
          <w:p w14:paraId="78082BC0" w14:textId="67F69AE2" w:rsidR="009372BA" w:rsidRPr="0040741A" w:rsidRDefault="009372BA"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Policies and practice standards are </w:t>
            </w:r>
            <w:r w:rsidR="00C91530" w:rsidRPr="0040741A">
              <w:rPr>
                <w:rFonts w:asciiTheme="minorHAnsi" w:hAnsiTheme="minorHAnsi" w:cstheme="minorHAnsi"/>
                <w:sz w:val="20"/>
                <w:szCs w:val="20"/>
                <w:lang w:val="en-CA"/>
              </w:rPr>
              <w:t>grounded in best available evidence using an EDI-</w:t>
            </w:r>
            <w:proofErr w:type="gramStart"/>
            <w:r w:rsidR="00C91530" w:rsidRPr="0040741A">
              <w:rPr>
                <w:rFonts w:asciiTheme="minorHAnsi" w:hAnsiTheme="minorHAnsi" w:cstheme="minorHAnsi"/>
                <w:sz w:val="20"/>
                <w:szCs w:val="20"/>
                <w:lang w:val="en-CA"/>
              </w:rPr>
              <w:t>lens</w:t>
            </w:r>
            <w:proofErr w:type="gramEnd"/>
          </w:p>
          <w:p w14:paraId="7ABEFE39" w14:textId="030F2B99" w:rsidR="008B5DBC" w:rsidRPr="0040741A" w:rsidRDefault="008B5DBC"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is embedded in each practice standard and </w:t>
            </w:r>
            <w:proofErr w:type="gramStart"/>
            <w:r w:rsidRPr="0040741A">
              <w:rPr>
                <w:rFonts w:asciiTheme="minorHAnsi" w:hAnsiTheme="minorHAnsi" w:cstheme="minorHAnsi"/>
                <w:sz w:val="20"/>
                <w:szCs w:val="20"/>
                <w:lang w:val="en-CA"/>
              </w:rPr>
              <w:t>guideline</w:t>
            </w:r>
            <w:proofErr w:type="gramEnd"/>
          </w:p>
          <w:p w14:paraId="6FD6E27A" w14:textId="56C670A3" w:rsidR="008B5DBC" w:rsidRPr="0040741A" w:rsidRDefault="008B5DBC"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impact of the standard or guideline has been </w:t>
            </w:r>
            <w:proofErr w:type="gramStart"/>
            <w:r w:rsidRPr="0040741A">
              <w:rPr>
                <w:rFonts w:asciiTheme="minorHAnsi" w:hAnsiTheme="minorHAnsi" w:cstheme="minorHAnsi"/>
                <w:sz w:val="20"/>
                <w:szCs w:val="20"/>
                <w:lang w:val="en-CA"/>
              </w:rPr>
              <w:t>evaluated</w:t>
            </w:r>
            <w:proofErr w:type="gramEnd"/>
          </w:p>
          <w:p w14:paraId="33DC3D58" w14:textId="7AA0BB65" w:rsidR="008B5DBC" w:rsidRPr="0040741A" w:rsidRDefault="449ABEA7"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Registrants routinely suggest how to enhance EDI in </w:t>
            </w:r>
            <w:r w:rsidR="578C2653" w:rsidRPr="0040741A">
              <w:rPr>
                <w:rFonts w:asciiTheme="minorHAnsi" w:hAnsiTheme="minorHAnsi" w:cstheme="minorHAnsi"/>
                <w:sz w:val="20"/>
                <w:szCs w:val="20"/>
                <w:lang w:val="en-CA"/>
              </w:rPr>
              <w:t>practice</w:t>
            </w:r>
          </w:p>
        </w:tc>
      </w:tr>
      <w:tr w:rsidR="00A322F4" w:rsidRPr="0040741A" w14:paraId="6DB6AD99" w14:textId="77777777" w:rsidTr="00EE4B76">
        <w:trPr>
          <w:trHeight w:val="1134"/>
          <w:jc w:val="center"/>
        </w:trPr>
        <w:tc>
          <w:tcPr>
            <w:tcW w:w="2832" w:type="dxa"/>
            <w:vMerge w:val="restart"/>
            <w:shd w:val="clear" w:color="auto" w:fill="BFBFBF" w:themeFill="background1" w:themeFillShade="BF"/>
            <w:vAlign w:val="center"/>
          </w:tcPr>
          <w:p w14:paraId="3F9507E8" w14:textId="32956BAF" w:rsidR="00A322F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6. SUITABILITY TO PRACTICE</w:t>
            </w:r>
          </w:p>
          <w:p w14:paraId="2A925A7F" w14:textId="7A4E749E" w:rsidR="00A322F4" w:rsidRPr="0040741A" w:rsidRDefault="07281BB7"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Diverse r</w:t>
            </w:r>
            <w:r w:rsidR="0A6928F3" w:rsidRPr="0040741A">
              <w:rPr>
                <w:rFonts w:asciiTheme="minorHAnsi" w:hAnsiTheme="minorHAnsi" w:cstheme="minorHAnsi"/>
                <w:sz w:val="20"/>
                <w:szCs w:val="20"/>
                <w:lang w:val="en-CA"/>
              </w:rPr>
              <w:t>egistrants</w:t>
            </w:r>
            <w:r w:rsidR="2A782BA5" w:rsidRPr="0040741A">
              <w:rPr>
                <w:rFonts w:asciiTheme="minorHAnsi" w:hAnsiTheme="minorHAnsi" w:cstheme="minorHAnsi"/>
                <w:sz w:val="20"/>
                <w:szCs w:val="20"/>
                <w:lang w:val="en-CA"/>
              </w:rPr>
              <w:t xml:space="preserve"> </w:t>
            </w:r>
            <w:r w:rsidRPr="0040741A">
              <w:rPr>
                <w:rFonts w:asciiTheme="minorHAnsi" w:hAnsiTheme="minorHAnsi" w:cstheme="minorHAnsi"/>
                <w:sz w:val="20"/>
                <w:szCs w:val="20"/>
                <w:lang w:val="en-CA"/>
              </w:rPr>
              <w:t xml:space="preserve">are assessed </w:t>
            </w:r>
            <w:r w:rsidR="0A6928F3" w:rsidRPr="0040741A">
              <w:rPr>
                <w:rFonts w:asciiTheme="minorHAnsi" w:hAnsiTheme="minorHAnsi" w:cstheme="minorHAnsi"/>
                <w:sz w:val="20"/>
                <w:szCs w:val="20"/>
                <w:lang w:val="en-CA"/>
              </w:rPr>
              <w:t xml:space="preserve">for competent, </w:t>
            </w:r>
            <w:r w:rsidR="717D05CE" w:rsidRPr="0040741A">
              <w:rPr>
                <w:rFonts w:asciiTheme="minorHAnsi" w:hAnsiTheme="minorHAnsi" w:cstheme="minorHAnsi"/>
                <w:sz w:val="20"/>
                <w:szCs w:val="20"/>
                <w:lang w:val="en-CA"/>
              </w:rPr>
              <w:t>safe,</w:t>
            </w:r>
            <w:r w:rsidR="0A6928F3" w:rsidRPr="0040741A">
              <w:rPr>
                <w:rFonts w:asciiTheme="minorHAnsi" w:hAnsiTheme="minorHAnsi" w:cstheme="minorHAnsi"/>
                <w:sz w:val="20"/>
                <w:szCs w:val="20"/>
                <w:lang w:val="en-CA"/>
              </w:rPr>
              <w:t xml:space="preserve"> and ethical practice</w:t>
            </w:r>
            <w:r w:rsidR="57A76783" w:rsidRPr="0040741A">
              <w:rPr>
                <w:rFonts w:asciiTheme="minorHAnsi" w:hAnsiTheme="minorHAnsi" w:cstheme="minorHAnsi"/>
                <w:sz w:val="20"/>
                <w:szCs w:val="20"/>
                <w:lang w:val="en-CA"/>
              </w:rPr>
              <w:t xml:space="preserve"> with diverse patients/clients</w:t>
            </w:r>
            <w:r w:rsidR="0E5196D2" w:rsidRPr="0040741A">
              <w:rPr>
                <w:rFonts w:asciiTheme="minorHAnsi" w:hAnsiTheme="minorHAnsi" w:cstheme="minorHAnsi"/>
                <w:sz w:val="20"/>
                <w:szCs w:val="20"/>
                <w:lang w:val="en-CA"/>
              </w:rPr>
              <w:t xml:space="preserve"> and colleagues</w:t>
            </w:r>
            <w:r w:rsidRPr="0040741A">
              <w:rPr>
                <w:rFonts w:asciiTheme="minorHAnsi" w:hAnsiTheme="minorHAnsi" w:cstheme="minorHAnsi"/>
                <w:sz w:val="20"/>
                <w:szCs w:val="20"/>
                <w:lang w:val="en-CA"/>
              </w:rPr>
              <w:t>.</w:t>
            </w:r>
            <w:r w:rsidR="3F18B72A" w:rsidRPr="0040741A">
              <w:rPr>
                <w:rFonts w:asciiTheme="minorHAnsi" w:hAnsiTheme="minorHAnsi" w:cstheme="minorHAnsi"/>
                <w:sz w:val="20"/>
                <w:szCs w:val="20"/>
                <w:lang w:val="en-CA"/>
              </w:rPr>
              <w:t xml:space="preserve"> Continuing competence is assured. C</w:t>
            </w:r>
            <w:r w:rsidR="0A6928F3" w:rsidRPr="0040741A">
              <w:rPr>
                <w:rFonts w:asciiTheme="minorHAnsi" w:hAnsiTheme="minorHAnsi" w:cstheme="minorHAnsi"/>
                <w:sz w:val="20"/>
                <w:szCs w:val="20"/>
                <w:lang w:val="en-CA"/>
              </w:rPr>
              <w:t>omplaints process</w:t>
            </w:r>
            <w:r w:rsidR="3F18B72A" w:rsidRPr="0040741A">
              <w:rPr>
                <w:rFonts w:asciiTheme="minorHAnsi" w:hAnsiTheme="minorHAnsi" w:cstheme="minorHAnsi"/>
                <w:sz w:val="20"/>
                <w:szCs w:val="20"/>
                <w:lang w:val="en-CA"/>
              </w:rPr>
              <w:t xml:space="preserve">es </w:t>
            </w:r>
            <w:r w:rsidR="5A1DD06B" w:rsidRPr="0040741A">
              <w:rPr>
                <w:rFonts w:asciiTheme="minorHAnsi" w:hAnsiTheme="minorHAnsi" w:cstheme="minorHAnsi"/>
                <w:sz w:val="20"/>
                <w:szCs w:val="20"/>
                <w:lang w:val="en-CA"/>
              </w:rPr>
              <w:t>are integrated</w:t>
            </w:r>
            <w:r w:rsidR="74254367" w:rsidRPr="0040741A">
              <w:rPr>
                <w:rFonts w:asciiTheme="minorHAnsi" w:hAnsiTheme="minorHAnsi" w:cstheme="minorHAnsi"/>
                <w:sz w:val="20"/>
                <w:szCs w:val="20"/>
                <w:lang w:val="en-CA"/>
              </w:rPr>
              <w:t xml:space="preserve">, </w:t>
            </w:r>
            <w:r w:rsidR="3F18B72A" w:rsidRPr="0040741A">
              <w:rPr>
                <w:rFonts w:asciiTheme="minorHAnsi" w:hAnsiTheme="minorHAnsi" w:cstheme="minorHAnsi"/>
                <w:sz w:val="20"/>
                <w:szCs w:val="20"/>
                <w:lang w:val="en-CA"/>
              </w:rPr>
              <w:t>accessible and supportive</w:t>
            </w:r>
            <w:r w:rsidR="0E5196D2" w:rsidRPr="0040741A">
              <w:rPr>
                <w:rFonts w:asciiTheme="minorHAnsi" w:hAnsiTheme="minorHAnsi" w:cstheme="minorHAnsi"/>
                <w:sz w:val="20"/>
                <w:szCs w:val="20"/>
                <w:lang w:val="en-CA"/>
              </w:rPr>
              <w:t xml:space="preserve"> of EDI</w:t>
            </w:r>
            <w:r w:rsidR="07B60F30" w:rsidRPr="0040741A">
              <w:rPr>
                <w:rFonts w:asciiTheme="minorHAnsi" w:hAnsiTheme="minorHAnsi" w:cstheme="minorHAnsi"/>
                <w:sz w:val="20"/>
                <w:szCs w:val="20"/>
                <w:lang w:val="en-CA"/>
              </w:rPr>
              <w:t>. Activities are priori</w:t>
            </w:r>
            <w:r w:rsidR="1C5F65BF" w:rsidRPr="0040741A">
              <w:rPr>
                <w:rFonts w:asciiTheme="minorHAnsi" w:hAnsiTheme="minorHAnsi" w:cstheme="minorHAnsi"/>
                <w:sz w:val="20"/>
                <w:szCs w:val="20"/>
                <w:lang w:val="en-CA"/>
              </w:rPr>
              <w:t>ti</w:t>
            </w:r>
            <w:r w:rsidR="07B60F30" w:rsidRPr="0040741A">
              <w:rPr>
                <w:rFonts w:asciiTheme="minorHAnsi" w:hAnsiTheme="minorHAnsi" w:cstheme="minorHAnsi"/>
                <w:sz w:val="20"/>
                <w:szCs w:val="20"/>
                <w:lang w:val="en-CA"/>
              </w:rPr>
              <w:t xml:space="preserve">zed </w:t>
            </w:r>
            <w:r w:rsidR="0A6928F3" w:rsidRPr="0040741A">
              <w:rPr>
                <w:rFonts w:asciiTheme="minorHAnsi" w:hAnsiTheme="minorHAnsi" w:cstheme="minorHAnsi"/>
                <w:sz w:val="20"/>
                <w:szCs w:val="20"/>
                <w:lang w:val="en-CA"/>
              </w:rPr>
              <w:t xml:space="preserve">based on </w:t>
            </w:r>
            <w:r w:rsidR="169E16B9" w:rsidRPr="0040741A">
              <w:rPr>
                <w:rFonts w:asciiTheme="minorHAnsi" w:hAnsiTheme="minorHAnsi" w:cstheme="minorHAnsi"/>
                <w:sz w:val="20"/>
                <w:szCs w:val="20"/>
                <w:lang w:val="en-CA"/>
              </w:rPr>
              <w:t xml:space="preserve">a diverse </w:t>
            </w:r>
            <w:r w:rsidR="0A6928F3" w:rsidRPr="0040741A">
              <w:rPr>
                <w:rFonts w:asciiTheme="minorHAnsi" w:hAnsiTheme="minorHAnsi" w:cstheme="minorHAnsi"/>
                <w:sz w:val="20"/>
                <w:szCs w:val="20"/>
                <w:lang w:val="en-CA"/>
              </w:rPr>
              <w:t>public</w:t>
            </w:r>
            <w:r w:rsidR="169E16B9" w:rsidRPr="0040741A">
              <w:rPr>
                <w:rFonts w:asciiTheme="minorHAnsi" w:hAnsiTheme="minorHAnsi" w:cstheme="minorHAnsi"/>
                <w:sz w:val="20"/>
                <w:szCs w:val="20"/>
                <w:lang w:val="en-CA"/>
              </w:rPr>
              <w:t>’s</w:t>
            </w:r>
            <w:r w:rsidR="0A6928F3" w:rsidRPr="0040741A">
              <w:rPr>
                <w:rFonts w:asciiTheme="minorHAnsi" w:hAnsiTheme="minorHAnsi" w:cstheme="minorHAnsi"/>
                <w:sz w:val="20"/>
                <w:szCs w:val="20"/>
                <w:lang w:val="en-CA"/>
              </w:rPr>
              <w:t xml:space="preserve"> risk and actions to protect</w:t>
            </w:r>
            <w:r w:rsidR="169E16B9" w:rsidRPr="0040741A">
              <w:rPr>
                <w:rFonts w:asciiTheme="minorHAnsi" w:hAnsiTheme="minorHAnsi" w:cstheme="minorHAnsi"/>
                <w:sz w:val="20"/>
                <w:szCs w:val="20"/>
                <w:lang w:val="en-CA"/>
              </w:rPr>
              <w:t>.</w:t>
            </w:r>
          </w:p>
          <w:p w14:paraId="1132E44B" w14:textId="799D87D0" w:rsidR="00A322F4" w:rsidRPr="0040741A" w:rsidRDefault="00A322F4" w:rsidP="00536CCA">
            <w:pPr>
              <w:pStyle w:val="paragraph"/>
              <w:rPr>
                <w:rFonts w:asciiTheme="minorHAnsi" w:hAnsiTheme="minorHAnsi" w:cstheme="minorHAnsi"/>
                <w:sz w:val="20"/>
                <w:szCs w:val="20"/>
                <w:lang w:val="en-CA"/>
              </w:rPr>
            </w:pPr>
          </w:p>
        </w:tc>
        <w:tc>
          <w:tcPr>
            <w:tcW w:w="2410" w:type="dxa"/>
            <w:shd w:val="clear" w:color="auto" w:fill="BFBFBF" w:themeFill="background1" w:themeFillShade="BF"/>
            <w:vAlign w:val="center"/>
          </w:tcPr>
          <w:p w14:paraId="686CBE0D" w14:textId="01D637F0" w:rsidR="00A322F4" w:rsidRPr="0040741A" w:rsidRDefault="0A6928F3"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Registration</w:t>
            </w:r>
          </w:p>
        </w:tc>
        <w:tc>
          <w:tcPr>
            <w:tcW w:w="2840" w:type="dxa"/>
            <w:shd w:val="clear" w:color="auto" w:fill="F2F2F2" w:themeFill="background1" w:themeFillShade="F2"/>
            <w:vAlign w:val="center"/>
          </w:tcPr>
          <w:p w14:paraId="2EC3EA64" w14:textId="6C1FB559"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in registration is limited to what is legally required </w:t>
            </w:r>
          </w:p>
        </w:tc>
        <w:tc>
          <w:tcPr>
            <w:tcW w:w="3425" w:type="dxa"/>
            <w:shd w:val="clear" w:color="auto" w:fill="FFF2CC" w:themeFill="accent4" w:themeFillTint="33"/>
            <w:vAlign w:val="center"/>
          </w:tcPr>
          <w:p w14:paraId="42BB3C8C" w14:textId="03421618"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anecdotal evidence of </w:t>
            </w:r>
            <w:proofErr w:type="gramStart"/>
            <w:r w:rsidRPr="0040741A">
              <w:rPr>
                <w:rFonts w:asciiTheme="minorHAnsi" w:hAnsiTheme="minorHAnsi" w:cstheme="minorHAnsi"/>
                <w:sz w:val="20"/>
                <w:szCs w:val="20"/>
                <w:lang w:val="en-CA"/>
              </w:rPr>
              <w:t>inequity</w:t>
            </w:r>
            <w:proofErr w:type="gramEnd"/>
          </w:p>
          <w:p w14:paraId="6E465A11" w14:textId="079BE0D7" w:rsidR="066CDB18" w:rsidRPr="0040741A" w:rsidRDefault="066CDB18"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Limited data may impact insight into potential issues (</w:t>
            </w:r>
            <w:r w:rsidR="6797995C" w:rsidRPr="0040741A">
              <w:rPr>
                <w:rFonts w:asciiTheme="minorHAnsi" w:hAnsiTheme="minorHAnsi" w:cstheme="minorHAnsi"/>
                <w:sz w:val="20"/>
                <w:szCs w:val="20"/>
                <w:lang w:val="en-CA"/>
              </w:rPr>
              <w:t>i.e.,</w:t>
            </w:r>
            <w:r w:rsidRPr="0040741A">
              <w:rPr>
                <w:rFonts w:asciiTheme="minorHAnsi" w:hAnsiTheme="minorHAnsi" w:cstheme="minorHAnsi"/>
                <w:sz w:val="20"/>
                <w:szCs w:val="20"/>
                <w:lang w:val="en-CA"/>
              </w:rPr>
              <w:t xml:space="preserve"> bias, differential failure/rejection rates)</w:t>
            </w:r>
          </w:p>
          <w:p w14:paraId="2D03C6DC" w14:textId="5D9CE2B4"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Assessment of competence may be conflated with language ability</w:t>
            </w:r>
          </w:p>
        </w:tc>
        <w:tc>
          <w:tcPr>
            <w:tcW w:w="3516" w:type="dxa"/>
            <w:shd w:val="clear" w:color="auto" w:fill="C5E0B3" w:themeFill="accent6" w:themeFillTint="66"/>
            <w:vAlign w:val="center"/>
          </w:tcPr>
          <w:p w14:paraId="66B1E9C8"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Bridging programs are </w:t>
            </w:r>
            <w:proofErr w:type="gramStart"/>
            <w:r w:rsidRPr="0040741A">
              <w:rPr>
                <w:rFonts w:asciiTheme="minorHAnsi" w:hAnsiTheme="minorHAnsi" w:cstheme="minorHAnsi"/>
                <w:sz w:val="20"/>
                <w:szCs w:val="20"/>
                <w:lang w:val="en-CA"/>
              </w:rPr>
              <w:t>offered</w:t>
            </w:r>
            <w:proofErr w:type="gramEnd"/>
          </w:p>
          <w:p w14:paraId="5262880E"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Efforts are underway to increase access to education and </w:t>
            </w:r>
            <w:proofErr w:type="gramStart"/>
            <w:r w:rsidRPr="0040741A">
              <w:rPr>
                <w:rFonts w:asciiTheme="minorHAnsi" w:hAnsiTheme="minorHAnsi" w:cstheme="minorHAnsi"/>
                <w:sz w:val="20"/>
                <w:szCs w:val="20"/>
                <w:lang w:val="en-CA"/>
              </w:rPr>
              <w:t>credentials</w:t>
            </w:r>
            <w:proofErr w:type="gramEnd"/>
            <w:r w:rsidRPr="0040741A">
              <w:rPr>
                <w:rFonts w:asciiTheme="minorHAnsi" w:hAnsiTheme="minorHAnsi" w:cstheme="minorHAnsi"/>
                <w:sz w:val="20"/>
                <w:szCs w:val="20"/>
                <w:lang w:val="en-CA"/>
              </w:rPr>
              <w:t xml:space="preserve"> </w:t>
            </w:r>
          </w:p>
          <w:p w14:paraId="04F0B92C" w14:textId="290A583B"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Potential bias in assessments is being addressed</w:t>
            </w:r>
          </w:p>
        </w:tc>
        <w:tc>
          <w:tcPr>
            <w:tcW w:w="3544" w:type="dxa"/>
            <w:shd w:val="clear" w:color="auto" w:fill="A8D08D" w:themeFill="accent6" w:themeFillTint="99"/>
            <w:vAlign w:val="center"/>
          </w:tcPr>
          <w:p w14:paraId="0CE78C6E"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Bridging programs increase </w:t>
            </w:r>
            <w:proofErr w:type="gramStart"/>
            <w:r w:rsidRPr="0040741A">
              <w:rPr>
                <w:rFonts w:asciiTheme="minorHAnsi" w:hAnsiTheme="minorHAnsi" w:cstheme="minorHAnsi"/>
                <w:sz w:val="20"/>
                <w:szCs w:val="20"/>
                <w:lang w:val="en-CA"/>
              </w:rPr>
              <w:t>access</w:t>
            </w:r>
            <w:proofErr w:type="gramEnd"/>
          </w:p>
          <w:p w14:paraId="21FC78E5" w14:textId="01CE001B"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Equitable registration streams increase access for</w:t>
            </w:r>
            <w:r w:rsidR="00DB70A4" w:rsidRPr="0040741A">
              <w:rPr>
                <w:rFonts w:asciiTheme="minorHAnsi" w:hAnsiTheme="minorHAnsi" w:cstheme="minorHAnsi"/>
                <w:sz w:val="20"/>
                <w:szCs w:val="20"/>
                <w:lang w:val="en-CA"/>
              </w:rPr>
              <w:t xml:space="preserve"> populations such as</w:t>
            </w:r>
            <w:r w:rsidRPr="0040741A">
              <w:rPr>
                <w:rFonts w:asciiTheme="minorHAnsi" w:hAnsiTheme="minorHAnsi" w:cstheme="minorHAnsi"/>
                <w:sz w:val="20"/>
                <w:szCs w:val="20"/>
                <w:lang w:val="en-CA"/>
              </w:rPr>
              <w:t xml:space="preserve"> Indigenous practitioners and specialized Internationally Educated Health Professionals (IEHPs)</w:t>
            </w:r>
          </w:p>
        </w:tc>
      </w:tr>
      <w:tr w:rsidR="00A322F4" w:rsidRPr="0040741A" w14:paraId="70CB1E8E" w14:textId="77777777" w:rsidTr="00EE4B76">
        <w:trPr>
          <w:trHeight w:val="554"/>
          <w:jc w:val="center"/>
        </w:trPr>
        <w:tc>
          <w:tcPr>
            <w:tcW w:w="2832" w:type="dxa"/>
            <w:vMerge/>
            <w:vAlign w:val="center"/>
          </w:tcPr>
          <w:p w14:paraId="1A4B12A6" w14:textId="77777777" w:rsidR="00A322F4" w:rsidRPr="0040741A" w:rsidRDefault="00A322F4" w:rsidP="00536CCA">
            <w:pPr>
              <w:pStyle w:val="paragraph"/>
              <w:rPr>
                <w:rFonts w:asciiTheme="minorHAnsi" w:hAnsiTheme="minorHAnsi" w:cstheme="minorHAnsi"/>
                <w:sz w:val="20"/>
                <w:szCs w:val="20"/>
                <w:lang w:val="en-CA"/>
              </w:rPr>
            </w:pPr>
          </w:p>
        </w:tc>
        <w:tc>
          <w:tcPr>
            <w:tcW w:w="2410" w:type="dxa"/>
            <w:shd w:val="clear" w:color="auto" w:fill="BFBFBF" w:themeFill="background1" w:themeFillShade="BF"/>
            <w:vAlign w:val="center"/>
          </w:tcPr>
          <w:p w14:paraId="4D171A42" w14:textId="29F3B159" w:rsidR="00A322F4" w:rsidRPr="0040741A" w:rsidRDefault="0A6928F3"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Quality assurance</w:t>
            </w:r>
          </w:p>
        </w:tc>
        <w:tc>
          <w:tcPr>
            <w:tcW w:w="2840" w:type="dxa"/>
            <w:shd w:val="clear" w:color="auto" w:fill="F2F2F2" w:themeFill="background1" w:themeFillShade="F2"/>
            <w:vAlign w:val="center"/>
          </w:tcPr>
          <w:p w14:paraId="322777FF"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competence is not part of continuing development and quality assurance and is deferred to schools training new </w:t>
            </w:r>
            <w:proofErr w:type="gramStart"/>
            <w:r w:rsidRPr="0040741A">
              <w:rPr>
                <w:rFonts w:asciiTheme="minorHAnsi" w:hAnsiTheme="minorHAnsi" w:cstheme="minorHAnsi"/>
                <w:sz w:val="20"/>
                <w:szCs w:val="20"/>
                <w:lang w:val="en-CA"/>
              </w:rPr>
              <w:t>graduates</w:t>
            </w:r>
            <w:proofErr w:type="gramEnd"/>
          </w:p>
          <w:p w14:paraId="0A573969" w14:textId="4F769FF3" w:rsidR="00DB70A4" w:rsidRPr="0040741A" w:rsidRDefault="00DB70A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Only mandatory areas of focus (e.g., sexual abuse) are being addressed</w:t>
            </w:r>
          </w:p>
        </w:tc>
        <w:tc>
          <w:tcPr>
            <w:tcW w:w="3425" w:type="dxa"/>
            <w:shd w:val="clear" w:color="auto" w:fill="FFF2CC" w:themeFill="accent4" w:themeFillTint="33"/>
            <w:vAlign w:val="center"/>
          </w:tcPr>
          <w:p w14:paraId="259E7845"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competence is not a discrete part of continuing development and quality </w:t>
            </w:r>
            <w:proofErr w:type="gramStart"/>
            <w:r w:rsidRPr="0040741A">
              <w:rPr>
                <w:rFonts w:asciiTheme="minorHAnsi" w:hAnsiTheme="minorHAnsi" w:cstheme="minorHAnsi"/>
                <w:sz w:val="20"/>
                <w:szCs w:val="20"/>
                <w:lang w:val="en-CA"/>
              </w:rPr>
              <w:t>assurance</w:t>
            </w:r>
            <w:proofErr w:type="gramEnd"/>
          </w:p>
          <w:p w14:paraId="4F42260B" w14:textId="1A8E5C02"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Patients</w:t>
            </w:r>
            <w:r w:rsidR="2956122E" w:rsidRPr="0040741A">
              <w:rPr>
                <w:rFonts w:asciiTheme="minorHAnsi" w:hAnsiTheme="minorHAnsi" w:cstheme="minorHAnsi"/>
                <w:sz w:val="20"/>
                <w:szCs w:val="20"/>
                <w:lang w:val="en-CA"/>
              </w:rPr>
              <w:t>/clients</w:t>
            </w:r>
            <w:r w:rsidRPr="0040741A">
              <w:rPr>
                <w:rFonts w:asciiTheme="minorHAnsi" w:hAnsiTheme="minorHAnsi" w:cstheme="minorHAnsi"/>
                <w:sz w:val="20"/>
                <w:szCs w:val="20"/>
                <w:lang w:val="en-CA"/>
              </w:rPr>
              <w:t xml:space="preserve"> are </w:t>
            </w:r>
            <w:bookmarkStart w:id="15" w:name="_Int_AS38OLEq"/>
            <w:r w:rsidRPr="0040741A">
              <w:rPr>
                <w:rFonts w:asciiTheme="minorHAnsi" w:hAnsiTheme="minorHAnsi" w:cstheme="minorHAnsi"/>
                <w:sz w:val="20"/>
                <w:szCs w:val="20"/>
                <w:lang w:val="en-CA"/>
              </w:rPr>
              <w:t>predominantly viewed</w:t>
            </w:r>
            <w:bookmarkEnd w:id="15"/>
            <w:r w:rsidRPr="0040741A">
              <w:rPr>
                <w:rFonts w:asciiTheme="minorHAnsi" w:hAnsiTheme="minorHAnsi" w:cstheme="minorHAnsi"/>
                <w:sz w:val="20"/>
                <w:szCs w:val="20"/>
                <w:lang w:val="en-CA"/>
              </w:rPr>
              <w:t xml:space="preserve"> from the bio-medical and individualist lenses</w:t>
            </w:r>
          </w:p>
        </w:tc>
        <w:tc>
          <w:tcPr>
            <w:tcW w:w="3516" w:type="dxa"/>
            <w:shd w:val="clear" w:color="auto" w:fill="C5E0B3" w:themeFill="accent6" w:themeFillTint="66"/>
            <w:vAlign w:val="center"/>
          </w:tcPr>
          <w:p w14:paraId="1F6AAB02" w14:textId="30695768"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Eligible professional development activities include </w:t>
            </w:r>
            <w:proofErr w:type="gramStart"/>
            <w:r w:rsidRPr="0040741A">
              <w:rPr>
                <w:rFonts w:asciiTheme="minorHAnsi" w:hAnsiTheme="minorHAnsi" w:cstheme="minorHAnsi"/>
                <w:sz w:val="20"/>
                <w:szCs w:val="20"/>
                <w:lang w:val="en-CA"/>
              </w:rPr>
              <w:t>EDI</w:t>
            </w:r>
            <w:proofErr w:type="gramEnd"/>
          </w:p>
          <w:p w14:paraId="5C005D29" w14:textId="195648B3" w:rsidR="00A322F4" w:rsidRPr="0040741A" w:rsidRDefault="00EE3764"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Patients/clients are viewed holistically, and beyond a bio-medical and individualist lens, while </w:t>
            </w:r>
            <w:r w:rsidR="0A6928F3" w:rsidRPr="0040741A">
              <w:rPr>
                <w:rFonts w:asciiTheme="minorHAnsi" w:hAnsiTheme="minorHAnsi" w:cstheme="minorHAnsi"/>
                <w:sz w:val="20"/>
                <w:szCs w:val="20"/>
                <w:lang w:val="en-CA"/>
              </w:rPr>
              <w:t>protecting privacy and confidentiality</w:t>
            </w:r>
          </w:p>
          <w:p w14:paraId="37BA56FA" w14:textId="67774919"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Key concepts, (e.g., social determinants of health, recovery orientation, trauma informed care) are being explored</w:t>
            </w:r>
          </w:p>
        </w:tc>
        <w:tc>
          <w:tcPr>
            <w:tcW w:w="3544" w:type="dxa"/>
            <w:shd w:val="clear" w:color="auto" w:fill="A8D08D" w:themeFill="accent6" w:themeFillTint="99"/>
            <w:vAlign w:val="center"/>
          </w:tcPr>
          <w:p w14:paraId="02A78CA4" w14:textId="65F2A67D" w:rsidR="00A322F4" w:rsidRPr="0040741A" w:rsidRDefault="34B96272"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Q</w:t>
            </w:r>
            <w:r w:rsidR="26BB6615" w:rsidRPr="0040741A">
              <w:rPr>
                <w:rFonts w:asciiTheme="minorHAnsi" w:hAnsiTheme="minorHAnsi" w:cstheme="minorHAnsi"/>
                <w:sz w:val="20"/>
                <w:szCs w:val="20"/>
                <w:lang w:val="en-CA"/>
              </w:rPr>
              <w:t xml:space="preserve">uality </w:t>
            </w:r>
            <w:r w:rsidR="67A3246E" w:rsidRPr="0040741A">
              <w:rPr>
                <w:rFonts w:asciiTheme="minorHAnsi" w:hAnsiTheme="minorHAnsi" w:cstheme="minorHAnsi"/>
                <w:sz w:val="20"/>
                <w:szCs w:val="20"/>
                <w:lang w:val="en-CA"/>
              </w:rPr>
              <w:t>a</w:t>
            </w:r>
            <w:r w:rsidR="26BB6615" w:rsidRPr="0040741A">
              <w:rPr>
                <w:rFonts w:asciiTheme="minorHAnsi" w:hAnsiTheme="minorHAnsi" w:cstheme="minorHAnsi"/>
                <w:sz w:val="20"/>
                <w:szCs w:val="20"/>
                <w:lang w:val="en-CA"/>
              </w:rPr>
              <w:t xml:space="preserve">ssurance and </w:t>
            </w:r>
            <w:r w:rsidR="5FAA823F" w:rsidRPr="0040741A">
              <w:rPr>
                <w:rFonts w:asciiTheme="minorHAnsi" w:hAnsiTheme="minorHAnsi" w:cstheme="minorHAnsi"/>
                <w:sz w:val="20"/>
                <w:szCs w:val="20"/>
                <w:lang w:val="en-CA"/>
              </w:rPr>
              <w:t xml:space="preserve">continuing professional development </w:t>
            </w:r>
            <w:r w:rsidRPr="0040741A">
              <w:rPr>
                <w:rFonts w:asciiTheme="minorHAnsi" w:hAnsiTheme="minorHAnsi" w:cstheme="minorHAnsi"/>
                <w:sz w:val="20"/>
                <w:szCs w:val="20"/>
                <w:lang w:val="en-CA"/>
              </w:rPr>
              <w:t>provide safe spaces where health professionals may reflect and commit to improving their awareness and application of EDI principles in their practice</w:t>
            </w:r>
          </w:p>
        </w:tc>
      </w:tr>
      <w:tr w:rsidR="00A322F4" w:rsidRPr="0040741A" w14:paraId="7E0BCDF3" w14:textId="77777777" w:rsidTr="00EE4B76">
        <w:trPr>
          <w:trHeight w:val="2438"/>
          <w:jc w:val="center"/>
        </w:trPr>
        <w:tc>
          <w:tcPr>
            <w:tcW w:w="2832" w:type="dxa"/>
            <w:vMerge/>
            <w:vAlign w:val="center"/>
          </w:tcPr>
          <w:p w14:paraId="659DFC7F" w14:textId="77777777" w:rsidR="00A322F4" w:rsidRPr="0040741A" w:rsidRDefault="00A322F4" w:rsidP="00536CCA">
            <w:pPr>
              <w:pStyle w:val="paragraph"/>
              <w:rPr>
                <w:rFonts w:asciiTheme="minorHAnsi" w:hAnsiTheme="minorHAnsi" w:cstheme="minorHAnsi"/>
                <w:sz w:val="20"/>
                <w:szCs w:val="20"/>
                <w:lang w:val="en-CA"/>
              </w:rPr>
            </w:pPr>
          </w:p>
        </w:tc>
        <w:tc>
          <w:tcPr>
            <w:tcW w:w="2410" w:type="dxa"/>
            <w:shd w:val="clear" w:color="auto" w:fill="BFBFBF" w:themeFill="background1" w:themeFillShade="BF"/>
            <w:vAlign w:val="center"/>
          </w:tcPr>
          <w:p w14:paraId="78EC9456" w14:textId="29924371" w:rsidR="00A322F4" w:rsidRPr="0040741A" w:rsidRDefault="0A6928F3"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Complaints and discipline</w:t>
            </w:r>
          </w:p>
        </w:tc>
        <w:tc>
          <w:tcPr>
            <w:tcW w:w="2840" w:type="dxa"/>
            <w:shd w:val="clear" w:color="auto" w:fill="F2F2F2" w:themeFill="background1" w:themeFillShade="F2"/>
          </w:tcPr>
          <w:p w14:paraId="20EFBC87" w14:textId="6FE9DF7C"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 complaint, investigation and tribunal processes have no scope and</w:t>
            </w:r>
            <w:r w:rsidR="0E986B0D" w:rsidRPr="0040741A">
              <w:rPr>
                <w:rFonts w:asciiTheme="minorHAnsi" w:hAnsiTheme="minorHAnsi" w:cstheme="minorHAnsi"/>
                <w:sz w:val="20"/>
                <w:szCs w:val="20"/>
                <w:lang w:val="en-CA"/>
              </w:rPr>
              <w:t>/or</w:t>
            </w:r>
            <w:r w:rsidRPr="0040741A">
              <w:rPr>
                <w:rFonts w:asciiTheme="minorHAnsi" w:hAnsiTheme="minorHAnsi" w:cstheme="minorHAnsi"/>
                <w:sz w:val="20"/>
                <w:szCs w:val="20"/>
                <w:lang w:val="en-CA"/>
              </w:rPr>
              <w:t xml:space="preserve"> capacity for address</w:t>
            </w:r>
            <w:r w:rsidR="2CB3A523" w:rsidRPr="0040741A">
              <w:rPr>
                <w:rFonts w:asciiTheme="minorHAnsi" w:hAnsiTheme="minorHAnsi" w:cstheme="minorHAnsi"/>
                <w:sz w:val="20"/>
                <w:szCs w:val="20"/>
                <w:lang w:val="en-CA"/>
              </w:rPr>
              <w:t>ing</w:t>
            </w:r>
            <w:r w:rsidRPr="0040741A">
              <w:rPr>
                <w:rFonts w:asciiTheme="minorHAnsi" w:hAnsiTheme="minorHAnsi" w:cstheme="minorHAnsi"/>
                <w:sz w:val="20"/>
                <w:szCs w:val="20"/>
                <w:lang w:val="en-CA"/>
              </w:rPr>
              <w:t xml:space="preserve"> EDI issues</w:t>
            </w:r>
            <w:r w:rsidR="003F137D" w:rsidRPr="0040741A">
              <w:rPr>
                <w:rFonts w:asciiTheme="minorHAnsi" w:hAnsiTheme="minorHAnsi" w:cstheme="minorHAnsi"/>
                <w:sz w:val="20"/>
                <w:szCs w:val="20"/>
                <w:lang w:val="en-CA"/>
              </w:rPr>
              <w:t xml:space="preserve"> in competence or professional </w:t>
            </w:r>
            <w:proofErr w:type="gramStart"/>
            <w:r w:rsidR="003F137D" w:rsidRPr="0040741A">
              <w:rPr>
                <w:rFonts w:asciiTheme="minorHAnsi" w:hAnsiTheme="minorHAnsi" w:cstheme="minorHAnsi"/>
                <w:sz w:val="20"/>
                <w:szCs w:val="20"/>
                <w:lang w:val="en-CA"/>
              </w:rPr>
              <w:t>conduct</w:t>
            </w:r>
            <w:proofErr w:type="gramEnd"/>
          </w:p>
          <w:p w14:paraId="6BFEBB10" w14:textId="73DAC909"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Focus is on the </w:t>
            </w:r>
            <w:r w:rsidR="00AC7AC9" w:rsidRPr="0040741A">
              <w:rPr>
                <w:rFonts w:asciiTheme="minorHAnsi" w:hAnsiTheme="minorHAnsi" w:cstheme="minorHAnsi"/>
                <w:sz w:val="20"/>
                <w:szCs w:val="20"/>
                <w:lang w:val="en-CA"/>
              </w:rPr>
              <w:t xml:space="preserve">Regulated </w:t>
            </w:r>
            <w:r w:rsidRPr="0040741A">
              <w:rPr>
                <w:rFonts w:asciiTheme="minorHAnsi" w:hAnsiTheme="minorHAnsi" w:cstheme="minorHAnsi"/>
                <w:sz w:val="20"/>
                <w:szCs w:val="20"/>
                <w:lang w:val="en-CA"/>
              </w:rPr>
              <w:t xml:space="preserve">Health Professions </w:t>
            </w:r>
            <w:r w:rsidR="00AC7AC9" w:rsidRPr="0040741A">
              <w:rPr>
                <w:rFonts w:asciiTheme="minorHAnsi" w:hAnsiTheme="minorHAnsi" w:cstheme="minorHAnsi"/>
                <w:sz w:val="20"/>
                <w:szCs w:val="20"/>
                <w:lang w:val="en-CA"/>
              </w:rPr>
              <w:t>A</w:t>
            </w:r>
            <w:r w:rsidRPr="0040741A">
              <w:rPr>
                <w:rFonts w:asciiTheme="minorHAnsi" w:hAnsiTheme="minorHAnsi" w:cstheme="minorHAnsi"/>
                <w:sz w:val="20"/>
                <w:szCs w:val="20"/>
                <w:lang w:val="en-CA"/>
              </w:rPr>
              <w:t>ct’s definition of ‘</w:t>
            </w:r>
            <w:proofErr w:type="gramStart"/>
            <w:r w:rsidRPr="0040741A">
              <w:rPr>
                <w:rFonts w:asciiTheme="minorHAnsi" w:hAnsiTheme="minorHAnsi" w:cstheme="minorHAnsi"/>
                <w:sz w:val="20"/>
                <w:szCs w:val="20"/>
                <w:lang w:val="en-CA"/>
              </w:rPr>
              <w:t>incapacitated</w:t>
            </w:r>
            <w:proofErr w:type="gramEnd"/>
            <w:r w:rsidRPr="0040741A">
              <w:rPr>
                <w:rFonts w:asciiTheme="minorHAnsi" w:hAnsiTheme="minorHAnsi" w:cstheme="minorHAnsi"/>
                <w:sz w:val="20"/>
                <w:szCs w:val="20"/>
                <w:lang w:val="en-CA"/>
              </w:rPr>
              <w:t>’</w:t>
            </w:r>
          </w:p>
          <w:p w14:paraId="27039F47" w14:textId="14E314AF"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Training relating to harassment or discrimination may be recommended if determined relevant as part of discipline and re-licensing</w:t>
            </w:r>
          </w:p>
        </w:tc>
        <w:tc>
          <w:tcPr>
            <w:tcW w:w="3425" w:type="dxa"/>
            <w:shd w:val="clear" w:color="auto" w:fill="FFF2CC" w:themeFill="accent4" w:themeFillTint="33"/>
            <w:vAlign w:val="center"/>
          </w:tcPr>
          <w:p w14:paraId="3FBDA293" w14:textId="048C52D8"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w:t>
            </w:r>
            <w:r w:rsidR="00FC3D99" w:rsidRPr="0040741A">
              <w:rPr>
                <w:rFonts w:asciiTheme="minorHAnsi" w:hAnsiTheme="minorHAnsi" w:cstheme="minorHAnsi"/>
                <w:sz w:val="20"/>
                <w:szCs w:val="20"/>
                <w:lang w:val="en-CA"/>
              </w:rPr>
              <w:t xml:space="preserve"> fitness to practice,</w:t>
            </w:r>
            <w:r w:rsidRPr="0040741A">
              <w:rPr>
                <w:rFonts w:asciiTheme="minorHAnsi" w:hAnsiTheme="minorHAnsi" w:cstheme="minorHAnsi"/>
                <w:sz w:val="20"/>
                <w:szCs w:val="20"/>
                <w:lang w:val="en-CA"/>
              </w:rPr>
              <w:t xml:space="preserve"> complaint</w:t>
            </w:r>
            <w:r w:rsidR="00FC3D99" w:rsidRPr="0040741A">
              <w:rPr>
                <w:rFonts w:asciiTheme="minorHAnsi" w:hAnsiTheme="minorHAnsi" w:cstheme="minorHAnsi"/>
                <w:sz w:val="20"/>
                <w:szCs w:val="20"/>
                <w:lang w:val="en-CA"/>
              </w:rPr>
              <w:t>s</w:t>
            </w:r>
            <w:r w:rsidRPr="0040741A">
              <w:rPr>
                <w:rFonts w:asciiTheme="minorHAnsi" w:hAnsiTheme="minorHAnsi" w:cstheme="minorHAnsi"/>
                <w:sz w:val="20"/>
                <w:szCs w:val="20"/>
                <w:lang w:val="en-CA"/>
              </w:rPr>
              <w:t>, investigation and tribunal processes have limited scope and</w:t>
            </w:r>
            <w:r w:rsidR="322D2F36" w:rsidRPr="0040741A">
              <w:rPr>
                <w:rFonts w:asciiTheme="minorHAnsi" w:hAnsiTheme="minorHAnsi" w:cstheme="minorHAnsi"/>
                <w:sz w:val="20"/>
                <w:szCs w:val="20"/>
                <w:lang w:val="en-CA"/>
              </w:rPr>
              <w:t>/or</w:t>
            </w:r>
            <w:r w:rsidRPr="0040741A">
              <w:rPr>
                <w:rFonts w:asciiTheme="minorHAnsi" w:hAnsiTheme="minorHAnsi" w:cstheme="minorHAnsi"/>
                <w:sz w:val="20"/>
                <w:szCs w:val="20"/>
                <w:lang w:val="en-CA"/>
              </w:rPr>
              <w:t xml:space="preserve"> capacity for addressing EDI </w:t>
            </w:r>
            <w:proofErr w:type="gramStart"/>
            <w:r w:rsidRPr="0040741A">
              <w:rPr>
                <w:rFonts w:asciiTheme="minorHAnsi" w:hAnsiTheme="minorHAnsi" w:cstheme="minorHAnsi"/>
                <w:sz w:val="20"/>
                <w:szCs w:val="20"/>
                <w:lang w:val="en-CA"/>
              </w:rPr>
              <w:t>issues</w:t>
            </w:r>
            <w:proofErr w:type="gramEnd"/>
          </w:p>
          <w:p w14:paraId="51024055" w14:textId="0B549E11"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Biases and humility in fitness to practice</w:t>
            </w:r>
            <w:r w:rsidR="00FC3D99" w:rsidRPr="0040741A">
              <w:rPr>
                <w:rFonts w:asciiTheme="minorHAnsi" w:hAnsiTheme="minorHAnsi" w:cstheme="minorHAnsi"/>
                <w:sz w:val="20"/>
                <w:szCs w:val="20"/>
                <w:lang w:val="en-CA"/>
              </w:rPr>
              <w:t xml:space="preserve">, complaints, and discipline </w:t>
            </w:r>
            <w:r w:rsidRPr="0040741A">
              <w:rPr>
                <w:rFonts w:asciiTheme="minorHAnsi" w:hAnsiTheme="minorHAnsi" w:cstheme="minorHAnsi"/>
                <w:sz w:val="20"/>
                <w:szCs w:val="20"/>
                <w:lang w:val="en-CA"/>
              </w:rPr>
              <w:t>decision-making are explored if raised during the process</w:t>
            </w:r>
          </w:p>
        </w:tc>
        <w:tc>
          <w:tcPr>
            <w:tcW w:w="3516" w:type="dxa"/>
            <w:shd w:val="clear" w:color="auto" w:fill="C5E0B3" w:themeFill="accent6" w:themeFillTint="66"/>
            <w:vAlign w:val="center"/>
          </w:tcPr>
          <w:p w14:paraId="7CB12F61"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training for tribunal members </w:t>
            </w:r>
            <w:proofErr w:type="gramStart"/>
            <w:r w:rsidRPr="0040741A">
              <w:rPr>
                <w:rFonts w:asciiTheme="minorHAnsi" w:hAnsiTheme="minorHAnsi" w:cstheme="minorHAnsi"/>
                <w:sz w:val="20"/>
                <w:szCs w:val="20"/>
                <w:lang w:val="en-CA"/>
              </w:rPr>
              <w:t>exists</w:t>
            </w:r>
            <w:proofErr w:type="gramEnd"/>
            <w:r w:rsidRPr="0040741A">
              <w:rPr>
                <w:rFonts w:asciiTheme="minorHAnsi" w:hAnsiTheme="minorHAnsi" w:cstheme="minorHAnsi"/>
                <w:sz w:val="20"/>
                <w:szCs w:val="20"/>
                <w:lang w:val="en-CA"/>
              </w:rPr>
              <w:t xml:space="preserve"> </w:t>
            </w:r>
          </w:p>
          <w:p w14:paraId="34739AF1" w14:textId="16A58F78"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EDI concerns are addressed during complaints</w:t>
            </w:r>
            <w:r w:rsidR="00FC3D99" w:rsidRPr="0040741A">
              <w:rPr>
                <w:rFonts w:asciiTheme="minorHAnsi" w:hAnsiTheme="minorHAnsi" w:cstheme="minorHAnsi"/>
                <w:sz w:val="20"/>
                <w:szCs w:val="20"/>
                <w:lang w:val="en-CA"/>
              </w:rPr>
              <w:t>, investigations</w:t>
            </w:r>
            <w:r w:rsidRPr="0040741A">
              <w:rPr>
                <w:rFonts w:asciiTheme="minorHAnsi" w:hAnsiTheme="minorHAnsi" w:cstheme="minorHAnsi"/>
                <w:sz w:val="20"/>
                <w:szCs w:val="20"/>
                <w:lang w:val="en-CA"/>
              </w:rPr>
              <w:t xml:space="preserve"> and </w:t>
            </w:r>
            <w:r w:rsidR="00FC3D99" w:rsidRPr="0040741A">
              <w:rPr>
                <w:rFonts w:asciiTheme="minorHAnsi" w:hAnsiTheme="minorHAnsi" w:cstheme="minorHAnsi"/>
                <w:sz w:val="20"/>
                <w:szCs w:val="20"/>
                <w:lang w:val="en-CA"/>
              </w:rPr>
              <w:t>tribunal</w:t>
            </w:r>
            <w:r w:rsidRPr="0040741A">
              <w:rPr>
                <w:rFonts w:asciiTheme="minorHAnsi" w:hAnsiTheme="minorHAnsi" w:cstheme="minorHAnsi"/>
                <w:sz w:val="20"/>
                <w:szCs w:val="20"/>
                <w:lang w:val="en-CA"/>
              </w:rPr>
              <w:t xml:space="preserve"> </w:t>
            </w:r>
            <w:proofErr w:type="gramStart"/>
            <w:r w:rsidRPr="0040741A">
              <w:rPr>
                <w:rFonts w:asciiTheme="minorHAnsi" w:hAnsiTheme="minorHAnsi" w:cstheme="minorHAnsi"/>
                <w:sz w:val="20"/>
                <w:szCs w:val="20"/>
                <w:lang w:val="en-CA"/>
              </w:rPr>
              <w:t>processes</w:t>
            </w:r>
            <w:proofErr w:type="gramEnd"/>
          </w:p>
          <w:p w14:paraId="5E6AD90A" w14:textId="520BEF62"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is some access and support addressing biases, humility and intersectionality during the complaints and discipline processes</w:t>
            </w:r>
          </w:p>
        </w:tc>
        <w:tc>
          <w:tcPr>
            <w:tcW w:w="3544" w:type="dxa"/>
            <w:shd w:val="clear" w:color="auto" w:fill="A8D08D" w:themeFill="accent6" w:themeFillTint="99"/>
            <w:vAlign w:val="center"/>
          </w:tcPr>
          <w:p w14:paraId="1A96F1BD"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is thoroughly considered during all phases of the complaints, investigation, and tribunal </w:t>
            </w:r>
            <w:proofErr w:type="gramStart"/>
            <w:r w:rsidRPr="0040741A">
              <w:rPr>
                <w:rFonts w:asciiTheme="minorHAnsi" w:hAnsiTheme="minorHAnsi" w:cstheme="minorHAnsi"/>
                <w:sz w:val="20"/>
                <w:szCs w:val="20"/>
                <w:lang w:val="en-CA"/>
              </w:rPr>
              <w:t>processes</w:t>
            </w:r>
            <w:proofErr w:type="gramEnd"/>
          </w:p>
          <w:p w14:paraId="2BC48E0B"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is integrated in all phases of the complaints, investigation, and tribunal </w:t>
            </w:r>
            <w:proofErr w:type="gramStart"/>
            <w:r w:rsidRPr="0040741A">
              <w:rPr>
                <w:rFonts w:asciiTheme="minorHAnsi" w:hAnsiTheme="minorHAnsi" w:cstheme="minorHAnsi"/>
                <w:sz w:val="20"/>
                <w:szCs w:val="20"/>
                <w:lang w:val="en-CA"/>
              </w:rPr>
              <w:t>processes</w:t>
            </w:r>
            <w:proofErr w:type="gramEnd"/>
          </w:p>
          <w:p w14:paraId="2E8A002F" w14:textId="32055E32"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Potential biases are actively </w:t>
            </w:r>
            <w:r w:rsidR="004378DC" w:rsidRPr="0040741A">
              <w:rPr>
                <w:rFonts w:asciiTheme="minorHAnsi" w:hAnsiTheme="minorHAnsi" w:cstheme="minorHAnsi"/>
                <w:sz w:val="20"/>
                <w:szCs w:val="20"/>
                <w:lang w:val="en-CA"/>
              </w:rPr>
              <w:t xml:space="preserve">identified and </w:t>
            </w:r>
            <w:proofErr w:type="gramStart"/>
            <w:r w:rsidRPr="0040741A">
              <w:rPr>
                <w:rFonts w:asciiTheme="minorHAnsi" w:hAnsiTheme="minorHAnsi" w:cstheme="minorHAnsi"/>
                <w:sz w:val="20"/>
                <w:szCs w:val="20"/>
                <w:lang w:val="en-CA"/>
              </w:rPr>
              <w:t>managed</w:t>
            </w:r>
            <w:proofErr w:type="gramEnd"/>
            <w:r w:rsidRPr="0040741A">
              <w:rPr>
                <w:rFonts w:asciiTheme="minorHAnsi" w:hAnsiTheme="minorHAnsi" w:cstheme="minorHAnsi"/>
                <w:sz w:val="20"/>
                <w:szCs w:val="20"/>
                <w:lang w:val="en-CA"/>
              </w:rPr>
              <w:t xml:space="preserve"> </w:t>
            </w:r>
          </w:p>
          <w:p w14:paraId="44153E82" w14:textId="28611908"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Humility and intersectionality are explicitly embedded in the fitness to practice</w:t>
            </w:r>
            <w:r w:rsidR="00FC3D99" w:rsidRPr="0040741A">
              <w:rPr>
                <w:rFonts w:asciiTheme="minorHAnsi" w:hAnsiTheme="minorHAnsi" w:cstheme="minorHAnsi"/>
                <w:sz w:val="20"/>
                <w:szCs w:val="20"/>
                <w:lang w:val="en-CA"/>
              </w:rPr>
              <w:t xml:space="preserve">, complaints, </w:t>
            </w:r>
            <w:proofErr w:type="gramStart"/>
            <w:r w:rsidR="00FC3D99" w:rsidRPr="0040741A">
              <w:rPr>
                <w:rFonts w:asciiTheme="minorHAnsi" w:hAnsiTheme="minorHAnsi" w:cstheme="minorHAnsi"/>
                <w:sz w:val="20"/>
                <w:szCs w:val="20"/>
                <w:lang w:val="en-CA"/>
              </w:rPr>
              <w:t>discipline</w:t>
            </w:r>
            <w:proofErr w:type="gramEnd"/>
            <w:r w:rsidR="00FC3D99" w:rsidRPr="0040741A">
              <w:rPr>
                <w:rFonts w:asciiTheme="minorHAnsi" w:hAnsiTheme="minorHAnsi" w:cstheme="minorHAnsi"/>
                <w:sz w:val="20"/>
                <w:szCs w:val="20"/>
                <w:lang w:val="en-CA"/>
              </w:rPr>
              <w:t xml:space="preserve"> and tribunal</w:t>
            </w:r>
            <w:r w:rsidRPr="0040741A">
              <w:rPr>
                <w:rFonts w:asciiTheme="minorHAnsi" w:hAnsiTheme="minorHAnsi" w:cstheme="minorHAnsi"/>
                <w:sz w:val="20"/>
                <w:szCs w:val="20"/>
                <w:lang w:val="en-CA"/>
              </w:rPr>
              <w:t xml:space="preserve"> process</w:t>
            </w:r>
            <w:r w:rsidR="00FC3D99" w:rsidRPr="0040741A">
              <w:rPr>
                <w:rFonts w:asciiTheme="minorHAnsi" w:hAnsiTheme="minorHAnsi" w:cstheme="minorHAnsi"/>
                <w:sz w:val="20"/>
                <w:szCs w:val="20"/>
                <w:lang w:val="en-CA"/>
              </w:rPr>
              <w:t>es</w:t>
            </w:r>
          </w:p>
        </w:tc>
      </w:tr>
      <w:tr w:rsidR="00A322F4" w:rsidRPr="0040741A" w14:paraId="2DFC1125" w14:textId="77777777" w:rsidTr="00EE4B76">
        <w:trPr>
          <w:trHeight w:val="1134"/>
          <w:jc w:val="center"/>
        </w:trPr>
        <w:tc>
          <w:tcPr>
            <w:tcW w:w="2832" w:type="dxa"/>
            <w:shd w:val="clear" w:color="auto" w:fill="BFBFBF" w:themeFill="background1" w:themeFillShade="BF"/>
            <w:vAlign w:val="center"/>
          </w:tcPr>
          <w:p w14:paraId="5FEBFF66" w14:textId="204B077D" w:rsidR="00A322F4" w:rsidRPr="0040741A" w:rsidRDefault="00A322F4"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7. MEASUREMENT, </w:t>
            </w:r>
            <w:r w:rsidR="74D82587" w:rsidRPr="0040741A">
              <w:rPr>
                <w:rFonts w:asciiTheme="minorHAnsi" w:hAnsiTheme="minorHAnsi" w:cstheme="minorHAnsi"/>
                <w:sz w:val="20"/>
                <w:szCs w:val="20"/>
                <w:lang w:val="en-CA"/>
              </w:rPr>
              <w:t>REPORTING,</w:t>
            </w:r>
            <w:r w:rsidRPr="0040741A">
              <w:rPr>
                <w:rFonts w:asciiTheme="minorHAnsi" w:hAnsiTheme="minorHAnsi" w:cstheme="minorHAnsi"/>
                <w:sz w:val="20"/>
                <w:szCs w:val="20"/>
                <w:lang w:val="en-CA"/>
              </w:rPr>
              <w:t xml:space="preserve"> AND IMPROVEMENT</w:t>
            </w:r>
          </w:p>
          <w:p w14:paraId="7CD92D1D" w14:textId="3A238B73" w:rsidR="00A322F4" w:rsidRPr="0040741A" w:rsidRDefault="0A6928F3"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College monitors, reports on, and improves its performance</w:t>
            </w:r>
            <w:r w:rsidR="52038B15" w:rsidRPr="0040741A">
              <w:rPr>
                <w:rFonts w:asciiTheme="minorHAnsi" w:hAnsiTheme="minorHAnsi" w:cstheme="minorHAnsi"/>
                <w:sz w:val="20"/>
                <w:szCs w:val="20"/>
                <w:lang w:val="en-CA"/>
              </w:rPr>
              <w:t>.</w:t>
            </w:r>
          </w:p>
        </w:tc>
        <w:tc>
          <w:tcPr>
            <w:tcW w:w="2410" w:type="dxa"/>
            <w:shd w:val="clear" w:color="auto" w:fill="BFBFBF" w:themeFill="background1" w:themeFillShade="BF"/>
            <w:vAlign w:val="center"/>
          </w:tcPr>
          <w:p w14:paraId="2760DE3C" w14:textId="203C0557" w:rsidR="00A322F4" w:rsidRPr="0040741A" w:rsidRDefault="0A6928F3" w:rsidP="00536CCA">
            <w:pPr>
              <w:pStyle w:val="paragraph"/>
              <w:rPr>
                <w:rFonts w:asciiTheme="minorHAnsi" w:hAnsiTheme="minorHAnsi" w:cstheme="minorHAnsi"/>
                <w:sz w:val="20"/>
                <w:szCs w:val="20"/>
                <w:lang w:val="en-CA"/>
              </w:rPr>
            </w:pPr>
            <w:r w:rsidRPr="0040741A">
              <w:rPr>
                <w:rFonts w:asciiTheme="minorHAnsi" w:hAnsiTheme="minorHAnsi" w:cstheme="minorHAnsi"/>
                <w:sz w:val="20"/>
                <w:szCs w:val="20"/>
                <w:lang w:val="en-CA"/>
              </w:rPr>
              <w:t>Accountability, reporting, action planning</w:t>
            </w:r>
          </w:p>
        </w:tc>
        <w:tc>
          <w:tcPr>
            <w:tcW w:w="2840" w:type="dxa"/>
            <w:shd w:val="clear" w:color="auto" w:fill="F2F2F2" w:themeFill="background1" w:themeFillShade="F2"/>
            <w:vAlign w:val="center"/>
          </w:tcPr>
          <w:p w14:paraId="78232243"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initiatives are not part of </w:t>
            </w:r>
            <w:proofErr w:type="gramStart"/>
            <w:r w:rsidRPr="0040741A">
              <w:rPr>
                <w:rFonts w:asciiTheme="minorHAnsi" w:hAnsiTheme="minorHAnsi" w:cstheme="minorHAnsi"/>
                <w:sz w:val="20"/>
                <w:szCs w:val="20"/>
                <w:lang w:val="en-CA"/>
              </w:rPr>
              <w:t>reporting</w:t>
            </w:r>
            <w:proofErr w:type="gramEnd"/>
          </w:p>
          <w:p w14:paraId="799F530C"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is not </w:t>
            </w:r>
            <w:proofErr w:type="gramStart"/>
            <w:r w:rsidRPr="0040741A">
              <w:rPr>
                <w:rFonts w:asciiTheme="minorHAnsi" w:hAnsiTheme="minorHAnsi" w:cstheme="minorHAnsi"/>
                <w:sz w:val="20"/>
                <w:szCs w:val="20"/>
                <w:lang w:val="en-CA"/>
              </w:rPr>
              <w:t>defined</w:t>
            </w:r>
            <w:proofErr w:type="gramEnd"/>
          </w:p>
          <w:p w14:paraId="31BA1E6F" w14:textId="351327A1"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issues are considered at a surface level when they </w:t>
            </w:r>
            <w:proofErr w:type="gramStart"/>
            <w:r w:rsidRPr="0040741A">
              <w:rPr>
                <w:rFonts w:asciiTheme="minorHAnsi" w:hAnsiTheme="minorHAnsi" w:cstheme="minorHAnsi"/>
                <w:sz w:val="20"/>
                <w:szCs w:val="20"/>
                <w:lang w:val="en-CA"/>
              </w:rPr>
              <w:t>arise</w:t>
            </w:r>
            <w:proofErr w:type="gramEnd"/>
          </w:p>
          <w:p w14:paraId="4C2E51AE"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Legal aspects of EDI are </w:t>
            </w:r>
            <w:proofErr w:type="gramStart"/>
            <w:r w:rsidRPr="0040741A">
              <w:rPr>
                <w:rFonts w:asciiTheme="minorHAnsi" w:hAnsiTheme="minorHAnsi" w:cstheme="minorHAnsi"/>
                <w:sz w:val="20"/>
                <w:szCs w:val="20"/>
                <w:lang w:val="en-CA"/>
              </w:rPr>
              <w:t>met</w:t>
            </w:r>
            <w:proofErr w:type="gramEnd"/>
          </w:p>
          <w:p w14:paraId="7DBECA33" w14:textId="54E0BF38" w:rsidR="00A322F4" w:rsidRPr="0040741A" w:rsidRDefault="00A322F4" w:rsidP="00F952A3">
            <w:pPr>
              <w:pStyle w:val="paragraph"/>
              <w:ind w:left="382" w:hanging="397"/>
              <w:rPr>
                <w:rFonts w:asciiTheme="minorHAnsi" w:hAnsiTheme="minorHAnsi" w:cstheme="minorHAnsi"/>
                <w:sz w:val="20"/>
                <w:szCs w:val="20"/>
                <w:lang w:val="en-CA"/>
              </w:rPr>
            </w:pPr>
          </w:p>
        </w:tc>
        <w:tc>
          <w:tcPr>
            <w:tcW w:w="3425" w:type="dxa"/>
            <w:shd w:val="clear" w:color="auto" w:fill="FFF2CC" w:themeFill="accent4" w:themeFillTint="33"/>
            <w:vAlign w:val="center"/>
          </w:tcPr>
          <w:p w14:paraId="58102DCE"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w:t>
            </w:r>
            <w:bookmarkStart w:id="16" w:name="_Int_U9zffClL"/>
            <w:r w:rsidRPr="0040741A">
              <w:rPr>
                <w:rFonts w:asciiTheme="minorHAnsi" w:hAnsiTheme="minorHAnsi" w:cstheme="minorHAnsi"/>
                <w:sz w:val="20"/>
                <w:szCs w:val="20"/>
                <w:lang w:val="en-CA"/>
              </w:rPr>
              <w:t>very limited</w:t>
            </w:r>
            <w:bookmarkEnd w:id="16"/>
            <w:r w:rsidRPr="0040741A">
              <w:rPr>
                <w:rFonts w:asciiTheme="minorHAnsi" w:hAnsiTheme="minorHAnsi" w:cstheme="minorHAnsi"/>
                <w:sz w:val="20"/>
                <w:szCs w:val="20"/>
                <w:lang w:val="en-CA"/>
              </w:rPr>
              <w:t xml:space="preserve"> involvement in EDI </w:t>
            </w:r>
            <w:proofErr w:type="gramStart"/>
            <w:r w:rsidRPr="0040741A">
              <w:rPr>
                <w:rFonts w:asciiTheme="minorHAnsi" w:hAnsiTheme="minorHAnsi" w:cstheme="minorHAnsi"/>
                <w:sz w:val="20"/>
                <w:szCs w:val="20"/>
                <w:lang w:val="en-CA"/>
              </w:rPr>
              <w:t>initiatives</w:t>
            </w:r>
            <w:proofErr w:type="gramEnd"/>
          </w:p>
          <w:p w14:paraId="7FBA1438"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may be </w:t>
            </w:r>
            <w:proofErr w:type="gramStart"/>
            <w:r w:rsidRPr="0040741A">
              <w:rPr>
                <w:rFonts w:asciiTheme="minorHAnsi" w:hAnsiTheme="minorHAnsi" w:cstheme="minorHAnsi"/>
                <w:sz w:val="20"/>
                <w:szCs w:val="20"/>
                <w:lang w:val="en-CA"/>
              </w:rPr>
              <w:t>defined</w:t>
            </w:r>
            <w:proofErr w:type="gramEnd"/>
          </w:p>
          <w:p w14:paraId="0255FE1C" w14:textId="4AA42D85"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EDI issues are considered at a surface level when they </w:t>
            </w:r>
            <w:proofErr w:type="gramStart"/>
            <w:r w:rsidRPr="0040741A">
              <w:rPr>
                <w:rFonts w:asciiTheme="minorHAnsi" w:hAnsiTheme="minorHAnsi" w:cstheme="minorHAnsi"/>
                <w:sz w:val="20"/>
                <w:szCs w:val="20"/>
                <w:lang w:val="en-CA"/>
              </w:rPr>
              <w:t>arise</w:t>
            </w:r>
            <w:proofErr w:type="gramEnd"/>
          </w:p>
          <w:p w14:paraId="0AFDAFA3" w14:textId="4D19CA01"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Some equity</w:t>
            </w:r>
            <w:r w:rsidR="00EE3764" w:rsidRPr="0040741A">
              <w:rPr>
                <w:rFonts w:asciiTheme="minorHAnsi" w:hAnsiTheme="minorHAnsi" w:cstheme="minorHAnsi"/>
                <w:sz w:val="20"/>
                <w:szCs w:val="20"/>
                <w:lang w:val="en-CA"/>
              </w:rPr>
              <w:t>-seeking</w:t>
            </w:r>
            <w:r w:rsidRPr="0040741A">
              <w:rPr>
                <w:rFonts w:asciiTheme="minorHAnsi" w:hAnsiTheme="minorHAnsi" w:cstheme="minorHAnsi"/>
                <w:sz w:val="20"/>
                <w:szCs w:val="20"/>
                <w:lang w:val="en-CA"/>
              </w:rPr>
              <w:t xml:space="preserve"> groups are </w:t>
            </w:r>
            <w:proofErr w:type="gramStart"/>
            <w:r w:rsidRPr="0040741A">
              <w:rPr>
                <w:rFonts w:asciiTheme="minorHAnsi" w:hAnsiTheme="minorHAnsi" w:cstheme="minorHAnsi"/>
                <w:sz w:val="20"/>
                <w:szCs w:val="20"/>
                <w:lang w:val="en-CA"/>
              </w:rPr>
              <w:t>considered</w:t>
            </w:r>
            <w:proofErr w:type="gramEnd"/>
          </w:p>
          <w:p w14:paraId="32A4BF4D" w14:textId="2B52CA0B" w:rsidR="00DE2671" w:rsidRPr="0040741A" w:rsidRDefault="00DE2671"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are limited KPIs, typically output / activity measures</w:t>
            </w:r>
          </w:p>
        </w:tc>
        <w:tc>
          <w:tcPr>
            <w:tcW w:w="3516" w:type="dxa"/>
            <w:shd w:val="clear" w:color="auto" w:fill="C5E0B3" w:themeFill="accent6" w:themeFillTint="66"/>
            <w:vAlign w:val="center"/>
          </w:tcPr>
          <w:p w14:paraId="341DBD40"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a designated individual with accountability for EDI progress and action </w:t>
            </w:r>
            <w:proofErr w:type="gramStart"/>
            <w:r w:rsidRPr="0040741A">
              <w:rPr>
                <w:rFonts w:asciiTheme="minorHAnsi" w:hAnsiTheme="minorHAnsi" w:cstheme="minorHAnsi"/>
                <w:sz w:val="20"/>
                <w:szCs w:val="20"/>
                <w:lang w:val="en-CA"/>
              </w:rPr>
              <w:t>planning</w:t>
            </w:r>
            <w:proofErr w:type="gramEnd"/>
          </w:p>
          <w:p w14:paraId="73F1FF30"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Bias in decision-making is </w:t>
            </w:r>
            <w:proofErr w:type="gramStart"/>
            <w:r w:rsidRPr="0040741A">
              <w:rPr>
                <w:rFonts w:asciiTheme="minorHAnsi" w:hAnsiTheme="minorHAnsi" w:cstheme="minorHAnsi"/>
                <w:sz w:val="20"/>
                <w:szCs w:val="20"/>
                <w:lang w:val="en-CA"/>
              </w:rPr>
              <w:t>minimized</w:t>
            </w:r>
            <w:proofErr w:type="gramEnd"/>
          </w:p>
          <w:p w14:paraId="61988542"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Policies and processes are updated with EDI in </w:t>
            </w:r>
            <w:proofErr w:type="gramStart"/>
            <w:r w:rsidRPr="0040741A">
              <w:rPr>
                <w:rFonts w:asciiTheme="minorHAnsi" w:hAnsiTheme="minorHAnsi" w:cstheme="minorHAnsi"/>
                <w:sz w:val="20"/>
                <w:szCs w:val="20"/>
                <w:lang w:val="en-CA"/>
              </w:rPr>
              <w:t>mind</w:t>
            </w:r>
            <w:proofErr w:type="gramEnd"/>
          </w:p>
          <w:p w14:paraId="7BB9179C" w14:textId="77777777" w:rsidR="00DE2671" w:rsidRPr="0040741A" w:rsidRDefault="00DE2671"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some monitoring and measurement of outcomes in </w:t>
            </w:r>
            <w:proofErr w:type="gramStart"/>
            <w:r w:rsidRPr="0040741A">
              <w:rPr>
                <w:rFonts w:asciiTheme="minorHAnsi" w:hAnsiTheme="minorHAnsi" w:cstheme="minorHAnsi"/>
                <w:sz w:val="20"/>
                <w:szCs w:val="20"/>
                <w:lang w:val="en-CA"/>
              </w:rPr>
              <w:t>place</w:t>
            </w:r>
            <w:proofErr w:type="gramEnd"/>
          </w:p>
          <w:p w14:paraId="754BB9EC" w14:textId="307B0D4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There is some evidence that policies are having a positive impact</w:t>
            </w:r>
          </w:p>
        </w:tc>
        <w:tc>
          <w:tcPr>
            <w:tcW w:w="3544" w:type="dxa"/>
            <w:shd w:val="clear" w:color="auto" w:fill="A8D08D" w:themeFill="accent6" w:themeFillTint="99"/>
            <w:vAlign w:val="center"/>
          </w:tcPr>
          <w:p w14:paraId="0DFDB779" w14:textId="77777777"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a consistent planning and budgeting process for EDI initiatives and progress integrated into business </w:t>
            </w:r>
            <w:proofErr w:type="gramStart"/>
            <w:r w:rsidRPr="0040741A">
              <w:rPr>
                <w:rFonts w:asciiTheme="minorHAnsi" w:hAnsiTheme="minorHAnsi" w:cstheme="minorHAnsi"/>
                <w:sz w:val="20"/>
                <w:szCs w:val="20"/>
                <w:lang w:val="en-CA"/>
              </w:rPr>
              <w:t>planning</w:t>
            </w:r>
            <w:proofErr w:type="gramEnd"/>
          </w:p>
          <w:p w14:paraId="59746809" w14:textId="6E75E110" w:rsidR="00A322F4" w:rsidRPr="0040741A" w:rsidRDefault="00532800"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S</w:t>
            </w:r>
            <w:r w:rsidR="0A6928F3" w:rsidRPr="0040741A">
              <w:rPr>
                <w:rFonts w:asciiTheme="minorHAnsi" w:hAnsiTheme="minorHAnsi" w:cstheme="minorHAnsi"/>
                <w:sz w:val="20"/>
                <w:szCs w:val="20"/>
                <w:lang w:val="en-CA"/>
              </w:rPr>
              <w:t>trategic plan</w:t>
            </w:r>
            <w:r w:rsidRPr="0040741A">
              <w:rPr>
                <w:rFonts w:asciiTheme="minorHAnsi" w:hAnsiTheme="minorHAnsi" w:cstheme="minorHAnsi"/>
                <w:sz w:val="20"/>
                <w:szCs w:val="20"/>
                <w:lang w:val="en-CA"/>
              </w:rPr>
              <w:t>s</w:t>
            </w:r>
            <w:r w:rsidR="0A6928F3" w:rsidRPr="0040741A">
              <w:rPr>
                <w:rFonts w:asciiTheme="minorHAnsi" w:hAnsiTheme="minorHAnsi" w:cstheme="minorHAnsi"/>
                <w:sz w:val="20"/>
                <w:szCs w:val="20"/>
                <w:lang w:val="en-CA"/>
              </w:rPr>
              <w:t xml:space="preserve"> incorporate EDI and Key Performance Indicators are </w:t>
            </w:r>
            <w:proofErr w:type="gramStart"/>
            <w:r w:rsidR="0A6928F3" w:rsidRPr="0040741A">
              <w:rPr>
                <w:rFonts w:asciiTheme="minorHAnsi" w:hAnsiTheme="minorHAnsi" w:cstheme="minorHAnsi"/>
                <w:sz w:val="20"/>
                <w:szCs w:val="20"/>
                <w:lang w:val="en-CA"/>
              </w:rPr>
              <w:t>tracked</w:t>
            </w:r>
            <w:proofErr w:type="gramEnd"/>
          </w:p>
          <w:p w14:paraId="61C7FB42" w14:textId="57097430"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Partnerships with EDI </w:t>
            </w:r>
            <w:r w:rsidR="00623735">
              <w:rPr>
                <w:rFonts w:asciiTheme="minorHAnsi" w:hAnsiTheme="minorHAnsi" w:cstheme="minorHAnsi"/>
                <w:sz w:val="20"/>
                <w:szCs w:val="20"/>
                <w:lang w:val="en-CA"/>
              </w:rPr>
              <w:t>system partner</w:t>
            </w:r>
            <w:r w:rsidRPr="0040741A">
              <w:rPr>
                <w:rFonts w:asciiTheme="minorHAnsi" w:hAnsiTheme="minorHAnsi" w:cstheme="minorHAnsi"/>
                <w:sz w:val="20"/>
                <w:szCs w:val="20"/>
                <w:lang w:val="en-CA"/>
              </w:rPr>
              <w:t xml:space="preserve">s are </w:t>
            </w:r>
            <w:proofErr w:type="gramStart"/>
            <w:r w:rsidRPr="0040741A">
              <w:rPr>
                <w:rFonts w:asciiTheme="minorHAnsi" w:hAnsiTheme="minorHAnsi" w:cstheme="minorHAnsi"/>
                <w:sz w:val="20"/>
                <w:szCs w:val="20"/>
                <w:lang w:val="en-CA"/>
              </w:rPr>
              <w:t>nurtured</w:t>
            </w:r>
            <w:proofErr w:type="gramEnd"/>
          </w:p>
          <w:p w14:paraId="4FFEF296" w14:textId="6C0AE566"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 xml:space="preserve">There is </w:t>
            </w:r>
            <w:bookmarkStart w:id="17" w:name="_Int_hImKl4n5"/>
            <w:r w:rsidRPr="0040741A">
              <w:rPr>
                <w:rFonts w:asciiTheme="minorHAnsi" w:hAnsiTheme="minorHAnsi" w:cstheme="minorHAnsi"/>
                <w:sz w:val="20"/>
                <w:szCs w:val="20"/>
                <w:lang w:val="en-CA"/>
              </w:rPr>
              <w:t>strong evidence</w:t>
            </w:r>
            <w:bookmarkEnd w:id="17"/>
            <w:r w:rsidRPr="0040741A">
              <w:rPr>
                <w:rFonts w:asciiTheme="minorHAnsi" w:hAnsiTheme="minorHAnsi" w:cstheme="minorHAnsi"/>
                <w:sz w:val="20"/>
                <w:szCs w:val="20"/>
                <w:lang w:val="en-CA"/>
              </w:rPr>
              <w:t xml:space="preserve"> of positive outcomes from inclusive </w:t>
            </w:r>
            <w:proofErr w:type="gramStart"/>
            <w:r w:rsidRPr="0040741A">
              <w:rPr>
                <w:rFonts w:asciiTheme="minorHAnsi" w:hAnsiTheme="minorHAnsi" w:cstheme="minorHAnsi"/>
                <w:sz w:val="20"/>
                <w:szCs w:val="20"/>
                <w:lang w:val="en-CA"/>
              </w:rPr>
              <w:t>policies</w:t>
            </w:r>
            <w:proofErr w:type="gramEnd"/>
          </w:p>
          <w:p w14:paraId="7528817A" w14:textId="59B86F56" w:rsidR="00A322F4" w:rsidRPr="0040741A" w:rsidRDefault="0A6928F3" w:rsidP="00091A9C">
            <w:pPr>
              <w:pStyle w:val="paragraph"/>
              <w:numPr>
                <w:ilvl w:val="0"/>
                <w:numId w:val="79"/>
              </w:numPr>
              <w:ind w:left="382" w:hanging="397"/>
              <w:rPr>
                <w:rFonts w:asciiTheme="minorHAnsi" w:hAnsiTheme="minorHAnsi" w:cstheme="minorHAnsi"/>
                <w:sz w:val="20"/>
                <w:szCs w:val="20"/>
                <w:lang w:val="en-CA"/>
              </w:rPr>
            </w:pPr>
            <w:r w:rsidRPr="0040741A">
              <w:rPr>
                <w:rFonts w:asciiTheme="minorHAnsi" w:hAnsiTheme="minorHAnsi" w:cstheme="minorHAnsi"/>
                <w:sz w:val="20"/>
                <w:szCs w:val="20"/>
                <w:lang w:val="en-CA"/>
              </w:rPr>
              <w:t>More patients have access to culturally safer and evidence-informed care</w:t>
            </w:r>
          </w:p>
        </w:tc>
      </w:tr>
      <w:bookmarkEnd w:id="13"/>
    </w:tbl>
    <w:p w14:paraId="22C499D6" w14:textId="470C3F09" w:rsidR="43FFA0F7" w:rsidRPr="0040741A" w:rsidRDefault="43FFA0F7" w:rsidP="00536CCA">
      <w:pPr>
        <w:rPr>
          <w:lang w:val="en-CA"/>
        </w:rPr>
      </w:pPr>
      <w:r w:rsidRPr="0040741A">
        <w:rPr>
          <w:lang w:val="en-CA"/>
        </w:rPr>
        <w:br w:type="page"/>
      </w:r>
    </w:p>
    <w:p w14:paraId="26E24A09" w14:textId="77777777" w:rsidR="00C568C0" w:rsidRPr="0040741A" w:rsidRDefault="00C568C0" w:rsidP="00536CCA">
      <w:pPr>
        <w:rPr>
          <w:rStyle w:val="Heading3Char"/>
          <w:i/>
          <w:iCs w:val="0"/>
          <w:sz w:val="20"/>
          <w:szCs w:val="20"/>
          <w:lang w:val="en-CA"/>
        </w:rPr>
        <w:sectPr w:rsidR="00C568C0" w:rsidRPr="0040741A" w:rsidSect="00D97A6B">
          <w:headerReference w:type="default" r:id="rId22"/>
          <w:footerReference w:type="default" r:id="rId23"/>
          <w:pgSz w:w="20160" w:h="12240" w:orient="landscape" w:code="5"/>
          <w:pgMar w:top="720" w:right="2016" w:bottom="720" w:left="720" w:header="720" w:footer="720" w:gutter="0"/>
          <w:cols w:space="720"/>
          <w:docGrid w:linePitch="299"/>
        </w:sectPr>
      </w:pPr>
    </w:p>
    <w:p w14:paraId="7AF227F7" w14:textId="1D1E9EBD" w:rsidR="009C155A" w:rsidRPr="0040741A" w:rsidRDefault="009C155A" w:rsidP="00536CCA">
      <w:pPr>
        <w:rPr>
          <w:lang w:val="en-CA"/>
        </w:rPr>
      </w:pPr>
    </w:p>
    <w:p w14:paraId="36F435D4" w14:textId="77777777" w:rsidR="009C155A" w:rsidRPr="0040741A" w:rsidRDefault="009C155A" w:rsidP="00536CCA">
      <w:pPr>
        <w:rPr>
          <w:lang w:val="en-CA"/>
        </w:rPr>
        <w:sectPr w:rsidR="009C155A" w:rsidRPr="0040741A" w:rsidSect="00D97A6B">
          <w:pgSz w:w="12240" w:h="15840" w:code="1"/>
          <w:pgMar w:top="1440" w:right="1170" w:bottom="1440" w:left="1440" w:header="720" w:footer="862" w:gutter="0"/>
          <w:cols w:space="720"/>
          <w:titlePg/>
          <w:docGrid w:linePitch="360"/>
        </w:sectPr>
      </w:pPr>
      <w:r w:rsidRPr="0040741A">
        <w:rPr>
          <w:noProof/>
          <w:lang w:val="en-CA"/>
        </w:rPr>
        <mc:AlternateContent>
          <mc:Choice Requires="wpg">
            <w:drawing>
              <wp:inline distT="0" distB="0" distL="0" distR="0" wp14:anchorId="12D5C757" wp14:editId="0095D4DF">
                <wp:extent cx="5319101" cy="5841243"/>
                <wp:effectExtent l="0" t="0" r="0" b="7620"/>
                <wp:docPr id="31" name="Group 31" descr="Cover page for the section of Assessment Markers, that are more detailed tables of good practices. They support a more comprehensive self-assessment by Colleges."/>
                <wp:cNvGraphicFramePr/>
                <a:graphic xmlns:a="http://schemas.openxmlformats.org/drawingml/2006/main">
                  <a:graphicData uri="http://schemas.microsoft.com/office/word/2010/wordprocessingGroup">
                    <wpg:wgp>
                      <wpg:cNvGrpSpPr/>
                      <wpg:grpSpPr>
                        <a:xfrm>
                          <a:off x="0" y="0"/>
                          <a:ext cx="5319101" cy="5841243"/>
                          <a:chOff x="0" y="0"/>
                          <a:chExt cx="3218688" cy="2819310"/>
                        </a:xfrm>
                      </wpg:grpSpPr>
                      <wps:wsp>
                        <wps:cNvPr id="32" name="Rectangle 32"/>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0" y="19050"/>
                            <a:ext cx="2249424" cy="832104"/>
                            <a:chOff x="228600" y="0"/>
                            <a:chExt cx="1472184" cy="1024128"/>
                          </a:xfrm>
                        </wpg:grpSpPr>
                        <wps:wsp>
                          <wps:cNvPr id="3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28600" y="0"/>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229820" y="505400"/>
                            <a:ext cx="2980173" cy="231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C7F74" w14:textId="77777777" w:rsidR="00A807E8" w:rsidRDefault="00A807E8" w:rsidP="00536CCA">
                              <w:pPr>
                                <w:pStyle w:val="Heading1"/>
                              </w:pPr>
                            </w:p>
                            <w:p w14:paraId="0DFD80CB" w14:textId="2D62992E" w:rsidR="009C155A" w:rsidRPr="00F12FBD" w:rsidRDefault="00F12FBD" w:rsidP="00536CCA">
                              <w:pPr>
                                <w:pStyle w:val="Heading1"/>
                                <w:rPr>
                                  <w:b/>
                                  <w:bCs/>
                                </w:rPr>
                              </w:pPr>
                              <w:bookmarkStart w:id="18" w:name="_Toc130474226"/>
                              <w:bookmarkStart w:id="19" w:name="_Toc137133231"/>
                              <w:r w:rsidRPr="00F12FBD">
                                <w:rPr>
                                  <w:b/>
                                  <w:bCs/>
                                </w:rPr>
                                <w:t>SELF-ASSESSMENT DOMAINS AND MARKERS</w:t>
                              </w:r>
                              <w:bookmarkEnd w:id="18"/>
                              <w:bookmarkEnd w:id="19"/>
                            </w:p>
                            <w:p w14:paraId="04585EB5" w14:textId="0822BA9B" w:rsidR="009C155A" w:rsidRPr="001B1319" w:rsidRDefault="009C155A" w:rsidP="00536CCA"/>
                            <w:p w14:paraId="4ED9307F" w14:textId="75DB82B6" w:rsidR="008E153E" w:rsidRPr="001B1319" w:rsidRDefault="008E153E" w:rsidP="00536CCA">
                              <w:pPr>
                                <w:pStyle w:val="CommentText"/>
                              </w:pPr>
                              <w:r w:rsidRPr="001B1319">
                                <w:rPr>
                                  <w:rStyle w:val="Heading3Char"/>
                                  <w:b w:val="0"/>
                                  <w:bCs w:val="0"/>
                                  <w:iCs w:val="0"/>
                                  <w:sz w:val="22"/>
                                  <w:szCs w:val="22"/>
                                  <w:lang w:val="en-CA"/>
                                </w:rPr>
                                <w:t xml:space="preserve">The </w:t>
                              </w:r>
                              <w:r w:rsidRPr="001B1319">
                                <w:rPr>
                                  <w:rStyle w:val="Heading3Char"/>
                                  <w:iCs w:val="0"/>
                                  <w:sz w:val="22"/>
                                  <w:szCs w:val="22"/>
                                  <w:lang w:val="en-CA"/>
                                </w:rPr>
                                <w:t>Assessment Markers</w:t>
                              </w:r>
                              <w:r w:rsidRPr="001B1319">
                                <w:rPr>
                                  <w:rStyle w:val="Heading3Char"/>
                                  <w:b w:val="0"/>
                                  <w:bCs w:val="0"/>
                                  <w:iCs w:val="0"/>
                                  <w:sz w:val="22"/>
                                  <w:szCs w:val="22"/>
                                  <w:lang w:val="en-CA"/>
                                </w:rPr>
                                <w:t xml:space="preserve"> are more detailed tables of </w:t>
                              </w:r>
                              <w:r w:rsidRPr="001B1319">
                                <w:t>established good practices</w:t>
                              </w:r>
                              <w:r w:rsidRPr="001B1319">
                                <w:rPr>
                                  <w:rStyle w:val="Heading3Char"/>
                                  <w:b w:val="0"/>
                                  <w:bCs w:val="0"/>
                                  <w:iCs w:val="0"/>
                                  <w:sz w:val="22"/>
                                  <w:szCs w:val="22"/>
                                  <w:lang w:val="en-CA"/>
                                </w:rPr>
                                <w:t xml:space="preserve"> that Colleges can use for more comprehensive self-assessment in areas they have identified for early attention.</w:t>
                              </w:r>
                              <w:r w:rsidR="00283A62">
                                <w:rPr>
                                  <w:rStyle w:val="Heading3Char"/>
                                  <w:b w:val="0"/>
                                  <w:bCs w:val="0"/>
                                  <w:iCs w:val="0"/>
                                  <w:sz w:val="22"/>
                                  <w:szCs w:val="22"/>
                                  <w:lang w:val="en-CA"/>
                                </w:rPr>
                                <w:t xml:space="preserve"> </w:t>
                              </w:r>
                              <w:r w:rsidRPr="001B1319">
                                <w:rPr>
                                  <w:rStyle w:val="Heading3Char"/>
                                  <w:b w:val="0"/>
                                  <w:bCs w:val="0"/>
                                  <w:iCs w:val="0"/>
                                  <w:sz w:val="22"/>
                                  <w:szCs w:val="22"/>
                                  <w:lang w:val="en-CA"/>
                                </w:rPr>
                                <w:t>The colour categorization among the various levels in these domain-specific tables is meant to be understood as a representation of a continuum rather than a distinct transition. Each level is interconnected with the adjacent levels; movement along these levels is complex and not necessarily linear in all cases.</w:t>
                              </w:r>
                              <w:r w:rsidR="00283A62">
                                <w:rPr>
                                  <w:rStyle w:val="Heading3Char"/>
                                  <w:b w:val="0"/>
                                  <w:bCs w:val="0"/>
                                  <w:iCs w:val="0"/>
                                  <w:sz w:val="22"/>
                                  <w:szCs w:val="22"/>
                                  <w:lang w:val="en-CA"/>
                                </w:rPr>
                                <w:t xml:space="preserve"> </w:t>
                              </w:r>
                            </w:p>
                            <w:p w14:paraId="4D35ECF1" w14:textId="77777777" w:rsidR="009C155A" w:rsidRPr="00C65981" w:rsidRDefault="009C155A" w:rsidP="00536CCA">
                              <w:pPr>
                                <w:rPr>
                                  <w:lang w:eastAsia="ja-JP"/>
                                </w:rPr>
                              </w:pPr>
                            </w:p>
                            <w:p w14:paraId="28CFB351" w14:textId="77777777" w:rsidR="009C155A" w:rsidRPr="00247B0A" w:rsidRDefault="009C155A" w:rsidP="00536CCA"/>
                            <w:p w14:paraId="431EF521" w14:textId="77777777" w:rsidR="009C155A" w:rsidRDefault="009C155A" w:rsidP="00536CCA"/>
                            <w:p w14:paraId="15AED080" w14:textId="77777777" w:rsidR="009C155A" w:rsidRDefault="009C155A" w:rsidP="009C155A">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12D5C757" id="Group 31" o:spid="_x0000_s1032" alt="Cover page for the section of Assessment Markers, that are more detailed tables of good practices. They support a more comprehensive self-assessment by Colleges." style="width:418.85pt;height:459.95pt;mso-position-horizontal-relative:char;mso-position-vertical-relative:line" coordsize="32186,2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">
                <v:rect id="Rectangle 32"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" fillcolor="white [3212]" stroked="f" strokeweight="1pt">
                  <v:fill opacity="0"/>
                </v:rect>
                <v:group id="Group 33"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35"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" stroked="f" strokeweight="1pt">
                    <v:fill r:id="rId21" o:title="" recolor="t" rotate="t" type="frame"/>
                  </v:rect>
                </v:group>
                <v:shape id="Text Box 36" o:spid="_x0000_s1037" type="#_x0000_t202" style="position:absolute;left:2298;top:5054;width:29801;height:2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" filled="f" stroked="f" strokeweight=".5pt">
                  <v:textbox inset="3.6pt,7.2pt,0,0">
                    <w:txbxContent>
                      <w:p w14:paraId="5F5C7F74" w14:textId="77777777" w:rsidR="00A807E8" w:rsidRDefault="00A807E8" w:rsidP="00536CCA">
                        <w:pPr>
                          <w:pStyle w:val="Heading1"/>
                        </w:pPr>
                      </w:p>
                      <w:p w14:paraId="0DFD80CB" w14:textId="2D62992E" w:rsidR="009C155A" w:rsidRPr="00F12FBD" w:rsidRDefault="00F12FBD" w:rsidP="00536CCA">
                        <w:pPr>
                          <w:pStyle w:val="Heading1"/>
                          <w:rPr>
                            <w:b/>
                            <w:bCs/>
                          </w:rPr>
                        </w:pPr>
                        <w:bookmarkStart w:id="22" w:name="_Toc130474226"/>
                        <w:bookmarkStart w:id="23" w:name="_Toc137133231"/>
                        <w:r w:rsidRPr="00F12FBD">
                          <w:rPr>
                            <w:b/>
                            <w:bCs/>
                          </w:rPr>
                          <w:t>SELF-ASSESSMENT DOMAINS AND MARKERS</w:t>
                        </w:r>
                        <w:bookmarkEnd w:id="22"/>
                        <w:bookmarkEnd w:id="23"/>
                      </w:p>
                      <w:p w14:paraId="04585EB5" w14:textId="0822BA9B" w:rsidR="009C155A" w:rsidRPr="001B1319" w:rsidRDefault="009C155A" w:rsidP="00536CCA"/>
                      <w:p w14:paraId="4ED9307F" w14:textId="75DB82B6" w:rsidR="008E153E" w:rsidRPr="001B1319" w:rsidRDefault="008E153E" w:rsidP="00536CCA">
                        <w:pPr>
                          <w:pStyle w:val="CommentText"/>
                        </w:pPr>
                        <w:r w:rsidRPr="001B1319">
                          <w:rPr>
                            <w:rStyle w:val="Heading3Char"/>
                            <w:b w:val="0"/>
                            <w:bCs w:val="0"/>
                            <w:iCs w:val="0"/>
                            <w:sz w:val="22"/>
                            <w:szCs w:val="22"/>
                            <w:lang w:val="en-CA"/>
                          </w:rPr>
                          <w:t xml:space="preserve">The </w:t>
                        </w:r>
                        <w:r w:rsidRPr="001B1319">
                          <w:rPr>
                            <w:rStyle w:val="Heading3Char"/>
                            <w:iCs w:val="0"/>
                            <w:sz w:val="22"/>
                            <w:szCs w:val="22"/>
                            <w:lang w:val="en-CA"/>
                          </w:rPr>
                          <w:t>Assessment Markers</w:t>
                        </w:r>
                        <w:r w:rsidRPr="001B1319">
                          <w:rPr>
                            <w:rStyle w:val="Heading3Char"/>
                            <w:b w:val="0"/>
                            <w:bCs w:val="0"/>
                            <w:iCs w:val="0"/>
                            <w:sz w:val="22"/>
                            <w:szCs w:val="22"/>
                            <w:lang w:val="en-CA"/>
                          </w:rPr>
                          <w:t xml:space="preserve"> are more detailed tables of </w:t>
                        </w:r>
                        <w:r w:rsidRPr="001B1319">
                          <w:t>established good practices</w:t>
                        </w:r>
                        <w:r w:rsidRPr="001B1319">
                          <w:rPr>
                            <w:rStyle w:val="Heading3Char"/>
                            <w:b w:val="0"/>
                            <w:bCs w:val="0"/>
                            <w:iCs w:val="0"/>
                            <w:sz w:val="22"/>
                            <w:szCs w:val="22"/>
                            <w:lang w:val="en-CA"/>
                          </w:rPr>
                          <w:t xml:space="preserve"> that Colleges can use for more comprehensive self-assessment in areas they have identified for early attention.</w:t>
                        </w:r>
                        <w:r w:rsidR="00283A62">
                          <w:rPr>
                            <w:rStyle w:val="Heading3Char"/>
                            <w:b w:val="0"/>
                            <w:bCs w:val="0"/>
                            <w:iCs w:val="0"/>
                            <w:sz w:val="22"/>
                            <w:szCs w:val="22"/>
                            <w:lang w:val="en-CA"/>
                          </w:rPr>
                          <w:t xml:space="preserve"> </w:t>
                        </w:r>
                        <w:r w:rsidRPr="001B1319">
                          <w:rPr>
                            <w:rStyle w:val="Heading3Char"/>
                            <w:b w:val="0"/>
                            <w:bCs w:val="0"/>
                            <w:iCs w:val="0"/>
                            <w:sz w:val="22"/>
                            <w:szCs w:val="22"/>
                            <w:lang w:val="en-CA"/>
                          </w:rPr>
                          <w:t>The colour categorization among the various levels in these domain-specific tables is meant to be understood as a representation of a continuum rather than a distinct transition. Each level is interconnected with the adjacent levels; movement along these levels is complex and not necessarily linear in all cases.</w:t>
                        </w:r>
                        <w:r w:rsidR="00283A62">
                          <w:rPr>
                            <w:rStyle w:val="Heading3Char"/>
                            <w:b w:val="0"/>
                            <w:bCs w:val="0"/>
                            <w:iCs w:val="0"/>
                            <w:sz w:val="22"/>
                            <w:szCs w:val="22"/>
                            <w:lang w:val="en-CA"/>
                          </w:rPr>
                          <w:t xml:space="preserve"> </w:t>
                        </w:r>
                      </w:p>
                      <w:p w14:paraId="4D35ECF1" w14:textId="77777777" w:rsidR="009C155A" w:rsidRPr="00C65981" w:rsidRDefault="009C155A" w:rsidP="00536CCA">
                        <w:pPr>
                          <w:rPr>
                            <w:lang w:eastAsia="ja-JP"/>
                          </w:rPr>
                        </w:pPr>
                      </w:p>
                      <w:p w14:paraId="28CFB351" w14:textId="77777777" w:rsidR="009C155A" w:rsidRPr="00247B0A" w:rsidRDefault="009C155A" w:rsidP="00536CCA"/>
                      <w:p w14:paraId="431EF521" w14:textId="77777777" w:rsidR="009C155A" w:rsidRDefault="009C155A" w:rsidP="00536CCA"/>
                      <w:p w14:paraId="15AED080" w14:textId="77777777" w:rsidR="009C155A" w:rsidRDefault="009C155A" w:rsidP="009C155A">
                        <w:pPr>
                          <w:pStyle w:val="NoSpacing"/>
                          <w:ind w:left="360"/>
                          <w:jc w:val="right"/>
                          <w:rPr>
                            <w:color w:val="4472C4" w:themeColor="accent1"/>
                            <w:sz w:val="20"/>
                            <w:szCs w:val="20"/>
                          </w:rPr>
                        </w:pPr>
                      </w:p>
                    </w:txbxContent>
                  </v:textbox>
                </v:shape>
                <w10:anchorlock/>
              </v:group>
            </w:pict>
          </mc:Fallback>
        </mc:AlternateContent>
      </w:r>
    </w:p>
    <w:p w14:paraId="1AC2B579" w14:textId="51C1CCAC" w:rsidR="009C155A" w:rsidRPr="0040741A" w:rsidRDefault="009C155A" w:rsidP="00536CCA">
      <w:pPr>
        <w:rPr>
          <w:lang w:val="en-CA"/>
        </w:rPr>
      </w:pPr>
    </w:p>
    <w:p w14:paraId="378863E3" w14:textId="656FADF4" w:rsidR="00AF4990" w:rsidRDefault="00F73FEF" w:rsidP="00536CCA">
      <w:pPr>
        <w:pStyle w:val="Heading1"/>
        <w:rPr>
          <w:lang w:val="en-CA"/>
        </w:rPr>
      </w:pPr>
      <w:bookmarkStart w:id="20" w:name="_Toc137133232"/>
      <w:r w:rsidRPr="0040741A">
        <w:rPr>
          <w:lang w:val="en-CA"/>
        </w:rPr>
        <w:t>DOMAIN 1</w:t>
      </w:r>
      <w:r w:rsidR="001B1319" w:rsidRPr="0040741A">
        <w:rPr>
          <w:lang w:val="en-CA"/>
        </w:rPr>
        <w:t>:</w:t>
      </w:r>
      <w:r w:rsidRPr="0040741A">
        <w:rPr>
          <w:lang w:val="en-CA"/>
        </w:rPr>
        <w:t xml:space="preserve"> </w:t>
      </w:r>
      <w:r w:rsidR="00AF4990" w:rsidRPr="0040741A">
        <w:rPr>
          <w:lang w:val="en-CA"/>
        </w:rPr>
        <w:t>GOVERNANCE</w:t>
      </w:r>
      <w:bookmarkEnd w:id="20"/>
    </w:p>
    <w:p w14:paraId="50EA04BA" w14:textId="77777777" w:rsidR="00EE4B76" w:rsidRPr="00EE4B76" w:rsidRDefault="00EE4B76" w:rsidP="006345EF">
      <w:pPr>
        <w:spacing w:after="0"/>
        <w:rPr>
          <w:lang w:val="en-CA"/>
        </w:rPr>
      </w:pPr>
    </w:p>
    <w:p w14:paraId="066CBC5B" w14:textId="77777777" w:rsidR="00AF4990" w:rsidRDefault="00AF4990" w:rsidP="00536CCA">
      <w:pPr>
        <w:rPr>
          <w:lang w:val="en-CA"/>
        </w:rPr>
      </w:pPr>
      <w:r w:rsidRPr="0040741A">
        <w:rPr>
          <w:b/>
          <w:bCs/>
          <w:lang w:val="en-CA"/>
        </w:rPr>
        <w:t xml:space="preserve">GOVERNANCE Goals: </w:t>
      </w:r>
      <w:r w:rsidRPr="0040741A">
        <w:rPr>
          <w:lang w:val="en-CA"/>
        </w:rPr>
        <w:t>Council and committee members have EDI competence. Decisions are made in a diverse public’s interest. Transparency about actions fosters trust with a diverse public.</w:t>
      </w:r>
    </w:p>
    <w:p w14:paraId="15C55DE5" w14:textId="77777777" w:rsidR="00EE4B76" w:rsidRPr="0040741A" w:rsidRDefault="00EE4B76" w:rsidP="00536CCA">
      <w:pPr>
        <w:rPr>
          <w:b/>
          <w:bCs/>
          <w:lang w:val="en-CA"/>
        </w:rPr>
      </w:pPr>
    </w:p>
    <w:p w14:paraId="1482AE14" w14:textId="067E1842" w:rsidR="00AF4990" w:rsidRPr="0040741A" w:rsidRDefault="00AF4990" w:rsidP="00536CCA">
      <w:pPr>
        <w:pStyle w:val="Heading2"/>
        <w:rPr>
          <w:lang w:val="en-CA"/>
        </w:rPr>
      </w:pPr>
      <w:bookmarkStart w:id="21" w:name="_Toc137133233"/>
      <w:r w:rsidRPr="0040741A">
        <w:rPr>
          <w:lang w:val="en-CA"/>
        </w:rPr>
        <w:t>1.1 Public EDI commitment and transparency of actions</w:t>
      </w:r>
      <w:bookmarkEnd w:id="21"/>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862"/>
      </w:tblGrid>
      <w:tr w:rsidR="00AF4990" w:rsidRPr="0040741A" w14:paraId="58C48E3E" w14:textId="77777777" w:rsidTr="4E16CD98">
        <w:trPr>
          <w:cantSplit/>
          <w:trHeight w:val="977"/>
        </w:trPr>
        <w:tc>
          <w:tcPr>
            <w:tcW w:w="498" w:type="dxa"/>
            <w:shd w:val="clear" w:color="auto" w:fill="D9D9D9" w:themeFill="background1" w:themeFillShade="D9"/>
            <w:textDirection w:val="btLr"/>
            <w:vAlign w:val="center"/>
          </w:tcPr>
          <w:p w14:paraId="745CDF86" w14:textId="77777777" w:rsidR="00AF4990" w:rsidRPr="0040741A" w:rsidRDefault="00AF4990" w:rsidP="00E72EC3">
            <w:pPr>
              <w:jc w:val="center"/>
              <w:rPr>
                <w:lang w:val="en-CA"/>
              </w:rPr>
            </w:pPr>
            <w:r w:rsidRPr="0040741A">
              <w:rPr>
                <w:lang w:val="en-CA"/>
              </w:rPr>
              <w:t>Inactive</w:t>
            </w:r>
          </w:p>
        </w:tc>
        <w:tc>
          <w:tcPr>
            <w:tcW w:w="9672" w:type="dxa"/>
            <w:shd w:val="clear" w:color="auto" w:fill="D9D9D9" w:themeFill="background1" w:themeFillShade="D9"/>
          </w:tcPr>
          <w:p w14:paraId="29F8029B" w14:textId="77777777" w:rsidR="00AF4990" w:rsidRPr="0040741A" w:rsidRDefault="00AF4990" w:rsidP="00091A9C">
            <w:pPr>
              <w:numPr>
                <w:ilvl w:val="0"/>
                <w:numId w:val="8"/>
              </w:numPr>
              <w:shd w:val="clear" w:color="auto" w:fill="D9D9D9"/>
              <w:spacing w:before="100" w:beforeAutospacing="1" w:after="100" w:afterAutospacing="1"/>
              <w:ind w:left="249" w:hanging="284"/>
              <w:rPr>
                <w:rFonts w:ascii="Calibri" w:hAnsi="Calibri" w:cs="Calibri"/>
                <w:color w:val="000000"/>
                <w:lang w:val="en-CA"/>
              </w:rPr>
            </w:pPr>
            <w:r w:rsidRPr="0040741A">
              <w:rPr>
                <w:rFonts w:ascii="Calibri" w:hAnsi="Calibri" w:cs="Calibri"/>
                <w:color w:val="000000"/>
                <w:lang w:val="en-CA"/>
              </w:rPr>
              <w:t>The College has made no public commitment to EDI.</w:t>
            </w:r>
          </w:p>
          <w:p w14:paraId="2A88AF94" w14:textId="77777777" w:rsidR="00AF4990" w:rsidRPr="0040741A" w:rsidRDefault="00AF4990" w:rsidP="00091A9C">
            <w:pPr>
              <w:numPr>
                <w:ilvl w:val="0"/>
                <w:numId w:val="8"/>
              </w:numPr>
              <w:shd w:val="clear" w:color="auto" w:fill="D9D9D9"/>
              <w:spacing w:before="100" w:beforeAutospacing="1" w:after="100" w:afterAutospacing="1"/>
              <w:ind w:left="249" w:hanging="284"/>
              <w:rPr>
                <w:b/>
                <w:bCs/>
                <w:lang w:val="en-CA"/>
              </w:rPr>
            </w:pPr>
            <w:r w:rsidRPr="0040741A">
              <w:rPr>
                <w:rFonts w:ascii="Calibri" w:hAnsi="Calibri" w:cs="Calibri"/>
                <w:color w:val="000000"/>
                <w:lang w:val="en-CA"/>
              </w:rPr>
              <w:t>The College has made no public commitment to anti-racism</w:t>
            </w:r>
          </w:p>
        </w:tc>
      </w:tr>
      <w:tr w:rsidR="00AF4990" w:rsidRPr="0040741A" w14:paraId="7BC682A1" w14:textId="77777777" w:rsidTr="4E16CD98">
        <w:trPr>
          <w:cantSplit/>
          <w:trHeight w:val="624"/>
        </w:trPr>
        <w:tc>
          <w:tcPr>
            <w:tcW w:w="498" w:type="dxa"/>
            <w:shd w:val="clear" w:color="auto" w:fill="FFF2CC" w:themeFill="accent4" w:themeFillTint="33"/>
            <w:textDirection w:val="btLr"/>
            <w:vAlign w:val="center"/>
          </w:tcPr>
          <w:p w14:paraId="0791B353" w14:textId="0DB1ED62" w:rsidR="00AF4990" w:rsidRPr="0040741A" w:rsidRDefault="001C3045" w:rsidP="00E72EC3">
            <w:pPr>
              <w:jc w:val="center"/>
              <w:rPr>
                <w:lang w:val="en-CA"/>
              </w:rPr>
            </w:pPr>
            <w:r w:rsidRPr="0040741A">
              <w:rPr>
                <w:lang w:val="en-CA"/>
              </w:rPr>
              <w:t>Reactive</w:t>
            </w:r>
          </w:p>
        </w:tc>
        <w:tc>
          <w:tcPr>
            <w:tcW w:w="9672" w:type="dxa"/>
            <w:shd w:val="clear" w:color="auto" w:fill="FFF2CC" w:themeFill="accent4" w:themeFillTint="33"/>
          </w:tcPr>
          <w:p w14:paraId="7B991F9C" w14:textId="38F5B101" w:rsidR="00AF4990" w:rsidRPr="0040741A" w:rsidRDefault="00AF4990" w:rsidP="00091A9C">
            <w:pPr>
              <w:pStyle w:val="ListParagraph"/>
              <w:numPr>
                <w:ilvl w:val="0"/>
                <w:numId w:val="48"/>
              </w:numPr>
              <w:spacing w:line="240" w:lineRule="auto"/>
              <w:ind w:left="357" w:hanging="357"/>
              <w:rPr>
                <w:lang w:val="en-CA"/>
              </w:rPr>
            </w:pPr>
            <w:r w:rsidRPr="0040741A">
              <w:rPr>
                <w:lang w:val="en-CA"/>
              </w:rPr>
              <w:t xml:space="preserve">The College has made a public commitment to EDI (publishing </w:t>
            </w:r>
            <w:r w:rsidR="00AC7AC9" w:rsidRPr="0040741A">
              <w:rPr>
                <w:lang w:val="en-CA"/>
              </w:rPr>
              <w:t xml:space="preserve">a </w:t>
            </w:r>
            <w:r w:rsidRPr="0040741A">
              <w:rPr>
                <w:lang w:val="en-CA"/>
              </w:rPr>
              <w:t>statement on the College’s website).</w:t>
            </w:r>
          </w:p>
          <w:p w14:paraId="3C5EA72C" w14:textId="7CEDBAE3" w:rsidR="00AF4990" w:rsidRPr="0040741A" w:rsidRDefault="00AF4990" w:rsidP="00091A9C">
            <w:pPr>
              <w:pStyle w:val="ListParagraph"/>
              <w:numPr>
                <w:ilvl w:val="0"/>
                <w:numId w:val="48"/>
              </w:numPr>
              <w:spacing w:line="240" w:lineRule="auto"/>
              <w:ind w:left="357" w:hanging="357"/>
              <w:rPr>
                <w:lang w:val="en-CA"/>
              </w:rPr>
            </w:pPr>
            <w:r w:rsidRPr="0040741A">
              <w:rPr>
                <w:lang w:val="en-CA"/>
              </w:rPr>
              <w:t xml:space="preserve">The College has made a public commitment to anti-racism (publishing </w:t>
            </w:r>
            <w:r w:rsidR="00AC7AC9" w:rsidRPr="0040741A">
              <w:rPr>
                <w:lang w:val="en-CA"/>
              </w:rPr>
              <w:t xml:space="preserve">a </w:t>
            </w:r>
            <w:r w:rsidRPr="0040741A">
              <w:rPr>
                <w:lang w:val="en-CA"/>
              </w:rPr>
              <w:t xml:space="preserve">statement on the College’s website). </w:t>
            </w:r>
          </w:p>
          <w:p w14:paraId="1640146F" w14:textId="2B5D146F" w:rsidR="00AF4990" w:rsidRPr="0040741A" w:rsidRDefault="00AF4990" w:rsidP="00091A9C">
            <w:pPr>
              <w:pStyle w:val="ListParagraph"/>
              <w:numPr>
                <w:ilvl w:val="0"/>
                <w:numId w:val="48"/>
              </w:numPr>
              <w:spacing w:line="240" w:lineRule="auto"/>
              <w:ind w:left="357" w:hanging="357"/>
              <w:rPr>
                <w:lang w:val="en-CA"/>
              </w:rPr>
            </w:pPr>
            <w:r w:rsidRPr="0040741A">
              <w:rPr>
                <w:lang w:val="en-CA"/>
              </w:rPr>
              <w:t>The College has undertaken consultation processes with several groups without being guided by EDI and anti-racism benchmarks and best practices.</w:t>
            </w:r>
          </w:p>
          <w:p w14:paraId="335CAACF" w14:textId="77777777" w:rsidR="00AF4990" w:rsidRPr="0040741A" w:rsidRDefault="00AF4990" w:rsidP="00091A9C">
            <w:pPr>
              <w:pStyle w:val="ListParagraph"/>
              <w:numPr>
                <w:ilvl w:val="0"/>
                <w:numId w:val="48"/>
              </w:numPr>
              <w:spacing w:line="240" w:lineRule="auto"/>
              <w:ind w:left="357" w:hanging="357"/>
              <w:rPr>
                <w:lang w:val="en-CA"/>
              </w:rPr>
            </w:pPr>
            <w:r w:rsidRPr="0040741A">
              <w:rPr>
                <w:lang w:val="en-CA"/>
              </w:rPr>
              <w:t>The College has developed a basic anti-racism vision, mission, or strategy. The vision, mission or strategy is written in a general manner.</w:t>
            </w:r>
          </w:p>
          <w:p w14:paraId="0511A1CB" w14:textId="77777777" w:rsidR="00AF4990" w:rsidRPr="0040741A" w:rsidRDefault="00AF4990" w:rsidP="00091A9C">
            <w:pPr>
              <w:pStyle w:val="ListParagraph"/>
              <w:numPr>
                <w:ilvl w:val="0"/>
                <w:numId w:val="48"/>
              </w:numPr>
              <w:spacing w:line="240" w:lineRule="auto"/>
              <w:ind w:left="357" w:hanging="357"/>
              <w:rPr>
                <w:lang w:val="en-CA"/>
              </w:rPr>
            </w:pPr>
            <w:r w:rsidRPr="0040741A">
              <w:rPr>
                <w:lang w:val="en-CA"/>
              </w:rPr>
              <w:t>The College has developed a basic EDI vision, mission, or strategy. The vision, mission or strategy is written in a general manner.</w:t>
            </w:r>
          </w:p>
          <w:p w14:paraId="10788D04" w14:textId="0197933C" w:rsidR="001C3045" w:rsidRPr="0040741A" w:rsidRDefault="47A3E01D" w:rsidP="00091A9C">
            <w:pPr>
              <w:pStyle w:val="ListParagraph"/>
              <w:numPr>
                <w:ilvl w:val="0"/>
                <w:numId w:val="48"/>
              </w:numPr>
              <w:spacing w:line="240" w:lineRule="auto"/>
              <w:ind w:left="357" w:hanging="357"/>
              <w:rPr>
                <w:lang w:val="en-CA"/>
              </w:rPr>
            </w:pPr>
            <w:r w:rsidRPr="0040741A">
              <w:rPr>
                <w:lang w:val="en-CA"/>
              </w:rPr>
              <w:t>The College’s commitment to EDI and anti-racism is integrated</w:t>
            </w:r>
            <w:r w:rsidR="69B93D5D" w:rsidRPr="0040741A">
              <w:rPr>
                <w:lang w:val="en-CA"/>
              </w:rPr>
              <w:t>, albeit somewhat inconsistently,</w:t>
            </w:r>
            <w:r w:rsidRPr="0040741A">
              <w:rPr>
                <w:lang w:val="en-CA"/>
              </w:rPr>
              <w:t xml:space="preserve"> into other public statements, processes, and policies and is linked to long-term EDI and anti-racism objectives</w:t>
            </w:r>
            <w:r w:rsidR="0C1CF7ED" w:rsidRPr="0040741A">
              <w:rPr>
                <w:lang w:val="en-CA"/>
              </w:rPr>
              <w:t>, albeit vaguely</w:t>
            </w:r>
            <w:r w:rsidRPr="0040741A">
              <w:rPr>
                <w:lang w:val="en-CA"/>
              </w:rPr>
              <w:t>.</w:t>
            </w:r>
          </w:p>
        </w:tc>
      </w:tr>
      <w:tr w:rsidR="00AF4990" w:rsidRPr="0040741A" w14:paraId="7BDC97BD" w14:textId="77777777" w:rsidTr="4E16CD98">
        <w:trPr>
          <w:cantSplit/>
          <w:trHeight w:val="1134"/>
        </w:trPr>
        <w:tc>
          <w:tcPr>
            <w:tcW w:w="498" w:type="dxa"/>
            <w:shd w:val="clear" w:color="auto" w:fill="E2EFD9" w:themeFill="accent6" w:themeFillTint="33"/>
            <w:textDirection w:val="btLr"/>
            <w:vAlign w:val="center"/>
          </w:tcPr>
          <w:p w14:paraId="098E52D4" w14:textId="77777777" w:rsidR="00AF4990" w:rsidRPr="0040741A" w:rsidRDefault="00AF4990" w:rsidP="00E72EC3">
            <w:pPr>
              <w:jc w:val="center"/>
              <w:rPr>
                <w:lang w:val="en-CA"/>
              </w:rPr>
            </w:pPr>
            <w:r w:rsidRPr="0040741A">
              <w:rPr>
                <w:lang w:val="en-CA"/>
              </w:rPr>
              <w:lastRenderedPageBreak/>
              <w:t>Proactive</w:t>
            </w:r>
          </w:p>
        </w:tc>
        <w:tc>
          <w:tcPr>
            <w:tcW w:w="9672" w:type="dxa"/>
            <w:shd w:val="clear" w:color="auto" w:fill="E2EFD9" w:themeFill="accent6" w:themeFillTint="33"/>
          </w:tcPr>
          <w:p w14:paraId="340C37B4" w14:textId="77777777" w:rsidR="00AF4990" w:rsidRPr="0040741A" w:rsidRDefault="00AF4990" w:rsidP="00091A9C">
            <w:pPr>
              <w:numPr>
                <w:ilvl w:val="0"/>
                <w:numId w:val="8"/>
              </w:numPr>
              <w:shd w:val="clear" w:color="auto" w:fill="E2EFD9"/>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lang w:val="en-CA"/>
              </w:rPr>
              <w:t xml:space="preserve">The College has defined EDI broadly to include some dimensions beyond gender, race, and Indigeneity. </w:t>
            </w:r>
          </w:p>
          <w:p w14:paraId="53C1C011" w14:textId="77777777" w:rsidR="00AF4990" w:rsidRPr="0040741A" w:rsidRDefault="00AF4990" w:rsidP="00091A9C">
            <w:pPr>
              <w:numPr>
                <w:ilvl w:val="0"/>
                <w:numId w:val="8"/>
              </w:numPr>
              <w:shd w:val="clear" w:color="auto" w:fill="E2EFD9"/>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lang w:val="en-CA"/>
              </w:rPr>
              <w:t xml:space="preserve">The College’s commitment to EDI and anti-racism is consistently integrated into other public statements, processes, and policies with limited foresight into how this integration will help or work (in the case of products). </w:t>
            </w:r>
          </w:p>
          <w:p w14:paraId="4AF2378C" w14:textId="77777777" w:rsidR="00AF4990" w:rsidRPr="0040741A" w:rsidRDefault="00AF4990" w:rsidP="00091A9C">
            <w:pPr>
              <w:numPr>
                <w:ilvl w:val="0"/>
                <w:numId w:val="8"/>
              </w:numPr>
              <w:shd w:val="clear" w:color="auto" w:fill="E2EFD9"/>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lang w:val="en-CA"/>
              </w:rPr>
              <w:t>The College’s public commitment includes high-level goals or action plans that reflect the College’s responsibility as a regulated health profession regulator so that the diverse needs of the communities served are met, but with limited EDI and anti-racism-related details.</w:t>
            </w:r>
          </w:p>
          <w:p w14:paraId="4949DADD" w14:textId="77777777" w:rsidR="00AF4990" w:rsidRPr="0040741A" w:rsidRDefault="00AF4990" w:rsidP="00091A9C">
            <w:pPr>
              <w:numPr>
                <w:ilvl w:val="0"/>
                <w:numId w:val="8"/>
              </w:numPr>
              <w:shd w:val="clear" w:color="auto" w:fill="E2EFD9" w:themeFill="accent6" w:themeFillTint="33"/>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themeColor="text1"/>
                <w:lang w:val="en-CA"/>
              </w:rPr>
              <w:t>The College has undertaken consultation processes with various equity-seeking groups (e.g. Indigenous, other racialized groups, people disabilities, members of the LGBTQ2+ community) that were guided by EDI and anti-racism benchmarks and best practices.</w:t>
            </w:r>
          </w:p>
          <w:p w14:paraId="315E246E" w14:textId="4709145D" w:rsidR="00AF4990" w:rsidRPr="0040741A" w:rsidRDefault="00AF4990" w:rsidP="00091A9C">
            <w:pPr>
              <w:numPr>
                <w:ilvl w:val="0"/>
                <w:numId w:val="8"/>
              </w:numPr>
              <w:shd w:val="clear" w:color="auto" w:fill="E2EFD9"/>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lang w:val="en-CA"/>
              </w:rPr>
              <w:t xml:space="preserve">The College has qualitative goals for achieving EDI and anti-racism within the College’s mandate that include input from a variety of internal and external </w:t>
            </w:r>
            <w:r w:rsidR="00623735">
              <w:rPr>
                <w:rFonts w:ascii="Calibri" w:hAnsi="Calibri" w:cs="Calibri"/>
                <w:color w:val="000000"/>
                <w:lang w:val="en-CA"/>
              </w:rPr>
              <w:t>system partner</w:t>
            </w:r>
            <w:r w:rsidRPr="0040741A">
              <w:rPr>
                <w:rFonts w:ascii="Calibri" w:hAnsi="Calibri" w:cs="Calibri"/>
                <w:color w:val="000000"/>
                <w:lang w:val="en-CA"/>
              </w:rPr>
              <w:t>s.</w:t>
            </w:r>
          </w:p>
          <w:p w14:paraId="03A86921" w14:textId="52DCCD55" w:rsidR="00AF4990" w:rsidRPr="0040741A" w:rsidRDefault="00AF4990" w:rsidP="00091A9C">
            <w:pPr>
              <w:numPr>
                <w:ilvl w:val="0"/>
                <w:numId w:val="8"/>
              </w:numPr>
              <w:shd w:val="clear" w:color="auto" w:fill="E2EFD9"/>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lang w:val="en-CA"/>
              </w:rPr>
              <w:t xml:space="preserve">The College has quantitative goals for achieving EDI and anti-racism within the College’s mandates that include input from a variety of internal and external </w:t>
            </w:r>
            <w:r w:rsidR="00623735">
              <w:rPr>
                <w:rFonts w:ascii="Calibri" w:hAnsi="Calibri" w:cs="Calibri"/>
                <w:color w:val="000000"/>
                <w:lang w:val="en-CA"/>
              </w:rPr>
              <w:t>system partner</w:t>
            </w:r>
            <w:r w:rsidRPr="0040741A">
              <w:rPr>
                <w:rFonts w:ascii="Calibri" w:hAnsi="Calibri" w:cs="Calibri"/>
                <w:color w:val="000000"/>
                <w:lang w:val="en-CA"/>
              </w:rPr>
              <w:t>s.</w:t>
            </w:r>
          </w:p>
          <w:p w14:paraId="6ED5D04E" w14:textId="77777777" w:rsidR="00AF4990" w:rsidRPr="0040741A" w:rsidRDefault="00AF4990" w:rsidP="00091A9C">
            <w:pPr>
              <w:numPr>
                <w:ilvl w:val="0"/>
                <w:numId w:val="8"/>
              </w:numPr>
              <w:shd w:val="clear" w:color="auto" w:fill="E2EFD9" w:themeFill="accent6" w:themeFillTint="33"/>
              <w:spacing w:before="100" w:beforeAutospacing="1" w:after="100" w:afterAutospacing="1"/>
              <w:ind w:left="250" w:hanging="284"/>
              <w:rPr>
                <w:rFonts w:ascii="Calibri" w:hAnsi="Calibri" w:cs="Calibri"/>
                <w:color w:val="000000"/>
                <w:lang w:val="en-CA"/>
              </w:rPr>
            </w:pPr>
            <w:bookmarkStart w:id="22" w:name="_Hlk161678069"/>
            <w:r w:rsidRPr="0040741A">
              <w:rPr>
                <w:rFonts w:ascii="Calibri" w:hAnsi="Calibri" w:cs="Calibri"/>
                <w:color w:val="000000" w:themeColor="text1"/>
                <w:lang w:val="en-CA"/>
              </w:rPr>
              <w:t>The College has examined its organizational policies and procedures to identify opportunities for reducing barriers to equity, diversity, and inclusion.</w:t>
            </w:r>
          </w:p>
          <w:bookmarkEnd w:id="22"/>
          <w:p w14:paraId="1BA53ED1" w14:textId="45E0D258" w:rsidR="00AF4990" w:rsidRPr="0040741A" w:rsidRDefault="00AF4990" w:rsidP="00091A9C">
            <w:pPr>
              <w:numPr>
                <w:ilvl w:val="0"/>
                <w:numId w:val="8"/>
              </w:numPr>
              <w:shd w:val="clear" w:color="auto" w:fill="E2EFD9"/>
              <w:spacing w:before="100" w:beforeAutospacing="1" w:after="100" w:afterAutospacing="1"/>
              <w:ind w:left="250" w:hanging="284"/>
              <w:rPr>
                <w:rFonts w:ascii="Calibri" w:hAnsi="Calibri" w:cs="Calibri"/>
                <w:color w:val="000000"/>
                <w:lang w:val="en-CA"/>
              </w:rPr>
            </w:pPr>
            <w:r w:rsidRPr="0040741A">
              <w:rPr>
                <w:rFonts w:ascii="Calibri" w:hAnsi="Calibri" w:cs="Calibri"/>
                <w:color w:val="000000"/>
                <w:lang w:val="en-CA"/>
              </w:rPr>
              <w:t xml:space="preserve">Most of the Council members, registrants, and key </w:t>
            </w:r>
            <w:r w:rsidR="00623735">
              <w:rPr>
                <w:rFonts w:ascii="Calibri" w:hAnsi="Calibri" w:cs="Calibri"/>
                <w:color w:val="000000"/>
                <w:lang w:val="en-CA"/>
              </w:rPr>
              <w:t>system partner</w:t>
            </w:r>
            <w:r w:rsidRPr="0040741A">
              <w:rPr>
                <w:rFonts w:ascii="Calibri" w:hAnsi="Calibri" w:cs="Calibri"/>
                <w:color w:val="000000"/>
                <w:lang w:val="en-CA"/>
              </w:rPr>
              <w:t>s are aware that EDI and anti-racism are important to the College.</w:t>
            </w:r>
          </w:p>
          <w:p w14:paraId="2D67A2C8" w14:textId="77777777" w:rsidR="00AF4990" w:rsidRPr="0040741A" w:rsidRDefault="00AF4990" w:rsidP="00091A9C">
            <w:pPr>
              <w:numPr>
                <w:ilvl w:val="0"/>
                <w:numId w:val="8"/>
              </w:numPr>
              <w:shd w:val="clear" w:color="auto" w:fill="E2EFD9" w:themeFill="accent6" w:themeFillTint="33"/>
              <w:ind w:left="250" w:hanging="284"/>
              <w:rPr>
                <w:rFonts w:ascii="Calibri" w:hAnsi="Calibri" w:cs="Calibri"/>
                <w:color w:val="000000"/>
                <w:lang w:val="en-CA"/>
              </w:rPr>
            </w:pPr>
            <w:r w:rsidRPr="0040741A">
              <w:rPr>
                <w:rFonts w:ascii="Calibri" w:hAnsi="Calibri" w:cs="Calibri"/>
                <w:color w:val="000000" w:themeColor="text1"/>
                <w:lang w:val="en-CA"/>
              </w:rPr>
              <w:t xml:space="preserve">The College’s commitment to EDI and anti-racism are communicated widely and </w:t>
            </w:r>
            <w:proofErr w:type="gramStart"/>
            <w:r w:rsidRPr="0040741A">
              <w:rPr>
                <w:rFonts w:ascii="Calibri" w:hAnsi="Calibri" w:cs="Calibri"/>
                <w:color w:val="000000" w:themeColor="text1"/>
                <w:lang w:val="en-CA"/>
              </w:rPr>
              <w:t>frequently, and</w:t>
            </w:r>
            <w:proofErr w:type="gramEnd"/>
            <w:r w:rsidRPr="0040741A">
              <w:rPr>
                <w:rFonts w:ascii="Calibri" w:hAnsi="Calibri" w:cs="Calibri"/>
                <w:color w:val="000000" w:themeColor="text1"/>
                <w:lang w:val="en-CA"/>
              </w:rPr>
              <w:t xml:space="preserve"> integrated into most of the College’s messaging.</w:t>
            </w:r>
          </w:p>
        </w:tc>
      </w:tr>
      <w:tr w:rsidR="00AF4990" w:rsidRPr="0040741A" w14:paraId="21B3201F" w14:textId="77777777" w:rsidTr="4E16CD98">
        <w:trPr>
          <w:cantSplit/>
          <w:trHeight w:val="1134"/>
        </w:trPr>
        <w:tc>
          <w:tcPr>
            <w:tcW w:w="498" w:type="dxa"/>
            <w:shd w:val="clear" w:color="auto" w:fill="C5E0B3" w:themeFill="accent6" w:themeFillTint="66"/>
            <w:textDirection w:val="btLr"/>
            <w:vAlign w:val="center"/>
          </w:tcPr>
          <w:p w14:paraId="58B619A1" w14:textId="77777777" w:rsidR="00AF4990" w:rsidRPr="0040741A" w:rsidRDefault="00AF4990" w:rsidP="00E72EC3">
            <w:pPr>
              <w:jc w:val="center"/>
              <w:rPr>
                <w:lang w:val="en-CA"/>
              </w:rPr>
            </w:pPr>
            <w:r w:rsidRPr="0040741A">
              <w:rPr>
                <w:lang w:val="en-CA"/>
              </w:rPr>
              <w:t>Progressive</w:t>
            </w:r>
          </w:p>
        </w:tc>
        <w:tc>
          <w:tcPr>
            <w:tcW w:w="9672" w:type="dxa"/>
            <w:shd w:val="clear" w:color="auto" w:fill="C5E0B3" w:themeFill="accent6" w:themeFillTint="66"/>
          </w:tcPr>
          <w:p w14:paraId="5D022BF3"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The College has incorporated EDI and anti-racism concepts as part of the organizational culture, and it is considered in the College’s strategic planning.</w:t>
            </w:r>
          </w:p>
          <w:p w14:paraId="375CE9C9"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The College regularly undertakes consultation processes with several equity-seeking groups that are guided by EDI and anti-racism benchmarks and best practices.</w:t>
            </w:r>
          </w:p>
          <w:p w14:paraId="02819C10"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Competencies that help achieve the College’s EDI and anti-racism goals and strategy are openly demonstrated by most decision-makers within the College (Executive and Management, Council and committee and tribunal members, etc.).</w:t>
            </w:r>
          </w:p>
          <w:p w14:paraId="414CD5B3"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 xml:space="preserve">The College regularly reports its progress and achievements in relation to its stated goals in </w:t>
            </w:r>
            <w:proofErr w:type="gramStart"/>
            <w:r w:rsidRPr="0040741A">
              <w:rPr>
                <w:lang w:val="en-CA"/>
              </w:rPr>
              <w:t>a number of</w:t>
            </w:r>
            <w:proofErr w:type="gramEnd"/>
            <w:r w:rsidRPr="0040741A">
              <w:rPr>
                <w:lang w:val="en-CA"/>
              </w:rPr>
              <w:t xml:space="preserve"> ways suitable to different audiences.</w:t>
            </w:r>
          </w:p>
          <w:p w14:paraId="3BAEFD3C"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The College demonstrates a commitment to lessons learned, adjusts its approach to EDI and anti-racism and its action plan when needed, and integrates updates in its communication channels and in its statements.</w:t>
            </w:r>
          </w:p>
          <w:p w14:paraId="4335C309"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EDI and anti-racism (featuring an intersectional approach) are embedded in the College’s operations as a core value, a source of innovation, and a means to belonging, sustainability and success.</w:t>
            </w:r>
          </w:p>
          <w:p w14:paraId="0087FAC1" w14:textId="77777777" w:rsidR="00AF4990" w:rsidRPr="0040741A" w:rsidRDefault="00AF4990" w:rsidP="00091A9C">
            <w:pPr>
              <w:pStyle w:val="ListParagraph"/>
              <w:numPr>
                <w:ilvl w:val="0"/>
                <w:numId w:val="49"/>
              </w:numPr>
              <w:spacing w:line="240" w:lineRule="auto"/>
              <w:ind w:left="357" w:hanging="357"/>
              <w:rPr>
                <w:lang w:val="en-CA"/>
              </w:rPr>
            </w:pPr>
            <w:r w:rsidRPr="0040741A">
              <w:rPr>
                <w:lang w:val="en-CA"/>
              </w:rPr>
              <w:t>The College is frequently acknowledged and benchmarked by others (e.g., health regulatory Colleges, community organizations, or associations) for its EDI and anti-racism accomplishments.</w:t>
            </w:r>
          </w:p>
          <w:p w14:paraId="7BAB605A" w14:textId="56D83AB6" w:rsidR="00AF4990" w:rsidRPr="0040741A" w:rsidRDefault="00AF4990" w:rsidP="00091A9C">
            <w:pPr>
              <w:pStyle w:val="ListParagraph"/>
              <w:numPr>
                <w:ilvl w:val="0"/>
                <w:numId w:val="49"/>
              </w:numPr>
              <w:spacing w:line="240" w:lineRule="auto"/>
              <w:ind w:left="357" w:hanging="357"/>
              <w:rPr>
                <w:lang w:val="en-CA"/>
              </w:rPr>
            </w:pPr>
            <w:r w:rsidRPr="0040741A">
              <w:rPr>
                <w:lang w:val="en-CA"/>
              </w:rPr>
              <w:t>The College is proactive and responsive to EDI and anti-racism challenges faced by society.</w:t>
            </w:r>
          </w:p>
          <w:p w14:paraId="789C5D45" w14:textId="77777777" w:rsidR="00AF4990" w:rsidRPr="0040741A" w:rsidRDefault="00AF4990" w:rsidP="00091A9C">
            <w:pPr>
              <w:pStyle w:val="ListParagraph"/>
              <w:numPr>
                <w:ilvl w:val="0"/>
                <w:numId w:val="49"/>
              </w:numPr>
              <w:spacing w:line="240" w:lineRule="auto"/>
              <w:ind w:left="357" w:hanging="357"/>
              <w:rPr>
                <w:sz w:val="20"/>
                <w:szCs w:val="20"/>
                <w:lang w:val="en-CA"/>
              </w:rPr>
            </w:pPr>
            <w:r w:rsidRPr="0040741A">
              <w:rPr>
                <w:lang w:val="en-CA"/>
              </w:rPr>
              <w:t>EDI and anti-racism are now ingrained in the College’s work culture.</w:t>
            </w:r>
          </w:p>
        </w:tc>
      </w:tr>
    </w:tbl>
    <w:p w14:paraId="4922B1F5" w14:textId="77777777" w:rsidR="004D6D2D" w:rsidRPr="0040741A" w:rsidRDefault="004D6D2D" w:rsidP="00536CCA">
      <w:pPr>
        <w:rPr>
          <w:color w:val="2F5496" w:themeColor="accent1" w:themeShade="BF"/>
          <w:lang w:val="en-CA" w:eastAsia="ja-JP"/>
        </w:rPr>
      </w:pPr>
      <w:r w:rsidRPr="0040741A">
        <w:rPr>
          <w:lang w:val="en-CA"/>
        </w:rPr>
        <w:br w:type="page"/>
      </w:r>
    </w:p>
    <w:p w14:paraId="22A2C258" w14:textId="0D88F982" w:rsidR="002C06A1" w:rsidRDefault="002C06A1" w:rsidP="006345EF">
      <w:pPr>
        <w:pStyle w:val="Heading2"/>
        <w:spacing w:after="0"/>
        <w:rPr>
          <w:lang w:val="en-CA"/>
        </w:rPr>
      </w:pPr>
      <w:bookmarkStart w:id="23" w:name="_Toc137133234"/>
      <w:r w:rsidRPr="0040741A">
        <w:rPr>
          <w:lang w:val="en-CA"/>
        </w:rPr>
        <w:lastRenderedPageBreak/>
        <w:t>1.2 EDI competence of council and committee members</w:t>
      </w:r>
      <w:bookmarkEnd w:id="23"/>
    </w:p>
    <w:p w14:paraId="2BCB336F" w14:textId="77777777" w:rsidR="006345EF" w:rsidRPr="006345EF" w:rsidRDefault="006345EF" w:rsidP="006345EF">
      <w:pPr>
        <w:rPr>
          <w:lang w:val="en-CA" w:eastAsia="ja-JP"/>
        </w:rPr>
      </w:pPr>
    </w:p>
    <w:tbl>
      <w:tblPr>
        <w:tblStyle w:val="TableGrid4"/>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952"/>
      </w:tblGrid>
      <w:tr w:rsidR="002C06A1" w:rsidRPr="0040741A" w14:paraId="698DE568" w14:textId="77777777" w:rsidTr="00FB41A7">
        <w:trPr>
          <w:cantSplit/>
          <w:trHeight w:val="1000"/>
        </w:trPr>
        <w:tc>
          <w:tcPr>
            <w:tcW w:w="498" w:type="dxa"/>
            <w:shd w:val="clear" w:color="auto" w:fill="D9D9D9" w:themeFill="background1" w:themeFillShade="D9"/>
            <w:textDirection w:val="btLr"/>
            <w:vAlign w:val="center"/>
          </w:tcPr>
          <w:p w14:paraId="59067D70" w14:textId="77777777" w:rsidR="002C06A1" w:rsidRPr="0040741A" w:rsidRDefault="002C06A1" w:rsidP="00FB41A7">
            <w:pPr>
              <w:jc w:val="center"/>
              <w:rPr>
                <w:lang w:val="en-CA"/>
              </w:rPr>
            </w:pPr>
            <w:r w:rsidRPr="0040741A">
              <w:rPr>
                <w:lang w:val="en-CA"/>
              </w:rPr>
              <w:t>Inactive</w:t>
            </w:r>
          </w:p>
        </w:tc>
        <w:tc>
          <w:tcPr>
            <w:tcW w:w="8952" w:type="dxa"/>
            <w:shd w:val="clear" w:color="auto" w:fill="D9D9D9" w:themeFill="background1" w:themeFillShade="D9"/>
          </w:tcPr>
          <w:p w14:paraId="690718DD" w14:textId="77777777"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have no or limited understanding of EDI and anti-racism.</w:t>
            </w:r>
          </w:p>
          <w:p w14:paraId="5051B4B2" w14:textId="6FEA2609" w:rsidR="002C06A1" w:rsidRPr="0040741A" w:rsidRDefault="002C06A1" w:rsidP="00091A9C">
            <w:pPr>
              <w:pStyle w:val="ListParagraph"/>
              <w:numPr>
                <w:ilvl w:val="0"/>
                <w:numId w:val="50"/>
              </w:numPr>
              <w:spacing w:line="240" w:lineRule="auto"/>
              <w:rPr>
                <w:b/>
                <w:bCs/>
                <w:lang w:val="en-CA"/>
              </w:rPr>
            </w:pPr>
            <w:r w:rsidRPr="0040741A">
              <w:rPr>
                <w:lang w:val="en-CA"/>
              </w:rPr>
              <w:t xml:space="preserve">The </w:t>
            </w:r>
            <w:r w:rsidR="05C54718" w:rsidRPr="0040741A">
              <w:rPr>
                <w:lang w:val="en-CA"/>
              </w:rPr>
              <w:t>composition</w:t>
            </w:r>
            <w:r w:rsidRPr="0040741A">
              <w:rPr>
                <w:lang w:val="en-CA"/>
              </w:rPr>
              <w:t xml:space="preserve"> of the Council and committees </w:t>
            </w:r>
            <w:r w:rsidR="001B1319" w:rsidRPr="0040741A">
              <w:rPr>
                <w:lang w:val="en-CA"/>
              </w:rPr>
              <w:t>appears to be</w:t>
            </w:r>
            <w:r w:rsidR="05C54718" w:rsidRPr="0040741A">
              <w:rPr>
                <w:lang w:val="en-CA"/>
              </w:rPr>
              <w:t xml:space="preserve"> </w:t>
            </w:r>
            <w:proofErr w:type="gramStart"/>
            <w:r w:rsidRPr="0040741A">
              <w:rPr>
                <w:lang w:val="en-CA"/>
              </w:rPr>
              <w:t>homogeneous, and</w:t>
            </w:r>
            <w:proofErr w:type="gramEnd"/>
            <w:r w:rsidRPr="0040741A">
              <w:rPr>
                <w:lang w:val="en-CA"/>
              </w:rPr>
              <w:t xml:space="preserve"> </w:t>
            </w:r>
            <w:r w:rsidR="05C54718" w:rsidRPr="0040741A">
              <w:rPr>
                <w:lang w:val="en-CA"/>
              </w:rPr>
              <w:t xml:space="preserve">is </w:t>
            </w:r>
            <w:r w:rsidRPr="0040741A">
              <w:rPr>
                <w:lang w:val="en-CA"/>
              </w:rPr>
              <w:t xml:space="preserve">generally unquestioned. </w:t>
            </w:r>
          </w:p>
        </w:tc>
      </w:tr>
      <w:tr w:rsidR="002C06A1" w:rsidRPr="0040741A" w14:paraId="38B9B457" w14:textId="77777777" w:rsidTr="4E16CD98">
        <w:trPr>
          <w:cantSplit/>
          <w:trHeight w:val="1134"/>
        </w:trPr>
        <w:tc>
          <w:tcPr>
            <w:tcW w:w="498" w:type="dxa"/>
            <w:shd w:val="clear" w:color="auto" w:fill="FFF2CC" w:themeFill="accent4" w:themeFillTint="33"/>
            <w:textDirection w:val="btLr"/>
            <w:vAlign w:val="center"/>
          </w:tcPr>
          <w:p w14:paraId="03A6B155" w14:textId="20D8733D" w:rsidR="002C06A1" w:rsidRPr="0040741A" w:rsidRDefault="001C3045" w:rsidP="00FB41A7">
            <w:pPr>
              <w:jc w:val="center"/>
              <w:rPr>
                <w:lang w:val="en-CA"/>
              </w:rPr>
            </w:pPr>
            <w:r w:rsidRPr="0040741A">
              <w:rPr>
                <w:lang w:val="en-CA"/>
              </w:rPr>
              <w:t>Reactive</w:t>
            </w:r>
          </w:p>
        </w:tc>
        <w:tc>
          <w:tcPr>
            <w:tcW w:w="8952" w:type="dxa"/>
            <w:shd w:val="clear" w:color="auto" w:fill="FFF2CC" w:themeFill="accent4" w:themeFillTint="33"/>
          </w:tcPr>
          <w:p w14:paraId="2CEDC898" w14:textId="77777777"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have had some training on EDI, anti-</w:t>
            </w:r>
            <w:proofErr w:type="gramStart"/>
            <w:r w:rsidRPr="0040741A">
              <w:rPr>
                <w:lang w:val="en-CA"/>
              </w:rPr>
              <w:t>racism</w:t>
            </w:r>
            <w:proofErr w:type="gramEnd"/>
            <w:r w:rsidRPr="0040741A">
              <w:rPr>
                <w:lang w:val="en-CA"/>
              </w:rPr>
              <w:t xml:space="preserve"> and unconscious bias. </w:t>
            </w:r>
          </w:p>
          <w:p w14:paraId="39354A55" w14:textId="77777777" w:rsidR="002C06A1" w:rsidRPr="0040741A" w:rsidRDefault="002C06A1" w:rsidP="00091A9C">
            <w:pPr>
              <w:pStyle w:val="ListParagraph"/>
              <w:numPr>
                <w:ilvl w:val="0"/>
                <w:numId w:val="50"/>
              </w:numPr>
              <w:spacing w:line="240" w:lineRule="auto"/>
              <w:rPr>
                <w:lang w:val="en-CA"/>
              </w:rPr>
            </w:pPr>
            <w:r w:rsidRPr="0040741A">
              <w:rPr>
                <w:lang w:val="en-CA"/>
              </w:rPr>
              <w:t xml:space="preserve">Council and committee members have some knowledge and awareness of EDI and anti-racism focusing on personal interactions, not yet developing College-specific approaches, policies, procedures, and processes. </w:t>
            </w:r>
          </w:p>
          <w:p w14:paraId="4C7173EC" w14:textId="77777777" w:rsidR="002C06A1" w:rsidRPr="0040741A" w:rsidRDefault="002C06A1" w:rsidP="00091A9C">
            <w:pPr>
              <w:pStyle w:val="ListParagraph"/>
              <w:numPr>
                <w:ilvl w:val="0"/>
                <w:numId w:val="50"/>
              </w:numPr>
              <w:spacing w:line="240" w:lineRule="auto"/>
              <w:rPr>
                <w:b/>
                <w:bCs/>
                <w:lang w:val="en-CA"/>
              </w:rPr>
            </w:pPr>
            <w:r w:rsidRPr="0040741A">
              <w:rPr>
                <w:lang w:val="en-CA"/>
              </w:rPr>
              <w:t xml:space="preserve">Council and committee members are open to making EDI and anti-racism-related adjustments within the College while maintaining the existing systems and processes as they are. </w:t>
            </w:r>
          </w:p>
          <w:p w14:paraId="377904CB" w14:textId="77777777"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issue a commitment to increasing representation of equity-seeking groups (members of the LGBTQ2+ community, Indigenous groups, other racialized groups, disability groups, ethnic/religious groups, etc.)</w:t>
            </w:r>
          </w:p>
        </w:tc>
      </w:tr>
      <w:tr w:rsidR="002C06A1" w:rsidRPr="0040741A" w14:paraId="552E35E9" w14:textId="77777777" w:rsidTr="4E16CD98">
        <w:trPr>
          <w:cantSplit/>
          <w:trHeight w:val="1134"/>
        </w:trPr>
        <w:tc>
          <w:tcPr>
            <w:tcW w:w="498" w:type="dxa"/>
            <w:shd w:val="clear" w:color="auto" w:fill="E2EFD9" w:themeFill="accent6" w:themeFillTint="33"/>
            <w:textDirection w:val="btLr"/>
            <w:vAlign w:val="center"/>
          </w:tcPr>
          <w:p w14:paraId="47484A37" w14:textId="77777777" w:rsidR="002C06A1" w:rsidRPr="0040741A" w:rsidRDefault="002C06A1" w:rsidP="00FB41A7">
            <w:pPr>
              <w:jc w:val="center"/>
              <w:rPr>
                <w:lang w:val="en-CA"/>
              </w:rPr>
            </w:pPr>
            <w:r w:rsidRPr="0040741A">
              <w:rPr>
                <w:lang w:val="en-CA"/>
              </w:rPr>
              <w:t>Proactive</w:t>
            </w:r>
          </w:p>
        </w:tc>
        <w:tc>
          <w:tcPr>
            <w:tcW w:w="8952" w:type="dxa"/>
            <w:shd w:val="clear" w:color="auto" w:fill="E2EFD9" w:themeFill="accent6" w:themeFillTint="33"/>
          </w:tcPr>
          <w:p w14:paraId="3B540D4D" w14:textId="49FE1522" w:rsidR="002C06A1" w:rsidRPr="0040741A" w:rsidRDefault="4D48502C" w:rsidP="00091A9C">
            <w:pPr>
              <w:pStyle w:val="ListParagraph"/>
              <w:numPr>
                <w:ilvl w:val="0"/>
                <w:numId w:val="50"/>
              </w:numPr>
              <w:spacing w:line="240" w:lineRule="auto"/>
              <w:rPr>
                <w:lang w:val="en-CA"/>
              </w:rPr>
            </w:pPr>
            <w:r w:rsidRPr="0040741A">
              <w:rPr>
                <w:lang w:val="en-CA"/>
              </w:rPr>
              <w:t xml:space="preserve">Council and committee members are actively working on enhancing the diversity </w:t>
            </w:r>
            <w:r w:rsidR="63859782" w:rsidRPr="0040741A">
              <w:rPr>
                <w:lang w:val="en-CA"/>
              </w:rPr>
              <w:t>to better represent the public the College has a mandate to protect</w:t>
            </w:r>
            <w:r w:rsidRPr="0040741A">
              <w:rPr>
                <w:lang w:val="en-CA"/>
              </w:rPr>
              <w:t xml:space="preserve"> (within the constraints that they are under).</w:t>
            </w:r>
            <w:r w:rsidR="00283A62">
              <w:rPr>
                <w:lang w:val="en-CA"/>
              </w:rPr>
              <w:t xml:space="preserve"> </w:t>
            </w:r>
          </w:p>
          <w:p w14:paraId="228F1D57" w14:textId="77777777" w:rsidR="002C06A1" w:rsidRPr="0040741A" w:rsidRDefault="002C06A1" w:rsidP="00091A9C">
            <w:pPr>
              <w:pStyle w:val="ListParagraph"/>
              <w:numPr>
                <w:ilvl w:val="0"/>
                <w:numId w:val="50"/>
              </w:numPr>
              <w:spacing w:line="240" w:lineRule="auto"/>
              <w:rPr>
                <w:lang w:val="en-CA"/>
              </w:rPr>
            </w:pPr>
            <w:r w:rsidRPr="0040741A">
              <w:rPr>
                <w:lang w:val="en-CA"/>
              </w:rPr>
              <w:t xml:space="preserve">Council and committee members have continuous training on EDI and anti-racism </w:t>
            </w:r>
            <w:proofErr w:type="gramStart"/>
            <w:r w:rsidRPr="0040741A">
              <w:rPr>
                <w:lang w:val="en-CA"/>
              </w:rPr>
              <w:t>as a means to</w:t>
            </w:r>
            <w:proofErr w:type="gramEnd"/>
            <w:r w:rsidRPr="0040741A">
              <w:rPr>
                <w:lang w:val="en-CA"/>
              </w:rPr>
              <w:t xml:space="preserve"> stay up to date and to keep the EDI and anti-racism lens strong and effective.</w:t>
            </w:r>
          </w:p>
          <w:p w14:paraId="67654854" w14:textId="77777777"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use their EDI and anti-racism competencies while making decisions.</w:t>
            </w:r>
          </w:p>
          <w:p w14:paraId="3394A16C" w14:textId="77777777"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are supporters, and several are champions of EDI and anti-racism.</w:t>
            </w:r>
          </w:p>
          <w:p w14:paraId="68017D14" w14:textId="77777777" w:rsidR="002C06A1" w:rsidRPr="0040741A" w:rsidRDefault="002C06A1" w:rsidP="00091A9C">
            <w:pPr>
              <w:pStyle w:val="ListParagraph"/>
              <w:numPr>
                <w:ilvl w:val="0"/>
                <w:numId w:val="50"/>
              </w:numPr>
              <w:spacing w:line="240" w:lineRule="auto"/>
              <w:rPr>
                <w:lang w:val="en-CA"/>
              </w:rPr>
            </w:pPr>
            <w:r w:rsidRPr="0040741A">
              <w:rPr>
                <w:lang w:val="en-CA"/>
              </w:rPr>
              <w:t xml:space="preserve">Council and committee members are open and willing to make EDI and anti-racism-related adjustments within the College (flexibility and the willingness to implement recommended changes). </w:t>
            </w:r>
          </w:p>
          <w:p w14:paraId="1C286819" w14:textId="77777777" w:rsidR="002C06A1" w:rsidRPr="0040741A" w:rsidRDefault="002C06A1" w:rsidP="00091A9C">
            <w:pPr>
              <w:pStyle w:val="ListParagraph"/>
              <w:numPr>
                <w:ilvl w:val="0"/>
                <w:numId w:val="50"/>
              </w:numPr>
              <w:spacing w:line="240" w:lineRule="auto"/>
              <w:rPr>
                <w:b/>
                <w:bCs/>
                <w:lang w:val="en-CA"/>
              </w:rPr>
            </w:pPr>
            <w:r w:rsidRPr="0040741A">
              <w:rPr>
                <w:lang w:val="en-CA"/>
              </w:rPr>
              <w:t>Council and committee members use EDI and anti-racism tools to make some changes to their approaches, projects, working groups, etc., although the changes may be inconsistent.</w:t>
            </w:r>
          </w:p>
        </w:tc>
      </w:tr>
      <w:tr w:rsidR="002C06A1" w:rsidRPr="0040741A" w14:paraId="1E2F66A3" w14:textId="77777777" w:rsidTr="4E16CD98">
        <w:trPr>
          <w:cantSplit/>
          <w:trHeight w:val="1134"/>
        </w:trPr>
        <w:tc>
          <w:tcPr>
            <w:tcW w:w="498" w:type="dxa"/>
            <w:shd w:val="clear" w:color="auto" w:fill="C5E0B3" w:themeFill="accent6" w:themeFillTint="66"/>
            <w:textDirection w:val="btLr"/>
            <w:vAlign w:val="center"/>
          </w:tcPr>
          <w:p w14:paraId="68D719A3" w14:textId="77777777" w:rsidR="002C06A1" w:rsidRPr="0040741A" w:rsidRDefault="002C06A1" w:rsidP="00FB41A7">
            <w:pPr>
              <w:jc w:val="center"/>
              <w:rPr>
                <w:lang w:val="en-CA"/>
              </w:rPr>
            </w:pPr>
            <w:r w:rsidRPr="0040741A">
              <w:rPr>
                <w:lang w:val="en-CA"/>
              </w:rPr>
              <w:t>Progressive</w:t>
            </w:r>
          </w:p>
        </w:tc>
        <w:tc>
          <w:tcPr>
            <w:tcW w:w="8952" w:type="dxa"/>
            <w:shd w:val="clear" w:color="auto" w:fill="C5E0B3" w:themeFill="accent6" w:themeFillTint="66"/>
          </w:tcPr>
          <w:p w14:paraId="1EFF74EF" w14:textId="77777777"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use EDI and anti-racism tools to make consistent and long-term changes to their approaches, projects, working groups, etc.</w:t>
            </w:r>
          </w:p>
          <w:p w14:paraId="4935ABD2" w14:textId="726ADD25" w:rsidR="002C06A1" w:rsidRPr="0040741A" w:rsidRDefault="002C06A1" w:rsidP="00091A9C">
            <w:pPr>
              <w:pStyle w:val="ListParagraph"/>
              <w:numPr>
                <w:ilvl w:val="0"/>
                <w:numId w:val="50"/>
              </w:numPr>
              <w:spacing w:line="240" w:lineRule="auto"/>
              <w:rPr>
                <w:lang w:val="en-CA"/>
              </w:rPr>
            </w:pPr>
            <w:r w:rsidRPr="0040741A">
              <w:rPr>
                <w:lang w:val="en-CA"/>
              </w:rPr>
              <w:t>Council and committee members draw on their EDI and anti-racism resources to make committee and council assignments.</w:t>
            </w:r>
            <w:r w:rsidR="00283A62">
              <w:rPr>
                <w:lang w:val="en-CA"/>
              </w:rPr>
              <w:t xml:space="preserve"> </w:t>
            </w:r>
          </w:p>
          <w:p w14:paraId="2B0D7D91" w14:textId="77777777" w:rsidR="002C06A1" w:rsidRPr="0040741A" w:rsidRDefault="002C06A1" w:rsidP="00091A9C">
            <w:pPr>
              <w:pStyle w:val="ListParagraph"/>
              <w:numPr>
                <w:ilvl w:val="0"/>
                <w:numId w:val="50"/>
              </w:numPr>
              <w:spacing w:line="240" w:lineRule="auto"/>
              <w:rPr>
                <w:lang w:val="en-CA"/>
              </w:rPr>
            </w:pPr>
            <w:r w:rsidRPr="0040741A">
              <w:rPr>
                <w:lang w:val="en-CA"/>
              </w:rPr>
              <w:t xml:space="preserve">Council and committee members understand the need to and demonstrate support for undertaking EDI and anti-racism assessments within their </w:t>
            </w:r>
            <w:proofErr w:type="gramStart"/>
            <w:r w:rsidRPr="0040741A">
              <w:rPr>
                <w:lang w:val="en-CA"/>
              </w:rPr>
              <w:t>College</w:t>
            </w:r>
            <w:proofErr w:type="gramEnd"/>
            <w:r w:rsidRPr="0040741A">
              <w:rPr>
                <w:lang w:val="en-CA"/>
              </w:rPr>
              <w:t xml:space="preserve">. </w:t>
            </w:r>
          </w:p>
          <w:p w14:paraId="3F96FB31" w14:textId="77777777" w:rsidR="002C06A1" w:rsidRPr="0040741A" w:rsidRDefault="002C06A1" w:rsidP="00091A9C">
            <w:pPr>
              <w:pStyle w:val="ListParagraph"/>
              <w:numPr>
                <w:ilvl w:val="0"/>
                <w:numId w:val="50"/>
              </w:numPr>
              <w:spacing w:line="240" w:lineRule="auto"/>
              <w:rPr>
                <w:b/>
                <w:bCs/>
                <w:lang w:val="en-CA"/>
              </w:rPr>
            </w:pPr>
            <w:r w:rsidRPr="0040741A">
              <w:rPr>
                <w:lang w:val="en-CA"/>
              </w:rPr>
              <w:t xml:space="preserve">Council and committee members are champions of EDI and anti-racism and take consistent action to achieve EDI and anti-racism objectives. </w:t>
            </w:r>
          </w:p>
        </w:tc>
      </w:tr>
    </w:tbl>
    <w:p w14:paraId="601D5BB1" w14:textId="09654ADF" w:rsidR="002C06A1" w:rsidRPr="0040741A" w:rsidRDefault="002C06A1" w:rsidP="00536CCA">
      <w:pPr>
        <w:rPr>
          <w:rStyle w:val="Heading3Char"/>
          <w:i/>
          <w:iCs w:val="0"/>
          <w:sz w:val="20"/>
          <w:szCs w:val="20"/>
          <w:lang w:val="en-CA"/>
        </w:rPr>
      </w:pPr>
    </w:p>
    <w:p w14:paraId="0DF60DAE" w14:textId="77777777" w:rsidR="002C06A1" w:rsidRPr="0040741A" w:rsidRDefault="002C06A1" w:rsidP="00536CCA">
      <w:pPr>
        <w:rPr>
          <w:rStyle w:val="Heading3Char"/>
          <w:i/>
          <w:iCs w:val="0"/>
          <w:sz w:val="20"/>
          <w:szCs w:val="20"/>
          <w:lang w:val="en-CA"/>
        </w:rPr>
      </w:pPr>
      <w:r w:rsidRPr="0040741A">
        <w:rPr>
          <w:rStyle w:val="Heading3Char"/>
          <w:iCs w:val="0"/>
          <w:sz w:val="20"/>
          <w:szCs w:val="20"/>
          <w:lang w:val="en-CA"/>
        </w:rPr>
        <w:br w:type="page"/>
      </w:r>
    </w:p>
    <w:p w14:paraId="33777652" w14:textId="13E08802" w:rsidR="002C06A1" w:rsidRDefault="006F3189" w:rsidP="006345EF">
      <w:pPr>
        <w:pStyle w:val="Heading1"/>
        <w:spacing w:before="0"/>
        <w:rPr>
          <w:lang w:val="en-CA"/>
        </w:rPr>
      </w:pPr>
      <w:bookmarkStart w:id="24" w:name="_Toc137133235"/>
      <w:r w:rsidRPr="0040741A">
        <w:rPr>
          <w:lang w:val="en-CA"/>
        </w:rPr>
        <w:lastRenderedPageBreak/>
        <w:t>DOMAIN 2</w:t>
      </w:r>
      <w:r w:rsidR="001B1319" w:rsidRPr="0040741A">
        <w:rPr>
          <w:lang w:val="en-CA"/>
        </w:rPr>
        <w:t>:</w:t>
      </w:r>
      <w:r w:rsidRPr="0040741A">
        <w:rPr>
          <w:lang w:val="en-CA"/>
        </w:rPr>
        <w:t xml:space="preserve"> </w:t>
      </w:r>
      <w:r w:rsidR="002C06A1" w:rsidRPr="0040741A">
        <w:rPr>
          <w:lang w:val="en-CA"/>
        </w:rPr>
        <w:t>RESOURCES</w:t>
      </w:r>
      <w:bookmarkEnd w:id="24"/>
    </w:p>
    <w:p w14:paraId="35385C49" w14:textId="77777777" w:rsidR="006345EF" w:rsidRPr="006345EF" w:rsidRDefault="006345EF" w:rsidP="006345EF">
      <w:pPr>
        <w:spacing w:after="0"/>
        <w:rPr>
          <w:lang w:val="en-CA"/>
        </w:rPr>
      </w:pPr>
    </w:p>
    <w:p w14:paraId="090304C7" w14:textId="77777777" w:rsidR="002C06A1" w:rsidRPr="0040741A" w:rsidRDefault="002C06A1" w:rsidP="00536CCA">
      <w:pPr>
        <w:rPr>
          <w:b/>
          <w:bCs/>
          <w:lang w:val="en-CA"/>
        </w:rPr>
      </w:pPr>
      <w:r w:rsidRPr="0040741A">
        <w:rPr>
          <w:b/>
          <w:bCs/>
          <w:lang w:val="en-CA"/>
        </w:rPr>
        <w:t xml:space="preserve">RESOURCE Goals: </w:t>
      </w:r>
      <w:r w:rsidRPr="0040741A">
        <w:rPr>
          <w:lang w:val="en-CA"/>
        </w:rPr>
        <w:t>Responsible stewardship of financial and human resources dedicated to EDI is demonstrated.</w:t>
      </w:r>
    </w:p>
    <w:p w14:paraId="53DB09BA" w14:textId="74C41A34" w:rsidR="002C06A1" w:rsidRPr="0040741A" w:rsidRDefault="002C06A1" w:rsidP="00536CCA">
      <w:pPr>
        <w:pStyle w:val="Heading2"/>
        <w:rPr>
          <w:b w:val="0"/>
          <w:bCs w:val="0"/>
          <w:i/>
          <w:iCs/>
          <w:lang w:val="en-CA"/>
        </w:rPr>
      </w:pPr>
      <w:bookmarkStart w:id="25" w:name="_Toc137133236"/>
      <w:r w:rsidRPr="0040741A">
        <w:rPr>
          <w:lang w:val="en-CA"/>
        </w:rPr>
        <w:t>2.1 EDI competence of staff</w:t>
      </w:r>
      <w:r w:rsidR="00F6287F" w:rsidRPr="0040741A">
        <w:rPr>
          <w:lang w:val="en-CA"/>
        </w:rPr>
        <w:t xml:space="preserve"> </w:t>
      </w:r>
      <w:r w:rsidR="00F6287F" w:rsidRPr="0040741A">
        <w:rPr>
          <w:b w:val="0"/>
          <w:bCs w:val="0"/>
          <w:lang w:val="en-CA"/>
        </w:rPr>
        <w:t>(including leadership)</w:t>
      </w:r>
      <w:bookmarkEnd w:id="25"/>
    </w:p>
    <w:tbl>
      <w:tblPr>
        <w:tblStyle w:val="TableGrid4"/>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952"/>
      </w:tblGrid>
      <w:tr w:rsidR="002C06A1" w:rsidRPr="0040741A" w14:paraId="31855630" w14:textId="77777777" w:rsidTr="4E16CD98">
        <w:trPr>
          <w:cantSplit/>
          <w:trHeight w:val="1134"/>
        </w:trPr>
        <w:tc>
          <w:tcPr>
            <w:tcW w:w="498" w:type="dxa"/>
            <w:shd w:val="clear" w:color="auto" w:fill="D9D9D9" w:themeFill="background1" w:themeFillShade="D9"/>
            <w:textDirection w:val="btLr"/>
            <w:vAlign w:val="center"/>
          </w:tcPr>
          <w:p w14:paraId="151110B2" w14:textId="77777777" w:rsidR="002C06A1" w:rsidRPr="0040741A" w:rsidRDefault="002C06A1" w:rsidP="00A56105">
            <w:pPr>
              <w:jc w:val="center"/>
              <w:rPr>
                <w:lang w:val="en-CA"/>
              </w:rPr>
            </w:pPr>
            <w:r w:rsidRPr="0040741A">
              <w:rPr>
                <w:lang w:val="en-CA"/>
              </w:rPr>
              <w:t>Inactive</w:t>
            </w:r>
          </w:p>
        </w:tc>
        <w:tc>
          <w:tcPr>
            <w:tcW w:w="8952" w:type="dxa"/>
            <w:shd w:val="clear" w:color="auto" w:fill="D9D9D9" w:themeFill="background1" w:themeFillShade="D9"/>
          </w:tcPr>
          <w:p w14:paraId="4ABA3443" w14:textId="77777777" w:rsidR="002C06A1" w:rsidRPr="0040741A" w:rsidRDefault="002C06A1" w:rsidP="00091A9C">
            <w:pPr>
              <w:pStyle w:val="ListParagraph"/>
              <w:numPr>
                <w:ilvl w:val="0"/>
                <w:numId w:val="51"/>
              </w:numPr>
              <w:rPr>
                <w:lang w:val="en-CA"/>
              </w:rPr>
            </w:pPr>
            <w:r w:rsidRPr="0040741A">
              <w:rPr>
                <w:lang w:val="en-CA"/>
              </w:rPr>
              <w:t xml:space="preserve">Staff have no to very limited awareness of the importance of EDI and how to support it. </w:t>
            </w:r>
          </w:p>
          <w:p w14:paraId="6473BFA3" w14:textId="77777777" w:rsidR="002C06A1" w:rsidRPr="0040741A" w:rsidRDefault="002C06A1" w:rsidP="00091A9C">
            <w:pPr>
              <w:pStyle w:val="ListParagraph"/>
              <w:numPr>
                <w:ilvl w:val="0"/>
                <w:numId w:val="51"/>
              </w:numPr>
              <w:rPr>
                <w:lang w:val="en-CA"/>
              </w:rPr>
            </w:pPr>
            <w:r w:rsidRPr="0040741A">
              <w:rPr>
                <w:lang w:val="en-CA"/>
              </w:rPr>
              <w:t>Staff have no to very limited awareness of the importance of anti-racism and how to support it.</w:t>
            </w:r>
          </w:p>
          <w:p w14:paraId="478BAD20" w14:textId="77777777" w:rsidR="002C06A1" w:rsidRPr="0040741A" w:rsidRDefault="002C06A1" w:rsidP="00091A9C">
            <w:pPr>
              <w:pStyle w:val="ListParagraph"/>
              <w:numPr>
                <w:ilvl w:val="0"/>
                <w:numId w:val="51"/>
              </w:numPr>
              <w:rPr>
                <w:lang w:val="en-CA"/>
              </w:rPr>
            </w:pPr>
            <w:r w:rsidRPr="0040741A">
              <w:rPr>
                <w:lang w:val="en-CA"/>
              </w:rPr>
              <w:t xml:space="preserve">Diversity among staff members is either non-existent or limited along very few identity factors (e.g., men and women). </w:t>
            </w:r>
          </w:p>
          <w:p w14:paraId="547D8774" w14:textId="04C2206F" w:rsidR="002C06A1" w:rsidRPr="0040741A" w:rsidRDefault="002C06A1" w:rsidP="00091A9C">
            <w:pPr>
              <w:pStyle w:val="ListParagraph"/>
              <w:numPr>
                <w:ilvl w:val="0"/>
                <w:numId w:val="51"/>
              </w:numPr>
              <w:rPr>
                <w:b/>
                <w:bCs/>
                <w:lang w:val="en-CA"/>
              </w:rPr>
            </w:pPr>
            <w:r w:rsidRPr="0040741A">
              <w:rPr>
                <w:lang w:val="en-CA"/>
              </w:rPr>
              <w:t>Staff are unwilling or do not</w:t>
            </w:r>
            <w:r w:rsidR="05C54718" w:rsidRPr="0040741A">
              <w:rPr>
                <w:lang w:val="en-CA"/>
              </w:rPr>
              <w:t xml:space="preserve"> feel able</w:t>
            </w:r>
            <w:r w:rsidRPr="0040741A">
              <w:rPr>
                <w:lang w:val="en-CA"/>
              </w:rPr>
              <w:t xml:space="preserve"> </w:t>
            </w:r>
            <w:r w:rsidR="05C54718" w:rsidRPr="0040741A">
              <w:rPr>
                <w:lang w:val="en-CA"/>
              </w:rPr>
              <w:t xml:space="preserve">to </w:t>
            </w:r>
            <w:r w:rsidRPr="0040741A">
              <w:rPr>
                <w:lang w:val="en-CA"/>
              </w:rPr>
              <w:t xml:space="preserve">take the initiative to inform themselves of EDI. </w:t>
            </w:r>
          </w:p>
          <w:p w14:paraId="6EC25D61" w14:textId="776A2ABE" w:rsidR="002C06A1" w:rsidRPr="0040741A" w:rsidRDefault="002C06A1" w:rsidP="00091A9C">
            <w:pPr>
              <w:pStyle w:val="ListParagraph"/>
              <w:numPr>
                <w:ilvl w:val="0"/>
                <w:numId w:val="51"/>
              </w:numPr>
              <w:rPr>
                <w:b/>
                <w:bCs/>
                <w:lang w:val="en-CA"/>
              </w:rPr>
            </w:pPr>
            <w:r w:rsidRPr="0040741A">
              <w:rPr>
                <w:lang w:val="en-CA"/>
              </w:rPr>
              <w:t>Staff are unwilling or do not</w:t>
            </w:r>
            <w:r w:rsidR="00611F29" w:rsidRPr="0040741A">
              <w:rPr>
                <w:lang w:val="en-CA"/>
              </w:rPr>
              <w:t xml:space="preserve"> feel able to</w:t>
            </w:r>
            <w:r w:rsidRPr="0040741A">
              <w:rPr>
                <w:lang w:val="en-CA"/>
              </w:rPr>
              <w:t xml:space="preserve"> take the initiative to inform themselves of anti-racism.</w:t>
            </w:r>
          </w:p>
        </w:tc>
      </w:tr>
      <w:tr w:rsidR="0071001C" w:rsidRPr="0040741A" w14:paraId="7036BC3F" w14:textId="77777777" w:rsidTr="4E16CD98">
        <w:trPr>
          <w:cantSplit/>
          <w:trHeight w:val="1134"/>
        </w:trPr>
        <w:tc>
          <w:tcPr>
            <w:tcW w:w="498" w:type="dxa"/>
            <w:shd w:val="clear" w:color="auto" w:fill="FFF2CC" w:themeFill="accent4" w:themeFillTint="33"/>
            <w:textDirection w:val="btLr"/>
            <w:vAlign w:val="center"/>
          </w:tcPr>
          <w:p w14:paraId="63484454" w14:textId="3F958B8E" w:rsidR="0071001C" w:rsidRPr="0040741A" w:rsidRDefault="0071001C" w:rsidP="00A56105">
            <w:pPr>
              <w:jc w:val="center"/>
              <w:rPr>
                <w:lang w:val="en-CA"/>
              </w:rPr>
            </w:pPr>
            <w:r w:rsidRPr="0040741A">
              <w:rPr>
                <w:lang w:val="en-CA"/>
              </w:rPr>
              <w:t>Reactive</w:t>
            </w:r>
          </w:p>
        </w:tc>
        <w:tc>
          <w:tcPr>
            <w:tcW w:w="8952" w:type="dxa"/>
            <w:shd w:val="clear" w:color="auto" w:fill="FFF2CC" w:themeFill="accent4" w:themeFillTint="33"/>
          </w:tcPr>
          <w:p w14:paraId="66724300" w14:textId="09CA7FCC" w:rsidR="0071001C" w:rsidRPr="0040741A" w:rsidRDefault="6F9C1BB1" w:rsidP="00091A9C">
            <w:pPr>
              <w:pStyle w:val="ListParagraph"/>
              <w:numPr>
                <w:ilvl w:val="0"/>
                <w:numId w:val="51"/>
              </w:numPr>
              <w:rPr>
                <w:lang w:val="en-CA"/>
              </w:rPr>
            </w:pPr>
            <w:r w:rsidRPr="0040741A">
              <w:rPr>
                <w:lang w:val="en-CA"/>
              </w:rPr>
              <w:t>Staff can identify some aspects of EDI, even if there is</w:t>
            </w:r>
            <w:r w:rsidR="001B1319" w:rsidRPr="0040741A">
              <w:rPr>
                <w:lang w:val="en-CA"/>
              </w:rPr>
              <w:t xml:space="preserve"> </w:t>
            </w:r>
            <w:r w:rsidRPr="0040741A">
              <w:rPr>
                <w:lang w:val="en-CA"/>
              </w:rPr>
              <w:t>n</w:t>
            </w:r>
            <w:r w:rsidR="001B1319" w:rsidRPr="0040741A">
              <w:rPr>
                <w:lang w:val="en-CA"/>
              </w:rPr>
              <w:t>o</w:t>
            </w:r>
            <w:r w:rsidRPr="0040741A">
              <w:rPr>
                <w:lang w:val="en-CA"/>
              </w:rPr>
              <w:t xml:space="preserve">t a clear understanding of the implications and complexity of EDI. </w:t>
            </w:r>
          </w:p>
          <w:p w14:paraId="488133D6" w14:textId="77777777" w:rsidR="0071001C" w:rsidRPr="0040741A" w:rsidRDefault="6F9C1BB1" w:rsidP="00091A9C">
            <w:pPr>
              <w:pStyle w:val="ListParagraph"/>
              <w:numPr>
                <w:ilvl w:val="0"/>
                <w:numId w:val="51"/>
              </w:numPr>
              <w:rPr>
                <w:lang w:val="en-CA"/>
              </w:rPr>
            </w:pPr>
            <w:r w:rsidRPr="0040741A">
              <w:rPr>
                <w:lang w:val="en-CA"/>
              </w:rPr>
              <w:t>Staff can identify some aspects of anti-racism, even if there isn’t a clear understanding of the implications and complexity of anti-racism.</w:t>
            </w:r>
          </w:p>
          <w:p w14:paraId="1FAE749B" w14:textId="77777777" w:rsidR="0071001C" w:rsidRPr="0040741A" w:rsidRDefault="0071001C" w:rsidP="00091A9C">
            <w:pPr>
              <w:pStyle w:val="ListParagraph"/>
              <w:numPr>
                <w:ilvl w:val="0"/>
                <w:numId w:val="51"/>
              </w:numPr>
              <w:rPr>
                <w:color w:val="000000"/>
                <w:lang w:val="en-CA"/>
              </w:rPr>
            </w:pPr>
            <w:r w:rsidRPr="0040741A">
              <w:rPr>
                <w:color w:val="000000"/>
                <w:lang w:val="en-CA"/>
              </w:rPr>
              <w:t xml:space="preserve">Staff assess or implement basic EDI </w:t>
            </w:r>
            <w:r w:rsidRPr="0040741A">
              <w:rPr>
                <w:lang w:val="en-CA"/>
              </w:rPr>
              <w:t>measures (e.g., adjust language references, have one level of equity-markers (e.g., women and men))</w:t>
            </w:r>
          </w:p>
          <w:p w14:paraId="02BC2C50" w14:textId="77777777" w:rsidR="0071001C" w:rsidRPr="0040741A" w:rsidRDefault="0071001C" w:rsidP="00091A9C">
            <w:pPr>
              <w:pStyle w:val="ListParagraph"/>
              <w:numPr>
                <w:ilvl w:val="0"/>
                <w:numId w:val="51"/>
              </w:numPr>
              <w:rPr>
                <w:color w:val="000000"/>
                <w:lang w:val="en-CA"/>
              </w:rPr>
            </w:pPr>
            <w:r w:rsidRPr="0040741A">
              <w:rPr>
                <w:color w:val="000000"/>
                <w:lang w:val="en-CA"/>
              </w:rPr>
              <w:t xml:space="preserve">Staff assess or implement basic anti-racism </w:t>
            </w:r>
            <w:r w:rsidRPr="0040741A">
              <w:rPr>
                <w:lang w:val="en-CA"/>
              </w:rPr>
              <w:t>measures (e.g., add language on diversity and send out reminders on the College’s stand on racism)</w:t>
            </w:r>
          </w:p>
          <w:p w14:paraId="07FCAFEA" w14:textId="77777777" w:rsidR="0071001C" w:rsidRPr="0040741A" w:rsidRDefault="0071001C" w:rsidP="00091A9C">
            <w:pPr>
              <w:pStyle w:val="ListParagraph"/>
              <w:numPr>
                <w:ilvl w:val="0"/>
                <w:numId w:val="51"/>
              </w:numPr>
              <w:rPr>
                <w:lang w:val="en-CA"/>
              </w:rPr>
            </w:pPr>
            <w:r w:rsidRPr="0040741A">
              <w:rPr>
                <w:lang w:val="en-CA"/>
              </w:rPr>
              <w:t xml:space="preserve">Staff have some knowledge and awareness of EDI and anti-racism focusing on personal interactions, not yet developing College-specific approaches, policies, procedures, and processes. </w:t>
            </w:r>
          </w:p>
          <w:p w14:paraId="03F555FE" w14:textId="77777777" w:rsidR="0071001C" w:rsidRPr="0040741A" w:rsidRDefault="6F9C1BB1" w:rsidP="00091A9C">
            <w:pPr>
              <w:pStyle w:val="ListParagraph"/>
              <w:numPr>
                <w:ilvl w:val="0"/>
                <w:numId w:val="51"/>
              </w:numPr>
              <w:rPr>
                <w:lang w:val="en-CA"/>
              </w:rPr>
            </w:pPr>
            <w:r w:rsidRPr="0040741A">
              <w:rPr>
                <w:lang w:val="en-CA"/>
              </w:rPr>
              <w:t xml:space="preserve">The diversity of staff members is very limited and cuts across one or two identity factors. </w:t>
            </w:r>
          </w:p>
          <w:p w14:paraId="2A829FBC" w14:textId="55968593" w:rsidR="0071001C" w:rsidRPr="0040741A" w:rsidRDefault="0071001C" w:rsidP="00091A9C">
            <w:pPr>
              <w:pStyle w:val="ListParagraph"/>
              <w:numPr>
                <w:ilvl w:val="0"/>
                <w:numId w:val="51"/>
              </w:numPr>
              <w:rPr>
                <w:lang w:val="en-CA"/>
              </w:rPr>
            </w:pPr>
            <w:r w:rsidRPr="0040741A">
              <w:rPr>
                <w:lang w:val="en-CA"/>
              </w:rPr>
              <w:t>The willingness and ability of the staff to engage</w:t>
            </w:r>
            <w:r w:rsidR="008A2E63" w:rsidRPr="0040741A">
              <w:rPr>
                <w:lang w:val="en-CA"/>
              </w:rPr>
              <w:t xml:space="preserve">, intentionally and consistently, </w:t>
            </w:r>
            <w:r w:rsidRPr="0040741A">
              <w:rPr>
                <w:lang w:val="en-CA"/>
              </w:rPr>
              <w:t>with diversified voices outside those officially staffed by the College is limited</w:t>
            </w:r>
            <w:r w:rsidR="008A2E63" w:rsidRPr="0040741A">
              <w:rPr>
                <w:lang w:val="en-CA"/>
              </w:rPr>
              <w:t>, or at best is done in a performative manner</w:t>
            </w:r>
            <w:r w:rsidRPr="0040741A">
              <w:rPr>
                <w:lang w:val="en-CA"/>
              </w:rPr>
              <w:t xml:space="preserve"> (for cases where staff diversity is limited).</w:t>
            </w:r>
          </w:p>
        </w:tc>
      </w:tr>
      <w:tr w:rsidR="0071001C" w:rsidRPr="0040741A" w14:paraId="4BE5A8AF" w14:textId="77777777" w:rsidTr="4E16CD98">
        <w:trPr>
          <w:cantSplit/>
          <w:trHeight w:val="1134"/>
        </w:trPr>
        <w:tc>
          <w:tcPr>
            <w:tcW w:w="498" w:type="dxa"/>
            <w:shd w:val="clear" w:color="auto" w:fill="E2EFD9" w:themeFill="accent6" w:themeFillTint="33"/>
            <w:textDirection w:val="btLr"/>
            <w:vAlign w:val="center"/>
          </w:tcPr>
          <w:p w14:paraId="7EE0ABA1" w14:textId="77777777" w:rsidR="0071001C" w:rsidRPr="0040741A" w:rsidRDefault="0071001C" w:rsidP="00A56105">
            <w:pPr>
              <w:jc w:val="center"/>
              <w:rPr>
                <w:lang w:val="en-CA"/>
              </w:rPr>
            </w:pPr>
            <w:r w:rsidRPr="0040741A">
              <w:rPr>
                <w:lang w:val="en-CA"/>
              </w:rPr>
              <w:lastRenderedPageBreak/>
              <w:t>Proactive</w:t>
            </w:r>
          </w:p>
        </w:tc>
        <w:tc>
          <w:tcPr>
            <w:tcW w:w="8952" w:type="dxa"/>
            <w:shd w:val="clear" w:color="auto" w:fill="E2EFD9" w:themeFill="accent6" w:themeFillTint="33"/>
          </w:tcPr>
          <w:p w14:paraId="0C252B50" w14:textId="77777777" w:rsidR="0071001C" w:rsidRPr="0040741A" w:rsidRDefault="0071001C" w:rsidP="00091A9C">
            <w:pPr>
              <w:pStyle w:val="ListParagraph"/>
              <w:numPr>
                <w:ilvl w:val="0"/>
                <w:numId w:val="51"/>
              </w:numPr>
              <w:rPr>
                <w:lang w:val="en-CA"/>
              </w:rPr>
            </w:pPr>
            <w:r w:rsidRPr="0040741A">
              <w:rPr>
                <w:lang w:val="en-CA"/>
              </w:rPr>
              <w:t xml:space="preserve">Staff have access to EDI and anti-racism resources to help guide them. </w:t>
            </w:r>
          </w:p>
          <w:p w14:paraId="08FB5E3A" w14:textId="18F43441" w:rsidR="0071001C" w:rsidRPr="0040741A" w:rsidRDefault="0071001C" w:rsidP="00091A9C">
            <w:pPr>
              <w:pStyle w:val="ListParagraph"/>
              <w:numPr>
                <w:ilvl w:val="0"/>
                <w:numId w:val="51"/>
              </w:numPr>
              <w:rPr>
                <w:lang w:val="en-CA"/>
              </w:rPr>
            </w:pPr>
            <w:r w:rsidRPr="0040741A">
              <w:rPr>
                <w:lang w:val="en-CA"/>
              </w:rPr>
              <w:t>The diversity of staff members</w:t>
            </w:r>
            <w:r w:rsidR="00F6287F" w:rsidRPr="0040741A">
              <w:rPr>
                <w:lang w:val="en-CA"/>
              </w:rPr>
              <w:t xml:space="preserve"> </w:t>
            </w:r>
            <w:r w:rsidRPr="0040741A">
              <w:rPr>
                <w:lang w:val="en-CA"/>
              </w:rPr>
              <w:t xml:space="preserve">more closely reflects the diversity of the public they are mandated to protect. </w:t>
            </w:r>
          </w:p>
          <w:p w14:paraId="2E5A9975" w14:textId="77777777" w:rsidR="0071001C" w:rsidRPr="0040741A" w:rsidRDefault="0071001C" w:rsidP="00091A9C">
            <w:pPr>
              <w:pStyle w:val="ListParagraph"/>
              <w:numPr>
                <w:ilvl w:val="0"/>
                <w:numId w:val="51"/>
              </w:numPr>
              <w:rPr>
                <w:lang w:val="en-CA"/>
              </w:rPr>
            </w:pPr>
            <w:r w:rsidRPr="0040741A">
              <w:rPr>
                <w:lang w:val="en-CA"/>
              </w:rPr>
              <w:t xml:space="preserve">Staff have a solid understanding of EDI and the steps that need to be taken to increase EDI. </w:t>
            </w:r>
          </w:p>
          <w:p w14:paraId="64BDF4CB" w14:textId="4CCBAFC3" w:rsidR="0071001C" w:rsidRPr="0040741A" w:rsidRDefault="6F9C1BB1" w:rsidP="00091A9C">
            <w:pPr>
              <w:pStyle w:val="ListParagraph"/>
              <w:numPr>
                <w:ilvl w:val="0"/>
                <w:numId w:val="51"/>
              </w:numPr>
              <w:rPr>
                <w:lang w:val="en-CA"/>
              </w:rPr>
            </w:pPr>
            <w:r w:rsidRPr="0040741A">
              <w:rPr>
                <w:lang w:val="en-CA"/>
              </w:rPr>
              <w:t>Staff have a solid understanding of racism and the steps that need to be taken to fight against the various forms of racism and to become anti-racist.</w:t>
            </w:r>
            <w:r w:rsidR="00283A62">
              <w:rPr>
                <w:lang w:val="en-CA"/>
              </w:rPr>
              <w:t xml:space="preserve"> </w:t>
            </w:r>
          </w:p>
          <w:p w14:paraId="66650109" w14:textId="77777777" w:rsidR="0071001C" w:rsidRPr="0040741A" w:rsidRDefault="0071001C" w:rsidP="00091A9C">
            <w:pPr>
              <w:pStyle w:val="ListParagraph"/>
              <w:numPr>
                <w:ilvl w:val="0"/>
                <w:numId w:val="51"/>
              </w:numPr>
              <w:rPr>
                <w:lang w:val="en-CA"/>
              </w:rPr>
            </w:pPr>
            <w:r w:rsidRPr="0040741A">
              <w:rPr>
                <w:lang w:val="en-CA"/>
              </w:rPr>
              <w:t xml:space="preserve">Staff members are assigned to varying tasks based on EDI competencies and an equity lens. </w:t>
            </w:r>
          </w:p>
        </w:tc>
      </w:tr>
      <w:tr w:rsidR="0071001C" w:rsidRPr="0040741A" w14:paraId="053C0587" w14:textId="77777777" w:rsidTr="4E16CD98">
        <w:trPr>
          <w:cantSplit/>
          <w:trHeight w:val="1134"/>
        </w:trPr>
        <w:tc>
          <w:tcPr>
            <w:tcW w:w="498" w:type="dxa"/>
            <w:shd w:val="clear" w:color="auto" w:fill="C5E0B3" w:themeFill="accent6" w:themeFillTint="66"/>
            <w:textDirection w:val="btLr"/>
            <w:vAlign w:val="center"/>
          </w:tcPr>
          <w:p w14:paraId="4485296D" w14:textId="77777777" w:rsidR="0071001C" w:rsidRPr="0040741A" w:rsidRDefault="0071001C" w:rsidP="00A56105">
            <w:pPr>
              <w:jc w:val="center"/>
              <w:rPr>
                <w:lang w:val="en-CA"/>
              </w:rPr>
            </w:pPr>
            <w:r w:rsidRPr="0040741A">
              <w:rPr>
                <w:lang w:val="en-CA"/>
              </w:rPr>
              <w:t>Progressive</w:t>
            </w:r>
          </w:p>
        </w:tc>
        <w:tc>
          <w:tcPr>
            <w:tcW w:w="8952" w:type="dxa"/>
            <w:shd w:val="clear" w:color="auto" w:fill="C5E0B3" w:themeFill="accent6" w:themeFillTint="66"/>
          </w:tcPr>
          <w:p w14:paraId="43930AFF" w14:textId="1A7E0125" w:rsidR="0071001C" w:rsidRPr="0040741A" w:rsidRDefault="68522965" w:rsidP="00091A9C">
            <w:pPr>
              <w:pStyle w:val="ListParagraph"/>
              <w:numPr>
                <w:ilvl w:val="0"/>
                <w:numId w:val="51"/>
              </w:numPr>
              <w:rPr>
                <w:lang w:val="en-CA"/>
              </w:rPr>
            </w:pPr>
            <w:r w:rsidRPr="0040741A">
              <w:rPr>
                <w:lang w:val="en-CA"/>
              </w:rPr>
              <w:t>Staff are actively and consistently implementing changes to help improve EDI, using an intersectional approach and beyond just responding to a specific situation.</w:t>
            </w:r>
            <w:r w:rsidR="00283A62">
              <w:rPr>
                <w:lang w:val="en-CA"/>
              </w:rPr>
              <w:t xml:space="preserve"> </w:t>
            </w:r>
          </w:p>
          <w:p w14:paraId="7B19AEA7" w14:textId="439FC52A" w:rsidR="0071001C" w:rsidRPr="0040741A" w:rsidRDefault="6F9C1BB1" w:rsidP="00091A9C">
            <w:pPr>
              <w:pStyle w:val="ListParagraph"/>
              <w:numPr>
                <w:ilvl w:val="0"/>
                <w:numId w:val="51"/>
              </w:numPr>
              <w:rPr>
                <w:lang w:val="en-CA"/>
              </w:rPr>
            </w:pPr>
            <w:r w:rsidRPr="0040741A">
              <w:rPr>
                <w:lang w:val="en-CA"/>
              </w:rPr>
              <w:t>Staff are actively and consistently implementing changes to help decrease racism (against Indigenous and other-racialized groups), beyond responding to a specific situation.</w:t>
            </w:r>
            <w:r w:rsidR="00283A62">
              <w:rPr>
                <w:lang w:val="en-CA"/>
              </w:rPr>
              <w:t xml:space="preserve"> </w:t>
            </w:r>
          </w:p>
          <w:p w14:paraId="234E2A97" w14:textId="52F7F123" w:rsidR="0071001C" w:rsidRPr="0040741A" w:rsidRDefault="6F9C1BB1" w:rsidP="00091A9C">
            <w:pPr>
              <w:pStyle w:val="ListParagraph"/>
              <w:numPr>
                <w:ilvl w:val="0"/>
                <w:numId w:val="51"/>
              </w:numPr>
              <w:rPr>
                <w:lang w:val="en-CA"/>
              </w:rPr>
            </w:pPr>
            <w:r w:rsidRPr="0040741A">
              <w:rPr>
                <w:lang w:val="en-CA"/>
              </w:rPr>
              <w:t>Staff</w:t>
            </w:r>
            <w:r w:rsidR="51CCD7EA" w:rsidRPr="0040741A">
              <w:rPr>
                <w:lang w:val="en-CA"/>
              </w:rPr>
              <w:t xml:space="preserve"> hiring processes incorporate an equity lens.</w:t>
            </w:r>
            <w:r w:rsidR="00283A62">
              <w:rPr>
                <w:lang w:val="en-CA"/>
              </w:rPr>
              <w:t xml:space="preserve"> </w:t>
            </w:r>
          </w:p>
          <w:p w14:paraId="08C4A851" w14:textId="77777777" w:rsidR="0071001C" w:rsidRPr="0040741A" w:rsidRDefault="0071001C" w:rsidP="00091A9C">
            <w:pPr>
              <w:pStyle w:val="ListParagraph"/>
              <w:numPr>
                <w:ilvl w:val="0"/>
                <w:numId w:val="51"/>
              </w:numPr>
              <w:rPr>
                <w:lang w:val="en-CA"/>
              </w:rPr>
            </w:pPr>
            <w:r w:rsidRPr="0040741A">
              <w:rPr>
                <w:lang w:val="en-CA"/>
              </w:rPr>
              <w:t xml:space="preserve">Staff’s performance is assessed through an equity and intersectional lens. </w:t>
            </w:r>
          </w:p>
          <w:p w14:paraId="7B79ED82" w14:textId="7AC92FEC" w:rsidR="0071001C" w:rsidRPr="0040741A" w:rsidRDefault="6F9C1BB1" w:rsidP="00091A9C">
            <w:pPr>
              <w:pStyle w:val="ListParagraph"/>
              <w:numPr>
                <w:ilvl w:val="0"/>
                <w:numId w:val="51"/>
              </w:numPr>
              <w:rPr>
                <w:lang w:val="en-CA"/>
              </w:rPr>
            </w:pPr>
            <w:r w:rsidRPr="0040741A">
              <w:rPr>
                <w:lang w:val="en-CA"/>
              </w:rPr>
              <w:t xml:space="preserve">Staff </w:t>
            </w:r>
            <w:r w:rsidR="51CCD7EA" w:rsidRPr="0040741A">
              <w:rPr>
                <w:lang w:val="en-CA"/>
              </w:rPr>
              <w:t xml:space="preserve">members </w:t>
            </w:r>
            <w:r w:rsidRPr="0040741A">
              <w:rPr>
                <w:lang w:val="en-CA"/>
              </w:rPr>
              <w:t xml:space="preserve">have the knowledge and expertise to provide some training to committee and council members on EDI. </w:t>
            </w:r>
          </w:p>
          <w:p w14:paraId="0F999C60" w14:textId="2F4FD798" w:rsidR="0071001C" w:rsidRPr="0040741A" w:rsidRDefault="6F9C1BB1" w:rsidP="00091A9C">
            <w:pPr>
              <w:pStyle w:val="ListParagraph"/>
              <w:numPr>
                <w:ilvl w:val="0"/>
                <w:numId w:val="51"/>
              </w:numPr>
              <w:rPr>
                <w:lang w:val="en-CA"/>
              </w:rPr>
            </w:pPr>
            <w:r w:rsidRPr="0040741A">
              <w:rPr>
                <w:lang w:val="en-CA"/>
              </w:rPr>
              <w:t xml:space="preserve">Staff have the knowledge and expertise to </w:t>
            </w:r>
            <w:r w:rsidR="51CCD7EA" w:rsidRPr="0040741A">
              <w:rPr>
                <w:lang w:val="en-CA"/>
              </w:rPr>
              <w:t>engage</w:t>
            </w:r>
            <w:r w:rsidRPr="0040741A">
              <w:rPr>
                <w:lang w:val="en-CA"/>
              </w:rPr>
              <w:t xml:space="preserve"> appropriate experts to train committees and council members on EDI (in cases where external expertise may be required).</w:t>
            </w:r>
          </w:p>
          <w:p w14:paraId="1310C401" w14:textId="231A1086" w:rsidR="0071001C" w:rsidRPr="0040741A" w:rsidRDefault="68522965" w:rsidP="00091A9C">
            <w:pPr>
              <w:pStyle w:val="ListParagraph"/>
              <w:numPr>
                <w:ilvl w:val="0"/>
                <w:numId w:val="51"/>
              </w:numPr>
              <w:rPr>
                <w:lang w:val="en-CA"/>
              </w:rPr>
            </w:pPr>
            <w:r w:rsidRPr="0040741A">
              <w:rPr>
                <w:lang w:val="en-CA"/>
              </w:rPr>
              <w:t>Staff undertakes continuous learning and training on EDI.</w:t>
            </w:r>
            <w:r w:rsidR="00283A62">
              <w:rPr>
                <w:lang w:val="en-CA"/>
              </w:rPr>
              <w:t xml:space="preserve"> </w:t>
            </w:r>
          </w:p>
        </w:tc>
      </w:tr>
    </w:tbl>
    <w:p w14:paraId="6AACB121" w14:textId="77777777" w:rsidR="002C06A1" w:rsidRPr="0040741A" w:rsidRDefault="002C06A1" w:rsidP="00536CCA">
      <w:pPr>
        <w:rPr>
          <w:lang w:val="en-CA"/>
        </w:rPr>
      </w:pPr>
    </w:p>
    <w:p w14:paraId="20E97A93" w14:textId="77777777" w:rsidR="00A56105" w:rsidRPr="0040741A" w:rsidRDefault="00A56105">
      <w:pPr>
        <w:rPr>
          <w:b/>
          <w:bCs/>
          <w:sz w:val="28"/>
          <w:szCs w:val="28"/>
          <w:u w:val="single"/>
          <w:lang w:val="en-CA" w:eastAsia="ja-JP"/>
        </w:rPr>
      </w:pPr>
      <w:r w:rsidRPr="0040741A">
        <w:rPr>
          <w:lang w:val="en-CA"/>
        </w:rPr>
        <w:br w:type="page"/>
      </w:r>
    </w:p>
    <w:p w14:paraId="3AE5333F" w14:textId="6325E117" w:rsidR="002C06A1" w:rsidRPr="0040741A" w:rsidRDefault="002C06A1" w:rsidP="00536CCA">
      <w:pPr>
        <w:pStyle w:val="Heading2"/>
        <w:rPr>
          <w:lang w:val="en-CA"/>
        </w:rPr>
      </w:pPr>
      <w:bookmarkStart w:id="26" w:name="_Toc137133237"/>
      <w:r w:rsidRPr="0040741A">
        <w:rPr>
          <w:lang w:val="en-CA"/>
        </w:rPr>
        <w:lastRenderedPageBreak/>
        <w:t xml:space="preserve">2.2 EDI specific funding (in-kind and otherwise, </w:t>
      </w:r>
      <w:proofErr w:type="gramStart"/>
      <w:r w:rsidRPr="0040741A">
        <w:rPr>
          <w:lang w:val="en-CA"/>
        </w:rPr>
        <w:t>internal</w:t>
      </w:r>
      <w:proofErr w:type="gramEnd"/>
      <w:r w:rsidRPr="0040741A">
        <w:rPr>
          <w:lang w:val="en-CA"/>
        </w:rPr>
        <w:t xml:space="preserve"> and external)</w:t>
      </w:r>
      <w:bookmarkEnd w:id="26"/>
    </w:p>
    <w:tbl>
      <w:tblPr>
        <w:tblStyle w:val="TableGrid4"/>
        <w:tblW w:w="9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928"/>
      </w:tblGrid>
      <w:tr w:rsidR="002C06A1" w:rsidRPr="0040741A" w14:paraId="65ABEC85" w14:textId="77777777" w:rsidTr="4E16CD98">
        <w:trPr>
          <w:cantSplit/>
          <w:trHeight w:val="1134"/>
        </w:trPr>
        <w:tc>
          <w:tcPr>
            <w:tcW w:w="498" w:type="dxa"/>
            <w:shd w:val="clear" w:color="auto" w:fill="D9D9D9" w:themeFill="background1" w:themeFillShade="D9"/>
            <w:textDirection w:val="btLr"/>
            <w:vAlign w:val="center"/>
          </w:tcPr>
          <w:p w14:paraId="05EBD626" w14:textId="77777777" w:rsidR="002C06A1" w:rsidRPr="0040741A" w:rsidRDefault="002C06A1" w:rsidP="00A56105">
            <w:pPr>
              <w:jc w:val="center"/>
              <w:rPr>
                <w:lang w:val="en-CA"/>
              </w:rPr>
            </w:pPr>
            <w:r w:rsidRPr="0040741A">
              <w:rPr>
                <w:lang w:val="en-CA"/>
              </w:rPr>
              <w:t>Inactive</w:t>
            </w:r>
          </w:p>
        </w:tc>
        <w:tc>
          <w:tcPr>
            <w:tcW w:w="8928" w:type="dxa"/>
            <w:shd w:val="clear" w:color="auto" w:fill="D9D9D9" w:themeFill="background1" w:themeFillShade="D9"/>
          </w:tcPr>
          <w:p w14:paraId="4383369D" w14:textId="77777777" w:rsidR="002C06A1" w:rsidRPr="0040741A" w:rsidRDefault="002C06A1" w:rsidP="00091A9C">
            <w:pPr>
              <w:pStyle w:val="ListParagraph"/>
              <w:numPr>
                <w:ilvl w:val="0"/>
                <w:numId w:val="52"/>
              </w:numPr>
              <w:rPr>
                <w:lang w:val="en-CA"/>
              </w:rPr>
            </w:pPr>
            <w:r w:rsidRPr="0040741A">
              <w:rPr>
                <w:lang w:val="en-CA"/>
              </w:rPr>
              <w:t xml:space="preserve">The College has not made EDI specific resourcing commitments. </w:t>
            </w:r>
          </w:p>
          <w:p w14:paraId="1BD2F177" w14:textId="77777777" w:rsidR="002C06A1" w:rsidRPr="0040741A" w:rsidRDefault="002C06A1" w:rsidP="00091A9C">
            <w:pPr>
              <w:pStyle w:val="ListParagraph"/>
              <w:numPr>
                <w:ilvl w:val="0"/>
                <w:numId w:val="52"/>
              </w:numPr>
              <w:rPr>
                <w:lang w:val="en-CA"/>
              </w:rPr>
            </w:pPr>
            <w:r w:rsidRPr="0040741A">
              <w:rPr>
                <w:lang w:val="en-CA"/>
              </w:rPr>
              <w:t>The College has not made ani-racism specific resourcing commitments.</w:t>
            </w:r>
          </w:p>
          <w:p w14:paraId="06862033" w14:textId="77777777" w:rsidR="002C06A1" w:rsidRPr="0040741A" w:rsidRDefault="002C06A1" w:rsidP="00091A9C">
            <w:pPr>
              <w:pStyle w:val="ListParagraph"/>
              <w:numPr>
                <w:ilvl w:val="0"/>
                <w:numId w:val="52"/>
              </w:numPr>
              <w:rPr>
                <w:lang w:val="en-CA"/>
              </w:rPr>
            </w:pPr>
            <w:r w:rsidRPr="0040741A">
              <w:rPr>
                <w:lang w:val="en-CA"/>
              </w:rPr>
              <w:t xml:space="preserve">The College has not identified any in-kind or budgetary commitments that it can make to EDI. </w:t>
            </w:r>
          </w:p>
          <w:p w14:paraId="628E0051" w14:textId="77777777" w:rsidR="002C06A1" w:rsidRPr="0040741A" w:rsidRDefault="002C06A1" w:rsidP="00091A9C">
            <w:pPr>
              <w:pStyle w:val="ListParagraph"/>
              <w:numPr>
                <w:ilvl w:val="0"/>
                <w:numId w:val="52"/>
              </w:numPr>
              <w:rPr>
                <w:lang w:val="en-CA"/>
              </w:rPr>
            </w:pPr>
            <w:r w:rsidRPr="0040741A">
              <w:rPr>
                <w:lang w:val="en-CA"/>
              </w:rPr>
              <w:t xml:space="preserve">The College has not identified any in-kind or budgetary commitments that it can make to anti-racism. </w:t>
            </w:r>
          </w:p>
          <w:p w14:paraId="7CAF21AD" w14:textId="77777777" w:rsidR="002C06A1" w:rsidRPr="0040741A" w:rsidRDefault="002C06A1" w:rsidP="00091A9C">
            <w:pPr>
              <w:pStyle w:val="ListParagraph"/>
              <w:numPr>
                <w:ilvl w:val="0"/>
                <w:numId w:val="52"/>
              </w:numPr>
              <w:rPr>
                <w:lang w:val="en-CA"/>
              </w:rPr>
            </w:pPr>
            <w:r w:rsidRPr="0040741A">
              <w:rPr>
                <w:lang w:val="en-CA"/>
              </w:rPr>
              <w:t xml:space="preserve">The College draws on freely available resources and does not commit to ensuring in-kind or monetary support for the necessary EDI and anti-racism initiatives/changes. </w:t>
            </w:r>
          </w:p>
        </w:tc>
      </w:tr>
      <w:tr w:rsidR="0071001C" w:rsidRPr="0040741A" w14:paraId="7469CEF3" w14:textId="77777777" w:rsidTr="4E16CD98">
        <w:trPr>
          <w:cantSplit/>
          <w:trHeight w:val="1134"/>
        </w:trPr>
        <w:tc>
          <w:tcPr>
            <w:tcW w:w="498" w:type="dxa"/>
            <w:shd w:val="clear" w:color="auto" w:fill="FFF2CC" w:themeFill="accent4" w:themeFillTint="33"/>
            <w:textDirection w:val="btLr"/>
            <w:vAlign w:val="center"/>
          </w:tcPr>
          <w:p w14:paraId="0F9DA221" w14:textId="27E33CAE" w:rsidR="0071001C" w:rsidRPr="0040741A" w:rsidRDefault="0071001C" w:rsidP="00A56105">
            <w:pPr>
              <w:jc w:val="center"/>
              <w:rPr>
                <w:lang w:val="en-CA"/>
              </w:rPr>
            </w:pPr>
            <w:r w:rsidRPr="0040741A">
              <w:rPr>
                <w:lang w:val="en-CA"/>
              </w:rPr>
              <w:t>Reactive</w:t>
            </w:r>
          </w:p>
        </w:tc>
        <w:tc>
          <w:tcPr>
            <w:tcW w:w="8928" w:type="dxa"/>
            <w:shd w:val="clear" w:color="auto" w:fill="FFF2CC" w:themeFill="accent4" w:themeFillTint="33"/>
          </w:tcPr>
          <w:p w14:paraId="2D619079" w14:textId="77777777" w:rsidR="0071001C" w:rsidRPr="0040741A" w:rsidRDefault="0071001C" w:rsidP="00091A9C">
            <w:pPr>
              <w:pStyle w:val="ListParagraph"/>
              <w:numPr>
                <w:ilvl w:val="0"/>
                <w:numId w:val="52"/>
              </w:numPr>
              <w:rPr>
                <w:lang w:val="en-CA"/>
              </w:rPr>
            </w:pPr>
            <w:r w:rsidRPr="0040741A">
              <w:rPr>
                <w:lang w:val="en-CA"/>
              </w:rPr>
              <w:t xml:space="preserve">The College has completed the assessment of the availability of the in-kind and monetary resources that it can and will dedicate to EDI and anti-racism. </w:t>
            </w:r>
          </w:p>
          <w:p w14:paraId="12F04C8C" w14:textId="77777777" w:rsidR="0071001C" w:rsidRPr="0040741A" w:rsidRDefault="6F9C1BB1" w:rsidP="00091A9C">
            <w:pPr>
              <w:pStyle w:val="ListParagraph"/>
              <w:numPr>
                <w:ilvl w:val="0"/>
                <w:numId w:val="52"/>
              </w:numPr>
              <w:rPr>
                <w:lang w:val="en-CA"/>
              </w:rPr>
            </w:pPr>
            <w:r w:rsidRPr="0040741A">
              <w:rPr>
                <w:lang w:val="en-CA"/>
              </w:rPr>
              <w:t xml:space="preserve">The College has identified external funding or in-kind potentials that can help it advance on its EDI and anti-racism journey. </w:t>
            </w:r>
          </w:p>
          <w:p w14:paraId="27B5617D" w14:textId="40C24E96" w:rsidR="0071001C" w:rsidRPr="0040741A" w:rsidRDefault="6F9C1BB1" w:rsidP="00091A9C">
            <w:pPr>
              <w:pStyle w:val="ListParagraph"/>
              <w:numPr>
                <w:ilvl w:val="0"/>
                <w:numId w:val="52"/>
              </w:numPr>
              <w:rPr>
                <w:lang w:val="en-CA"/>
              </w:rPr>
            </w:pPr>
            <w:r w:rsidRPr="0040741A">
              <w:rPr>
                <w:shd w:val="clear" w:color="auto" w:fill="FFF2CC"/>
                <w:lang w:val="en-CA"/>
              </w:rPr>
              <w:t>The College has assessed the level/quality of its human and financial capacity to implement EDI- and anti-racism-related changes.</w:t>
            </w:r>
            <w:r w:rsidRPr="0040741A">
              <w:rPr>
                <w:lang w:val="en-CA"/>
              </w:rPr>
              <w:t xml:space="preserve"> </w:t>
            </w:r>
          </w:p>
        </w:tc>
      </w:tr>
      <w:tr w:rsidR="002C06A1" w:rsidRPr="0040741A" w14:paraId="25ED4F71" w14:textId="77777777" w:rsidTr="4E16CD98">
        <w:trPr>
          <w:cantSplit/>
          <w:trHeight w:val="1134"/>
        </w:trPr>
        <w:tc>
          <w:tcPr>
            <w:tcW w:w="498" w:type="dxa"/>
            <w:shd w:val="clear" w:color="auto" w:fill="E2EFD9" w:themeFill="accent6" w:themeFillTint="33"/>
            <w:textDirection w:val="btLr"/>
            <w:vAlign w:val="center"/>
          </w:tcPr>
          <w:p w14:paraId="1A35389D" w14:textId="77777777" w:rsidR="002C06A1" w:rsidRPr="0040741A" w:rsidRDefault="002C06A1" w:rsidP="00A56105">
            <w:pPr>
              <w:jc w:val="center"/>
              <w:rPr>
                <w:lang w:val="en-CA"/>
              </w:rPr>
            </w:pPr>
            <w:r w:rsidRPr="0040741A">
              <w:rPr>
                <w:lang w:val="en-CA"/>
              </w:rPr>
              <w:t>Proactive</w:t>
            </w:r>
          </w:p>
        </w:tc>
        <w:tc>
          <w:tcPr>
            <w:tcW w:w="8928" w:type="dxa"/>
            <w:shd w:val="clear" w:color="auto" w:fill="E2EFD9" w:themeFill="accent6" w:themeFillTint="33"/>
          </w:tcPr>
          <w:p w14:paraId="06C9AE17" w14:textId="77777777" w:rsidR="002C06A1" w:rsidRPr="0040741A" w:rsidRDefault="002C06A1" w:rsidP="00091A9C">
            <w:pPr>
              <w:pStyle w:val="ListParagraph"/>
              <w:numPr>
                <w:ilvl w:val="0"/>
                <w:numId w:val="52"/>
              </w:numPr>
              <w:rPr>
                <w:lang w:val="en-CA"/>
              </w:rPr>
            </w:pPr>
            <w:r w:rsidRPr="0040741A">
              <w:rPr>
                <w:lang w:val="en-CA"/>
              </w:rPr>
              <w:t xml:space="preserve">The College has secured in-kind or financial funding internally for EDI- and anti-racism-related changes. </w:t>
            </w:r>
          </w:p>
          <w:p w14:paraId="02284DAD" w14:textId="77777777" w:rsidR="002C06A1" w:rsidRPr="0040741A" w:rsidRDefault="002C06A1" w:rsidP="00091A9C">
            <w:pPr>
              <w:pStyle w:val="ListParagraph"/>
              <w:numPr>
                <w:ilvl w:val="0"/>
                <w:numId w:val="52"/>
              </w:numPr>
              <w:rPr>
                <w:lang w:val="en-CA"/>
              </w:rPr>
            </w:pPr>
            <w:r w:rsidRPr="0040741A">
              <w:rPr>
                <w:lang w:val="en-CA"/>
              </w:rPr>
              <w:t xml:space="preserve">The College has specifically allocated in-kind or financial funding internally solely for EDI- and anti-racism-related changes. </w:t>
            </w:r>
          </w:p>
          <w:p w14:paraId="5F38847E" w14:textId="77777777" w:rsidR="002C06A1" w:rsidRPr="0040741A" w:rsidRDefault="002C06A1" w:rsidP="00091A9C">
            <w:pPr>
              <w:pStyle w:val="ListParagraph"/>
              <w:numPr>
                <w:ilvl w:val="0"/>
                <w:numId w:val="52"/>
              </w:numPr>
              <w:rPr>
                <w:lang w:val="en-CA"/>
              </w:rPr>
            </w:pPr>
            <w:r w:rsidRPr="0040741A">
              <w:rPr>
                <w:lang w:val="en-CA"/>
              </w:rPr>
              <w:t xml:space="preserve">The College has submitted applications for external funding to support its EDI and anti-racism initiatives. </w:t>
            </w:r>
          </w:p>
          <w:p w14:paraId="163FBAC8" w14:textId="77777777" w:rsidR="002C06A1" w:rsidRPr="0040741A" w:rsidRDefault="002C06A1" w:rsidP="00091A9C">
            <w:pPr>
              <w:pStyle w:val="ListParagraph"/>
              <w:numPr>
                <w:ilvl w:val="0"/>
                <w:numId w:val="52"/>
              </w:numPr>
              <w:rPr>
                <w:lang w:val="en-CA"/>
              </w:rPr>
            </w:pPr>
            <w:r w:rsidRPr="0040741A">
              <w:rPr>
                <w:lang w:val="en-CA"/>
              </w:rPr>
              <w:t>The College has secured external funding to support its EDI and anti-racism initiatives (including combining resources with other regulatory Colleges).</w:t>
            </w:r>
          </w:p>
        </w:tc>
      </w:tr>
      <w:tr w:rsidR="002C06A1" w:rsidRPr="0040741A" w14:paraId="6501D1DE" w14:textId="77777777" w:rsidTr="4E16CD98">
        <w:trPr>
          <w:cantSplit/>
          <w:trHeight w:val="1134"/>
        </w:trPr>
        <w:tc>
          <w:tcPr>
            <w:tcW w:w="498" w:type="dxa"/>
            <w:shd w:val="clear" w:color="auto" w:fill="C5E0B3" w:themeFill="accent6" w:themeFillTint="66"/>
            <w:textDirection w:val="btLr"/>
            <w:vAlign w:val="center"/>
          </w:tcPr>
          <w:p w14:paraId="1C0D7227" w14:textId="77777777" w:rsidR="002C06A1" w:rsidRPr="0040741A" w:rsidRDefault="002C06A1" w:rsidP="00A56105">
            <w:pPr>
              <w:jc w:val="center"/>
              <w:rPr>
                <w:lang w:val="en-CA"/>
              </w:rPr>
            </w:pPr>
            <w:r w:rsidRPr="0040741A">
              <w:rPr>
                <w:lang w:val="en-CA"/>
              </w:rPr>
              <w:t>Progressive</w:t>
            </w:r>
          </w:p>
        </w:tc>
        <w:tc>
          <w:tcPr>
            <w:tcW w:w="8928" w:type="dxa"/>
            <w:shd w:val="clear" w:color="auto" w:fill="C5E0B3" w:themeFill="accent6" w:themeFillTint="66"/>
          </w:tcPr>
          <w:p w14:paraId="4AE0FC50" w14:textId="77777777" w:rsidR="002C06A1" w:rsidRPr="0040741A" w:rsidRDefault="002C06A1" w:rsidP="00091A9C">
            <w:pPr>
              <w:pStyle w:val="ListParagraph"/>
              <w:numPr>
                <w:ilvl w:val="0"/>
                <w:numId w:val="52"/>
              </w:numPr>
              <w:rPr>
                <w:lang w:val="en-CA"/>
              </w:rPr>
            </w:pPr>
            <w:r w:rsidRPr="0040741A">
              <w:rPr>
                <w:lang w:val="en-CA"/>
              </w:rPr>
              <w:t xml:space="preserve">The College has implemented key EDI-related projects, with clearly identified resourcing/funding. </w:t>
            </w:r>
          </w:p>
          <w:p w14:paraId="343C611B" w14:textId="77777777" w:rsidR="002C06A1" w:rsidRPr="0040741A" w:rsidRDefault="002C06A1" w:rsidP="00091A9C">
            <w:pPr>
              <w:pStyle w:val="ListParagraph"/>
              <w:numPr>
                <w:ilvl w:val="0"/>
                <w:numId w:val="52"/>
              </w:numPr>
              <w:rPr>
                <w:lang w:val="en-CA"/>
              </w:rPr>
            </w:pPr>
            <w:r w:rsidRPr="0040741A">
              <w:rPr>
                <w:lang w:val="en-CA"/>
              </w:rPr>
              <w:t xml:space="preserve">The College has developed an EDI and anti-racism-specific funding mechanism that protects the funds (in-kind and otherwise) from their diversion to other purposes. </w:t>
            </w:r>
          </w:p>
          <w:p w14:paraId="0B660CB2" w14:textId="77777777" w:rsidR="002C06A1" w:rsidRPr="0040741A" w:rsidRDefault="002C06A1" w:rsidP="00091A9C">
            <w:pPr>
              <w:pStyle w:val="ListParagraph"/>
              <w:numPr>
                <w:ilvl w:val="0"/>
                <w:numId w:val="52"/>
              </w:numPr>
              <w:rPr>
                <w:lang w:val="en-CA"/>
              </w:rPr>
            </w:pPr>
            <w:r w:rsidRPr="0040741A">
              <w:rPr>
                <w:lang w:val="en-CA"/>
              </w:rPr>
              <w:t xml:space="preserve">The College continuously assesses its budget to maintain the continued funding (in-kind and otherwise) for EDI and anti-racism initiatives that integrate intersectional approaches. </w:t>
            </w:r>
          </w:p>
        </w:tc>
      </w:tr>
    </w:tbl>
    <w:p w14:paraId="79F78573" w14:textId="77777777" w:rsidR="002C06A1" w:rsidRPr="0040741A" w:rsidRDefault="002C06A1" w:rsidP="00536CCA">
      <w:pPr>
        <w:rPr>
          <w:rStyle w:val="Heading3Char"/>
          <w:i/>
          <w:iCs w:val="0"/>
          <w:sz w:val="20"/>
          <w:szCs w:val="20"/>
          <w:lang w:val="en-CA"/>
        </w:rPr>
      </w:pPr>
      <w:r w:rsidRPr="0040741A">
        <w:rPr>
          <w:rStyle w:val="Heading3Char"/>
          <w:iCs w:val="0"/>
          <w:sz w:val="20"/>
          <w:szCs w:val="20"/>
          <w:lang w:val="en-CA"/>
        </w:rPr>
        <w:br w:type="page"/>
      </w:r>
    </w:p>
    <w:p w14:paraId="5EC3333C" w14:textId="3313BB79" w:rsidR="002C06A1" w:rsidRPr="0040741A" w:rsidRDefault="006F3189" w:rsidP="006345EF">
      <w:pPr>
        <w:pStyle w:val="Heading1"/>
        <w:spacing w:before="0"/>
        <w:rPr>
          <w:lang w:val="en-CA"/>
        </w:rPr>
      </w:pPr>
      <w:bookmarkStart w:id="27" w:name="_Toc137133238"/>
      <w:r w:rsidRPr="0040741A">
        <w:rPr>
          <w:lang w:val="en-CA"/>
        </w:rPr>
        <w:lastRenderedPageBreak/>
        <w:t>DOMAIN 3</w:t>
      </w:r>
      <w:r w:rsidR="001B1319" w:rsidRPr="0040741A">
        <w:rPr>
          <w:lang w:val="en-CA"/>
        </w:rPr>
        <w:t>:</w:t>
      </w:r>
      <w:r w:rsidRPr="0040741A">
        <w:rPr>
          <w:lang w:val="en-CA"/>
        </w:rPr>
        <w:t xml:space="preserve"> </w:t>
      </w:r>
      <w:r w:rsidR="002C06A1" w:rsidRPr="0040741A">
        <w:rPr>
          <w:lang w:val="en-CA"/>
        </w:rPr>
        <w:t>S</w:t>
      </w:r>
      <w:r w:rsidR="001245C2" w:rsidRPr="0040741A">
        <w:rPr>
          <w:lang w:val="en-CA"/>
        </w:rPr>
        <w:t>YSTEM PARTNERS</w:t>
      </w:r>
      <w:bookmarkEnd w:id="27"/>
      <w:r w:rsidR="001245C2" w:rsidRPr="0040741A">
        <w:rPr>
          <w:lang w:val="en-CA"/>
        </w:rPr>
        <w:t> </w:t>
      </w:r>
    </w:p>
    <w:p w14:paraId="15FEEE85" w14:textId="77777777" w:rsidR="006345EF" w:rsidRDefault="006345EF" w:rsidP="006345EF">
      <w:pPr>
        <w:spacing w:after="0"/>
        <w:rPr>
          <w:b/>
          <w:bCs/>
          <w:lang w:val="en-CA"/>
        </w:rPr>
      </w:pPr>
    </w:p>
    <w:p w14:paraId="01917FD5" w14:textId="2D183D93" w:rsidR="002C06A1" w:rsidRPr="0040741A" w:rsidRDefault="002C06A1" w:rsidP="00536CCA">
      <w:pPr>
        <w:rPr>
          <w:lang w:val="en-CA"/>
        </w:rPr>
      </w:pPr>
      <w:r w:rsidRPr="0040741A">
        <w:rPr>
          <w:b/>
          <w:bCs/>
          <w:lang w:val="en-CA"/>
        </w:rPr>
        <w:t xml:space="preserve">SYSTEM PARTNER Goals: </w:t>
      </w:r>
      <w:r w:rsidRPr="0040741A">
        <w:rPr>
          <w:lang w:val="en-CA"/>
        </w:rPr>
        <w:t>There is active engagement with other colleges and system partners regarding EDI. Cooperative and collaborative relationships to progress on EDI are maintained.</w:t>
      </w:r>
    </w:p>
    <w:p w14:paraId="45E1CB98" w14:textId="68F523D7" w:rsidR="002C06A1" w:rsidRPr="0040741A" w:rsidRDefault="002C06A1" w:rsidP="00536CCA">
      <w:pPr>
        <w:pStyle w:val="Heading2"/>
        <w:rPr>
          <w:lang w:val="en-CA"/>
        </w:rPr>
      </w:pPr>
      <w:bookmarkStart w:id="28" w:name="_Toc137133239"/>
      <w:r w:rsidRPr="0040741A">
        <w:rPr>
          <w:lang w:val="en-CA"/>
        </w:rPr>
        <w:t xml:space="preserve">3.1 EDI </w:t>
      </w:r>
      <w:r w:rsidR="00AA0950">
        <w:rPr>
          <w:lang w:val="en-CA"/>
        </w:rPr>
        <w:t>System Partner</w:t>
      </w:r>
      <w:r w:rsidRPr="0040741A">
        <w:rPr>
          <w:lang w:val="en-CA"/>
        </w:rPr>
        <w:t xml:space="preserve"> </w:t>
      </w:r>
      <w:r w:rsidR="00AA0950">
        <w:rPr>
          <w:lang w:val="en-CA"/>
        </w:rPr>
        <w:t>R</w:t>
      </w:r>
      <w:r w:rsidRPr="0040741A">
        <w:rPr>
          <w:lang w:val="en-CA"/>
        </w:rPr>
        <w:t>elations</w:t>
      </w:r>
      <w:bookmarkEnd w:id="28"/>
      <w:r w:rsidRPr="0040741A">
        <w:rPr>
          <w:lang w:val="en-CA"/>
        </w:rPr>
        <w:t xml:space="preserve"> </w:t>
      </w:r>
    </w:p>
    <w:tbl>
      <w:tblPr>
        <w:tblStyle w:val="TableGrid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9141"/>
      </w:tblGrid>
      <w:tr w:rsidR="002C06A1" w:rsidRPr="0040741A" w14:paraId="778FA1E8" w14:textId="77777777" w:rsidTr="4E16CD98">
        <w:trPr>
          <w:cantSplit/>
          <w:trHeight w:val="1134"/>
        </w:trPr>
        <w:tc>
          <w:tcPr>
            <w:tcW w:w="498" w:type="dxa"/>
            <w:shd w:val="clear" w:color="auto" w:fill="D9D9D9" w:themeFill="background1" w:themeFillShade="D9"/>
            <w:textDirection w:val="btLr"/>
            <w:vAlign w:val="center"/>
          </w:tcPr>
          <w:p w14:paraId="024C6F6C" w14:textId="77777777" w:rsidR="002C06A1" w:rsidRPr="0040741A" w:rsidRDefault="002C06A1" w:rsidP="00A56105">
            <w:pPr>
              <w:jc w:val="center"/>
              <w:rPr>
                <w:lang w:val="en-CA"/>
              </w:rPr>
            </w:pPr>
            <w:r w:rsidRPr="0040741A">
              <w:rPr>
                <w:lang w:val="en-CA"/>
              </w:rPr>
              <w:t>Inactive</w:t>
            </w:r>
          </w:p>
        </w:tc>
        <w:tc>
          <w:tcPr>
            <w:tcW w:w="9141" w:type="dxa"/>
            <w:shd w:val="clear" w:color="auto" w:fill="D9D9D9" w:themeFill="background1" w:themeFillShade="D9"/>
          </w:tcPr>
          <w:p w14:paraId="495B4213" w14:textId="1475BFBA" w:rsidR="002C06A1" w:rsidRPr="0040741A" w:rsidRDefault="002C06A1" w:rsidP="00091A9C">
            <w:pPr>
              <w:pStyle w:val="ListParagraph"/>
              <w:numPr>
                <w:ilvl w:val="0"/>
                <w:numId w:val="53"/>
              </w:numPr>
              <w:rPr>
                <w:lang w:val="en-CA"/>
              </w:rPr>
            </w:pPr>
            <w:r w:rsidRPr="0040741A">
              <w:rPr>
                <w:lang w:val="en-CA"/>
              </w:rPr>
              <w:t>No initiative or effort is undertaken to reach out to other Colleges and partners within the health system regarding the sharing of information on EDI and anti-racism.</w:t>
            </w:r>
            <w:r w:rsidR="00283A62">
              <w:rPr>
                <w:lang w:val="en-CA"/>
              </w:rPr>
              <w:t xml:space="preserve"> </w:t>
            </w:r>
          </w:p>
          <w:p w14:paraId="4D02A374" w14:textId="77777777" w:rsidR="002C06A1" w:rsidRPr="0040741A" w:rsidRDefault="002C06A1" w:rsidP="00091A9C">
            <w:pPr>
              <w:pStyle w:val="ListParagraph"/>
              <w:numPr>
                <w:ilvl w:val="0"/>
                <w:numId w:val="53"/>
              </w:numPr>
              <w:rPr>
                <w:lang w:val="en-CA"/>
              </w:rPr>
            </w:pPr>
            <w:r w:rsidRPr="0040741A">
              <w:rPr>
                <w:lang w:val="en-CA"/>
              </w:rPr>
              <w:t>No initiative or effort is undertaken to reach out to other colleges and partners within the health system regarding collaborative activity on EDI and anti-racism.</w:t>
            </w:r>
          </w:p>
          <w:p w14:paraId="79456DBB" w14:textId="77777777" w:rsidR="002C06A1" w:rsidRPr="0040741A" w:rsidRDefault="002C06A1" w:rsidP="00091A9C">
            <w:pPr>
              <w:pStyle w:val="ListParagraph"/>
              <w:numPr>
                <w:ilvl w:val="0"/>
                <w:numId w:val="53"/>
              </w:numPr>
              <w:rPr>
                <w:lang w:val="en-CA"/>
              </w:rPr>
            </w:pPr>
            <w:r w:rsidRPr="0040741A">
              <w:rPr>
                <w:lang w:val="en-CA"/>
              </w:rPr>
              <w:t xml:space="preserve">The College considers the work on EDI and anti-racism as a </w:t>
            </w:r>
            <w:proofErr w:type="gramStart"/>
            <w:r w:rsidRPr="0040741A">
              <w:rPr>
                <w:lang w:val="en-CA"/>
              </w:rPr>
              <w:t>College</w:t>
            </w:r>
            <w:proofErr w:type="gramEnd"/>
            <w:r w:rsidRPr="0040741A">
              <w:rPr>
                <w:lang w:val="en-CA"/>
              </w:rPr>
              <w:t xml:space="preserve">-based work and as not connected to the rest of the system/process. </w:t>
            </w:r>
          </w:p>
        </w:tc>
      </w:tr>
      <w:tr w:rsidR="002C06A1" w:rsidRPr="0040741A" w14:paraId="5E505842" w14:textId="77777777" w:rsidTr="4E16CD98">
        <w:trPr>
          <w:cantSplit/>
          <w:trHeight w:val="1134"/>
        </w:trPr>
        <w:tc>
          <w:tcPr>
            <w:tcW w:w="498" w:type="dxa"/>
            <w:shd w:val="clear" w:color="auto" w:fill="FFF2CC" w:themeFill="accent4" w:themeFillTint="33"/>
            <w:textDirection w:val="btLr"/>
            <w:vAlign w:val="center"/>
          </w:tcPr>
          <w:p w14:paraId="5C432E9A" w14:textId="77777777" w:rsidR="002C06A1" w:rsidRPr="0040741A" w:rsidRDefault="002C06A1" w:rsidP="00A56105">
            <w:pPr>
              <w:jc w:val="center"/>
              <w:rPr>
                <w:lang w:val="en-CA"/>
              </w:rPr>
            </w:pPr>
            <w:r w:rsidRPr="0040741A">
              <w:rPr>
                <w:lang w:val="en-CA"/>
              </w:rPr>
              <w:t>Reactive</w:t>
            </w:r>
          </w:p>
        </w:tc>
        <w:tc>
          <w:tcPr>
            <w:tcW w:w="9141" w:type="dxa"/>
            <w:shd w:val="clear" w:color="auto" w:fill="FFF2CC" w:themeFill="accent4" w:themeFillTint="33"/>
          </w:tcPr>
          <w:p w14:paraId="185FA463" w14:textId="6584A1ED" w:rsidR="002C06A1" w:rsidRPr="0040741A" w:rsidRDefault="002C06A1" w:rsidP="00091A9C">
            <w:pPr>
              <w:pStyle w:val="ListParagraph"/>
              <w:numPr>
                <w:ilvl w:val="0"/>
                <w:numId w:val="53"/>
              </w:numPr>
              <w:rPr>
                <w:lang w:val="en-CA"/>
              </w:rPr>
            </w:pPr>
            <w:r w:rsidRPr="0040741A">
              <w:rPr>
                <w:lang w:val="en-CA"/>
              </w:rPr>
              <w:t xml:space="preserve">There is limited engagement </w:t>
            </w:r>
            <w:r w:rsidR="00F12FBD" w:rsidRPr="0040741A">
              <w:rPr>
                <w:lang w:val="en-CA"/>
              </w:rPr>
              <w:t xml:space="preserve">about EDI practices </w:t>
            </w:r>
            <w:r w:rsidRPr="0040741A">
              <w:rPr>
                <w:lang w:val="en-CA"/>
              </w:rPr>
              <w:t xml:space="preserve">with other Colleges within the health system in Ontario. </w:t>
            </w:r>
          </w:p>
          <w:p w14:paraId="283226A9" w14:textId="322DB78B" w:rsidR="002C06A1" w:rsidRPr="0040741A" w:rsidRDefault="002C06A1" w:rsidP="00091A9C">
            <w:pPr>
              <w:pStyle w:val="ListParagraph"/>
              <w:numPr>
                <w:ilvl w:val="0"/>
                <w:numId w:val="53"/>
              </w:numPr>
              <w:rPr>
                <w:lang w:val="en-CA"/>
              </w:rPr>
            </w:pPr>
            <w:r w:rsidRPr="0040741A">
              <w:rPr>
                <w:lang w:val="en-CA"/>
              </w:rPr>
              <w:t xml:space="preserve">There is limited engagement with other Colleges </w:t>
            </w:r>
            <w:r w:rsidR="00F12FBD" w:rsidRPr="0040741A">
              <w:rPr>
                <w:lang w:val="en-CA"/>
              </w:rPr>
              <w:t xml:space="preserve">about EDI practices </w:t>
            </w:r>
            <w:r w:rsidRPr="0040741A">
              <w:rPr>
                <w:lang w:val="en-CA"/>
              </w:rPr>
              <w:t xml:space="preserve">within the health system across Canada. </w:t>
            </w:r>
          </w:p>
          <w:p w14:paraId="2701D9D1" w14:textId="76A3629E" w:rsidR="002C06A1" w:rsidRPr="0040741A" w:rsidRDefault="002C06A1" w:rsidP="00091A9C">
            <w:pPr>
              <w:pStyle w:val="ListParagraph"/>
              <w:numPr>
                <w:ilvl w:val="0"/>
                <w:numId w:val="53"/>
              </w:numPr>
              <w:rPr>
                <w:lang w:val="en-CA"/>
              </w:rPr>
            </w:pPr>
            <w:r w:rsidRPr="0040741A">
              <w:rPr>
                <w:lang w:val="en-CA"/>
              </w:rPr>
              <w:t xml:space="preserve">There is limited engagement with other </w:t>
            </w:r>
            <w:r w:rsidR="00AA0950">
              <w:rPr>
                <w:lang w:val="en-CA"/>
              </w:rPr>
              <w:t>system partners</w:t>
            </w:r>
            <w:r w:rsidRPr="0040741A">
              <w:rPr>
                <w:lang w:val="en-CA"/>
              </w:rPr>
              <w:t xml:space="preserve"> working on EDI and anti-racism within the health sector in Ontario. </w:t>
            </w:r>
          </w:p>
          <w:p w14:paraId="0D0DF827" w14:textId="2D59F28C" w:rsidR="002C06A1" w:rsidRPr="0040741A" w:rsidRDefault="002C06A1" w:rsidP="00091A9C">
            <w:pPr>
              <w:pStyle w:val="ListParagraph"/>
              <w:numPr>
                <w:ilvl w:val="0"/>
                <w:numId w:val="53"/>
              </w:numPr>
              <w:rPr>
                <w:lang w:val="en-CA"/>
              </w:rPr>
            </w:pPr>
            <w:r w:rsidRPr="0040741A">
              <w:rPr>
                <w:lang w:val="en-CA"/>
              </w:rPr>
              <w:t xml:space="preserve">There is limited engagement with other </w:t>
            </w:r>
            <w:r w:rsidR="00AA0950">
              <w:rPr>
                <w:lang w:val="en-CA"/>
              </w:rPr>
              <w:t>system partner</w:t>
            </w:r>
            <w:r w:rsidRPr="0040741A">
              <w:rPr>
                <w:lang w:val="en-CA"/>
              </w:rPr>
              <w:t>s working on EDI and anti-racism within the health sector across Canada.</w:t>
            </w:r>
          </w:p>
          <w:p w14:paraId="6BF59FBF" w14:textId="104882AC" w:rsidR="002C06A1" w:rsidRPr="0040741A" w:rsidRDefault="002C06A1" w:rsidP="00091A9C">
            <w:pPr>
              <w:pStyle w:val="ListParagraph"/>
              <w:numPr>
                <w:ilvl w:val="0"/>
                <w:numId w:val="53"/>
              </w:numPr>
              <w:rPr>
                <w:lang w:val="en-CA"/>
              </w:rPr>
            </w:pPr>
            <w:r w:rsidRPr="0040741A">
              <w:rPr>
                <w:lang w:val="en-CA"/>
              </w:rPr>
              <w:t xml:space="preserve">Contacts with other </w:t>
            </w:r>
            <w:r w:rsidR="00AA0950">
              <w:rPr>
                <w:lang w:val="en-CA"/>
              </w:rPr>
              <w:t>system partner</w:t>
            </w:r>
            <w:r w:rsidRPr="0040741A">
              <w:rPr>
                <w:lang w:val="en-CA"/>
              </w:rPr>
              <w:t xml:space="preserve">s are initiated by external </w:t>
            </w:r>
            <w:r w:rsidR="00AA0950">
              <w:rPr>
                <w:lang w:val="en-CA"/>
              </w:rPr>
              <w:t>system partner</w:t>
            </w:r>
            <w:r w:rsidRPr="0040741A">
              <w:rPr>
                <w:lang w:val="en-CA"/>
              </w:rPr>
              <w:t xml:space="preserve">s and the sharing of information is limited and guarded. </w:t>
            </w:r>
          </w:p>
          <w:p w14:paraId="48FE4957" w14:textId="7E62A684" w:rsidR="0071001C" w:rsidRPr="0040741A" w:rsidRDefault="002C06A1" w:rsidP="00091A9C">
            <w:pPr>
              <w:pStyle w:val="ListParagraph"/>
              <w:numPr>
                <w:ilvl w:val="0"/>
                <w:numId w:val="53"/>
              </w:numPr>
              <w:rPr>
                <w:lang w:val="en-CA"/>
              </w:rPr>
            </w:pPr>
            <w:r w:rsidRPr="0040741A">
              <w:rPr>
                <w:lang w:val="en-CA"/>
              </w:rPr>
              <w:t xml:space="preserve">Contact with other </w:t>
            </w:r>
            <w:r w:rsidR="00AA0950">
              <w:rPr>
                <w:lang w:val="en-CA"/>
              </w:rPr>
              <w:t>system partner</w:t>
            </w:r>
            <w:r w:rsidRPr="0040741A">
              <w:rPr>
                <w:lang w:val="en-CA"/>
              </w:rPr>
              <w:t xml:space="preserve">s (other Colleges and civil society groups) on issues related to EDI and anti-racism is occasional and inconsistent. </w:t>
            </w:r>
          </w:p>
        </w:tc>
      </w:tr>
      <w:tr w:rsidR="002C06A1" w:rsidRPr="0040741A" w14:paraId="13B3EAC1" w14:textId="77777777" w:rsidTr="4E16CD98">
        <w:trPr>
          <w:cantSplit/>
          <w:trHeight w:val="1134"/>
        </w:trPr>
        <w:tc>
          <w:tcPr>
            <w:tcW w:w="498" w:type="dxa"/>
            <w:shd w:val="clear" w:color="auto" w:fill="E2EFD9" w:themeFill="accent6" w:themeFillTint="33"/>
            <w:textDirection w:val="btLr"/>
            <w:vAlign w:val="center"/>
          </w:tcPr>
          <w:p w14:paraId="4B56CB05" w14:textId="77777777" w:rsidR="002C06A1" w:rsidRPr="0040741A" w:rsidRDefault="002C06A1" w:rsidP="00A56105">
            <w:pPr>
              <w:jc w:val="center"/>
              <w:rPr>
                <w:lang w:val="en-CA"/>
              </w:rPr>
            </w:pPr>
            <w:r w:rsidRPr="0040741A">
              <w:rPr>
                <w:lang w:val="en-CA"/>
              </w:rPr>
              <w:t>Proactive</w:t>
            </w:r>
          </w:p>
        </w:tc>
        <w:tc>
          <w:tcPr>
            <w:tcW w:w="9141" w:type="dxa"/>
            <w:shd w:val="clear" w:color="auto" w:fill="E2EFD9" w:themeFill="accent6" w:themeFillTint="33"/>
          </w:tcPr>
          <w:p w14:paraId="5BB75FFF" w14:textId="1D6B069F" w:rsidR="002C06A1" w:rsidRPr="0040741A" w:rsidRDefault="002C06A1" w:rsidP="00091A9C">
            <w:pPr>
              <w:pStyle w:val="ListParagraph"/>
              <w:numPr>
                <w:ilvl w:val="0"/>
                <w:numId w:val="53"/>
              </w:numPr>
              <w:rPr>
                <w:lang w:val="en-CA"/>
              </w:rPr>
            </w:pPr>
            <w:r w:rsidRPr="0040741A">
              <w:rPr>
                <w:lang w:val="en-CA"/>
              </w:rPr>
              <w:t xml:space="preserve">Various equity groups have been consulted, but consultation is not </w:t>
            </w:r>
            <w:r w:rsidR="3DDC935B" w:rsidRPr="0040741A">
              <w:rPr>
                <w:lang w:val="en-CA"/>
              </w:rPr>
              <w:t>ongoing o</w:t>
            </w:r>
            <w:r w:rsidR="51CCD7EA" w:rsidRPr="0040741A">
              <w:rPr>
                <w:lang w:val="en-CA"/>
              </w:rPr>
              <w:t>r</w:t>
            </w:r>
            <w:r w:rsidR="3DDC935B" w:rsidRPr="0040741A">
              <w:rPr>
                <w:lang w:val="en-CA"/>
              </w:rPr>
              <w:t xml:space="preserve">t </w:t>
            </w:r>
            <w:r w:rsidRPr="0040741A">
              <w:rPr>
                <w:lang w:val="en-CA"/>
              </w:rPr>
              <w:t xml:space="preserve">consistent outside of specific initiatives. </w:t>
            </w:r>
          </w:p>
          <w:p w14:paraId="24EAAA08" w14:textId="3E3D87D0" w:rsidR="002C06A1" w:rsidRPr="0040741A" w:rsidRDefault="002C06A1" w:rsidP="00091A9C">
            <w:pPr>
              <w:pStyle w:val="ListParagraph"/>
              <w:numPr>
                <w:ilvl w:val="0"/>
                <w:numId w:val="53"/>
              </w:numPr>
              <w:rPr>
                <w:lang w:val="en-CA"/>
              </w:rPr>
            </w:pPr>
            <w:r w:rsidRPr="0040741A">
              <w:rPr>
                <w:lang w:val="en-CA"/>
              </w:rPr>
              <w:t xml:space="preserve">Collaboration with other </w:t>
            </w:r>
            <w:r w:rsidR="00AA0950">
              <w:rPr>
                <w:lang w:val="en-CA"/>
              </w:rPr>
              <w:t>system partner</w:t>
            </w:r>
            <w:r w:rsidRPr="0040741A">
              <w:rPr>
                <w:lang w:val="en-CA"/>
              </w:rPr>
              <w:t>s on issues related to EDI and anti-racism is completed as part of an initiative and is not</w:t>
            </w:r>
            <w:r w:rsidR="3DDC935B" w:rsidRPr="0040741A">
              <w:rPr>
                <w:lang w:val="en-CA"/>
              </w:rPr>
              <w:t xml:space="preserve"> ongoing or</w:t>
            </w:r>
            <w:r w:rsidRPr="0040741A">
              <w:rPr>
                <w:lang w:val="en-CA"/>
              </w:rPr>
              <w:t xml:space="preserve"> consistent following the end of a project or an initiative.</w:t>
            </w:r>
            <w:r w:rsidR="00283A62">
              <w:rPr>
                <w:lang w:val="en-CA"/>
              </w:rPr>
              <w:t xml:space="preserve"> </w:t>
            </w:r>
          </w:p>
          <w:p w14:paraId="5989BA10" w14:textId="77777777" w:rsidR="002C06A1" w:rsidRPr="0040741A" w:rsidRDefault="002C06A1" w:rsidP="00091A9C">
            <w:pPr>
              <w:pStyle w:val="ListParagraph"/>
              <w:numPr>
                <w:ilvl w:val="0"/>
                <w:numId w:val="53"/>
              </w:numPr>
              <w:rPr>
                <w:lang w:val="en-CA"/>
              </w:rPr>
            </w:pPr>
            <w:r w:rsidRPr="0040741A">
              <w:rPr>
                <w:lang w:val="en-CA"/>
              </w:rPr>
              <w:t xml:space="preserve">There is an updated list of actors to consult, but the consultation process remains selective (always choosing selected groups for consultation rather than undertaking consultations with a wide range of groups). </w:t>
            </w:r>
          </w:p>
        </w:tc>
      </w:tr>
      <w:tr w:rsidR="002C06A1" w:rsidRPr="0040741A" w14:paraId="41691237" w14:textId="77777777" w:rsidTr="4E16CD98">
        <w:trPr>
          <w:cantSplit/>
          <w:trHeight w:val="3240"/>
        </w:trPr>
        <w:tc>
          <w:tcPr>
            <w:tcW w:w="498" w:type="dxa"/>
            <w:shd w:val="clear" w:color="auto" w:fill="C5E0B3" w:themeFill="accent6" w:themeFillTint="66"/>
            <w:textDirection w:val="btLr"/>
            <w:vAlign w:val="center"/>
          </w:tcPr>
          <w:p w14:paraId="7841BA03" w14:textId="77777777" w:rsidR="002C06A1" w:rsidRPr="0040741A" w:rsidRDefault="002C06A1" w:rsidP="00A56105">
            <w:pPr>
              <w:jc w:val="center"/>
              <w:rPr>
                <w:lang w:val="en-CA"/>
              </w:rPr>
            </w:pPr>
            <w:r w:rsidRPr="0040741A">
              <w:rPr>
                <w:lang w:val="en-CA"/>
              </w:rPr>
              <w:lastRenderedPageBreak/>
              <w:t>Progressive</w:t>
            </w:r>
          </w:p>
        </w:tc>
        <w:tc>
          <w:tcPr>
            <w:tcW w:w="9141" w:type="dxa"/>
            <w:shd w:val="clear" w:color="auto" w:fill="C5E0B3" w:themeFill="accent6" w:themeFillTint="66"/>
          </w:tcPr>
          <w:p w14:paraId="0C8A055F" w14:textId="77777777" w:rsidR="002C06A1" w:rsidRPr="0040741A" w:rsidRDefault="002C06A1" w:rsidP="00091A9C">
            <w:pPr>
              <w:pStyle w:val="ListParagraph"/>
              <w:numPr>
                <w:ilvl w:val="0"/>
                <w:numId w:val="53"/>
              </w:numPr>
              <w:rPr>
                <w:lang w:val="en-CA"/>
              </w:rPr>
            </w:pPr>
            <w:r w:rsidRPr="0040741A">
              <w:rPr>
                <w:lang w:val="en-CA"/>
              </w:rPr>
              <w:t xml:space="preserve">The College has established and consistently implements an ongoing plan for consistent and meaningful consultation with various equity groups (e.g., Indigenous, other racialized groups, gender-based groups, LGBTQ2+ groups, disability groups, religious groups, etc.). </w:t>
            </w:r>
          </w:p>
          <w:p w14:paraId="25FCBFCA" w14:textId="77777777" w:rsidR="002C06A1" w:rsidRPr="0040741A" w:rsidRDefault="002C06A1" w:rsidP="00091A9C">
            <w:pPr>
              <w:pStyle w:val="ListParagraph"/>
              <w:numPr>
                <w:ilvl w:val="0"/>
                <w:numId w:val="53"/>
              </w:numPr>
              <w:rPr>
                <w:lang w:val="en-CA"/>
              </w:rPr>
            </w:pPr>
            <w:r w:rsidRPr="0040741A">
              <w:rPr>
                <w:lang w:val="en-CA"/>
              </w:rPr>
              <w:t xml:space="preserve">The College has established and consistently implements an ongoing plan for consultation with other Colleges and actors in the health sector in Ontario. </w:t>
            </w:r>
          </w:p>
          <w:p w14:paraId="6C567DA6" w14:textId="77777777" w:rsidR="002C06A1" w:rsidRPr="0040741A" w:rsidRDefault="002C06A1" w:rsidP="00091A9C">
            <w:pPr>
              <w:pStyle w:val="ListParagraph"/>
              <w:numPr>
                <w:ilvl w:val="0"/>
                <w:numId w:val="53"/>
              </w:numPr>
              <w:rPr>
                <w:lang w:val="en-CA"/>
              </w:rPr>
            </w:pPr>
            <w:r w:rsidRPr="0040741A">
              <w:rPr>
                <w:lang w:val="en-CA"/>
              </w:rPr>
              <w:t xml:space="preserve">The College has established and consistently implements an ongoing plan for consultation with other Colleges and actors in the health sector across Canada. </w:t>
            </w:r>
          </w:p>
          <w:p w14:paraId="4D1F3E44" w14:textId="63AEF800" w:rsidR="002C06A1" w:rsidRPr="0040741A" w:rsidRDefault="002C06A1" w:rsidP="00091A9C">
            <w:pPr>
              <w:pStyle w:val="ListParagraph"/>
              <w:numPr>
                <w:ilvl w:val="0"/>
                <w:numId w:val="53"/>
              </w:numPr>
              <w:rPr>
                <w:lang w:val="en-CA"/>
              </w:rPr>
            </w:pPr>
            <w:r w:rsidRPr="0040741A">
              <w:rPr>
                <w:lang w:val="en-CA"/>
              </w:rPr>
              <w:t xml:space="preserve">The College has expanded its reach to outside entities through upstream (universities, educational institutions, certifiers, etc.), downstream (civil society </w:t>
            </w:r>
            <w:r w:rsidR="00D742E9" w:rsidRPr="0040741A">
              <w:rPr>
                <w:lang w:val="en-CA"/>
              </w:rPr>
              <w:t>organizations</w:t>
            </w:r>
            <w:r w:rsidRPr="0040741A">
              <w:rPr>
                <w:lang w:val="en-CA"/>
              </w:rPr>
              <w:t xml:space="preserve">, community groups, advocates, etc.), and horizontal (other Colleges, professional associations) consultations. </w:t>
            </w:r>
          </w:p>
          <w:p w14:paraId="42A4A55F" w14:textId="77777777" w:rsidR="002C06A1" w:rsidRPr="0040741A" w:rsidRDefault="002C06A1" w:rsidP="00091A9C">
            <w:pPr>
              <w:pStyle w:val="ListParagraph"/>
              <w:numPr>
                <w:ilvl w:val="0"/>
                <w:numId w:val="53"/>
              </w:numPr>
              <w:rPr>
                <w:lang w:val="en-CA"/>
              </w:rPr>
            </w:pPr>
            <w:r w:rsidRPr="0040741A">
              <w:rPr>
                <w:lang w:val="en-CA"/>
              </w:rPr>
              <w:t>The College regularly reviews and improves its collaborations efforts on EDI and anti-racism (using an intersectional lens).</w:t>
            </w:r>
          </w:p>
        </w:tc>
      </w:tr>
    </w:tbl>
    <w:p w14:paraId="14CB41AE" w14:textId="77777777" w:rsidR="002C06A1" w:rsidRPr="0040741A" w:rsidRDefault="002C06A1" w:rsidP="00536CCA">
      <w:pPr>
        <w:pStyle w:val="Heading1"/>
        <w:rPr>
          <w:rStyle w:val="Heading3Char"/>
          <w:i/>
          <w:iCs w:val="0"/>
          <w:sz w:val="20"/>
          <w:szCs w:val="20"/>
          <w:lang w:val="en-CA"/>
        </w:rPr>
      </w:pPr>
      <w:r w:rsidRPr="0040741A">
        <w:rPr>
          <w:rStyle w:val="Heading3Char"/>
          <w:iCs w:val="0"/>
          <w:sz w:val="20"/>
          <w:szCs w:val="20"/>
          <w:lang w:val="en-CA"/>
        </w:rPr>
        <w:br w:type="page"/>
      </w:r>
    </w:p>
    <w:p w14:paraId="782DB443" w14:textId="1D20B58F" w:rsidR="002C06A1" w:rsidRDefault="006F3189" w:rsidP="006345EF">
      <w:pPr>
        <w:pStyle w:val="Heading1"/>
        <w:spacing w:before="0"/>
        <w:rPr>
          <w:lang w:val="en-CA"/>
        </w:rPr>
      </w:pPr>
      <w:bookmarkStart w:id="29" w:name="_Toc137133240"/>
      <w:r w:rsidRPr="0040741A">
        <w:rPr>
          <w:lang w:val="en-CA"/>
        </w:rPr>
        <w:lastRenderedPageBreak/>
        <w:t>DOMAIN 4</w:t>
      </w:r>
      <w:r w:rsidR="001B1319" w:rsidRPr="0040741A">
        <w:rPr>
          <w:lang w:val="en-CA"/>
        </w:rPr>
        <w:t>:</w:t>
      </w:r>
      <w:r w:rsidRPr="0040741A">
        <w:rPr>
          <w:lang w:val="en-CA"/>
        </w:rPr>
        <w:t xml:space="preserve"> </w:t>
      </w:r>
      <w:r w:rsidR="001245C2" w:rsidRPr="0040741A">
        <w:rPr>
          <w:lang w:val="en-CA"/>
        </w:rPr>
        <w:t>INFORMATION MANAGEMENT</w:t>
      </w:r>
      <w:bookmarkEnd w:id="29"/>
    </w:p>
    <w:p w14:paraId="61085AB8" w14:textId="77777777" w:rsidR="006345EF" w:rsidRPr="006345EF" w:rsidRDefault="006345EF" w:rsidP="006345EF">
      <w:pPr>
        <w:spacing w:after="0"/>
        <w:rPr>
          <w:lang w:val="en-CA"/>
        </w:rPr>
      </w:pPr>
    </w:p>
    <w:p w14:paraId="31ADE46F" w14:textId="7083238D" w:rsidR="002C06A1" w:rsidRPr="0040741A" w:rsidRDefault="002C06A1" w:rsidP="00717C2E">
      <w:pPr>
        <w:rPr>
          <w:lang w:val="en-CA"/>
        </w:rPr>
      </w:pPr>
      <w:bookmarkStart w:id="30" w:name="_Toc129686788"/>
      <w:bookmarkStart w:id="31" w:name="_Toc129687409"/>
      <w:r w:rsidRPr="0040741A">
        <w:rPr>
          <w:b/>
          <w:bCs/>
          <w:lang w:val="en-CA"/>
        </w:rPr>
        <w:t xml:space="preserve">INFORMATION MANAGEMENT Goals: </w:t>
      </w:r>
      <w:r w:rsidRPr="0040741A">
        <w:rPr>
          <w:lang w:val="en-CA"/>
        </w:rPr>
        <w:t>There is protection from unauthorized disclosure of EDI data.</w:t>
      </w:r>
      <w:bookmarkEnd w:id="30"/>
      <w:bookmarkEnd w:id="31"/>
    </w:p>
    <w:p w14:paraId="41E851A8" w14:textId="704FF95F" w:rsidR="002C06A1" w:rsidRPr="0040741A" w:rsidRDefault="4D48502C" w:rsidP="00536CCA">
      <w:pPr>
        <w:pStyle w:val="Heading2"/>
        <w:rPr>
          <w:lang w:val="en-CA"/>
        </w:rPr>
      </w:pPr>
      <w:bookmarkStart w:id="32" w:name="_Toc137133241"/>
      <w:r w:rsidRPr="0040741A">
        <w:rPr>
          <w:lang w:val="en-CA"/>
        </w:rPr>
        <w:t>4.1 EDI</w:t>
      </w:r>
      <w:r w:rsidR="00FB41A7">
        <w:rPr>
          <w:lang w:val="en-CA"/>
        </w:rPr>
        <w:t>-</w:t>
      </w:r>
      <w:r w:rsidRPr="0040741A">
        <w:rPr>
          <w:lang w:val="en-CA"/>
        </w:rPr>
        <w:t xml:space="preserve">related data </w:t>
      </w:r>
      <w:r w:rsidR="2A76DC3A" w:rsidRPr="0040741A">
        <w:rPr>
          <w:lang w:val="en-CA"/>
        </w:rPr>
        <w:t xml:space="preserve">collection </w:t>
      </w:r>
      <w:r w:rsidRPr="0040741A">
        <w:rPr>
          <w:lang w:val="en-CA"/>
        </w:rPr>
        <w:t>and protection from unauthorized disclosure</w:t>
      </w:r>
      <w:bookmarkEnd w:id="32"/>
      <w:r w:rsidRPr="0040741A">
        <w:rPr>
          <w:lang w:val="en-CA"/>
        </w:rPr>
        <w:t> </w:t>
      </w:r>
    </w:p>
    <w:tbl>
      <w:tblPr>
        <w:tblStyle w:val="TableGrid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9000"/>
      </w:tblGrid>
      <w:tr w:rsidR="002C06A1" w:rsidRPr="0040741A" w14:paraId="05422FCF" w14:textId="77777777" w:rsidTr="4E16CD98">
        <w:trPr>
          <w:cantSplit/>
          <w:trHeight w:val="1228"/>
        </w:trPr>
        <w:tc>
          <w:tcPr>
            <w:tcW w:w="356" w:type="dxa"/>
            <w:shd w:val="clear" w:color="auto" w:fill="D9D9D9" w:themeFill="background1" w:themeFillShade="D9"/>
            <w:textDirection w:val="btLr"/>
            <w:vAlign w:val="center"/>
          </w:tcPr>
          <w:p w14:paraId="089176CC" w14:textId="77777777" w:rsidR="002C06A1" w:rsidRPr="0040741A" w:rsidRDefault="4D48502C" w:rsidP="4E16CD98">
            <w:pPr>
              <w:contextualSpacing/>
              <w:jc w:val="center"/>
              <w:rPr>
                <w:lang w:val="en-CA"/>
              </w:rPr>
            </w:pPr>
            <w:r w:rsidRPr="0040741A">
              <w:rPr>
                <w:lang w:val="en-CA"/>
              </w:rPr>
              <w:t>Inactive</w:t>
            </w:r>
          </w:p>
        </w:tc>
        <w:tc>
          <w:tcPr>
            <w:tcW w:w="9142" w:type="dxa"/>
            <w:shd w:val="clear" w:color="auto" w:fill="D9D9D9" w:themeFill="background1" w:themeFillShade="D9"/>
          </w:tcPr>
          <w:p w14:paraId="4F871EA4" w14:textId="601CB3B7" w:rsidR="002C06A1" w:rsidRPr="0040741A" w:rsidRDefault="4D48502C" w:rsidP="00091A9C">
            <w:pPr>
              <w:pStyle w:val="ListParagraph"/>
              <w:numPr>
                <w:ilvl w:val="0"/>
                <w:numId w:val="54"/>
              </w:numPr>
              <w:spacing w:line="240" w:lineRule="auto"/>
              <w:rPr>
                <w:color w:val="000000"/>
                <w:lang w:val="en-CA"/>
              </w:rPr>
            </w:pPr>
            <w:r w:rsidRPr="0040741A">
              <w:rPr>
                <w:lang w:val="en-CA"/>
              </w:rPr>
              <w:t xml:space="preserve">The College’s practices for </w:t>
            </w:r>
            <w:r w:rsidR="558AC629" w:rsidRPr="0040741A">
              <w:rPr>
                <w:lang w:val="en-CA"/>
              </w:rPr>
              <w:t>EDI</w:t>
            </w:r>
            <w:r w:rsidR="100A73EB" w:rsidRPr="0040741A">
              <w:rPr>
                <w:lang w:val="en-CA"/>
              </w:rPr>
              <w:t>-</w:t>
            </w:r>
            <w:r w:rsidR="558AC629" w:rsidRPr="0040741A">
              <w:rPr>
                <w:lang w:val="en-CA"/>
              </w:rPr>
              <w:t xml:space="preserve">related </w:t>
            </w:r>
            <w:r w:rsidRPr="0040741A">
              <w:rPr>
                <w:lang w:val="en-CA"/>
              </w:rPr>
              <w:t>data collection and protection are informal. </w:t>
            </w:r>
          </w:p>
          <w:p w14:paraId="0DAF4BB4" w14:textId="77777777" w:rsidR="002C06A1" w:rsidRPr="0040741A" w:rsidRDefault="4D48502C" w:rsidP="00091A9C">
            <w:pPr>
              <w:pStyle w:val="ListParagraph"/>
              <w:numPr>
                <w:ilvl w:val="0"/>
                <w:numId w:val="54"/>
              </w:numPr>
              <w:spacing w:line="240" w:lineRule="auto"/>
              <w:rPr>
                <w:color w:val="000000"/>
                <w:lang w:val="en-CA"/>
              </w:rPr>
            </w:pPr>
            <w:r w:rsidRPr="0040741A">
              <w:rPr>
                <w:lang w:val="en-CA"/>
              </w:rPr>
              <w:t>There has not been collection of any EDI-related data from individuals. </w:t>
            </w:r>
          </w:p>
          <w:p w14:paraId="18F7EEDE" w14:textId="77777777" w:rsidR="002C06A1" w:rsidRPr="0040741A" w:rsidRDefault="4D48502C" w:rsidP="00091A9C">
            <w:pPr>
              <w:pStyle w:val="ListParagraph"/>
              <w:numPr>
                <w:ilvl w:val="0"/>
                <w:numId w:val="54"/>
              </w:numPr>
              <w:spacing w:line="240" w:lineRule="auto"/>
              <w:rPr>
                <w:color w:val="000000"/>
                <w:lang w:val="en-CA"/>
              </w:rPr>
            </w:pPr>
            <w:r w:rsidRPr="0040741A">
              <w:rPr>
                <w:lang w:val="en-CA"/>
              </w:rPr>
              <w:t>EDI data collection has been very limited. </w:t>
            </w:r>
          </w:p>
          <w:p w14:paraId="4B627BC8" w14:textId="3075FFC1" w:rsidR="667F4D74" w:rsidRPr="0040741A" w:rsidRDefault="568BF231" w:rsidP="00091A9C">
            <w:pPr>
              <w:pStyle w:val="ListParagraph"/>
              <w:numPr>
                <w:ilvl w:val="0"/>
                <w:numId w:val="54"/>
              </w:numPr>
              <w:spacing w:line="240" w:lineRule="auto"/>
              <w:rPr>
                <w:rFonts w:ascii="Calibri" w:eastAsia="Calibri" w:hAnsi="Calibri" w:cs="Calibri"/>
                <w:color w:val="000000" w:themeColor="text1"/>
                <w:lang w:val="en-CA"/>
              </w:rPr>
            </w:pPr>
            <w:r w:rsidRPr="0040741A">
              <w:rPr>
                <w:lang w:val="en-CA"/>
              </w:rPr>
              <w:t xml:space="preserve">College staff, council and committee members show </w:t>
            </w:r>
            <w:proofErr w:type="gramStart"/>
            <w:r w:rsidRPr="0040741A">
              <w:rPr>
                <w:lang w:val="en-CA"/>
              </w:rPr>
              <w:t>li</w:t>
            </w:r>
            <w:r w:rsidR="41BCC8EF" w:rsidRPr="0040741A">
              <w:rPr>
                <w:lang w:val="en-CA"/>
              </w:rPr>
              <w:t>ttle</w:t>
            </w:r>
            <w:proofErr w:type="gramEnd"/>
            <w:r w:rsidR="41BCC8EF" w:rsidRPr="0040741A">
              <w:rPr>
                <w:lang w:val="en-CA"/>
              </w:rPr>
              <w:t xml:space="preserve"> or no</w:t>
            </w:r>
            <w:r w:rsidRPr="0040741A">
              <w:rPr>
                <w:lang w:val="en-CA"/>
              </w:rPr>
              <w:t xml:space="preserve"> awareness of issues related to the management of EDI-related information.</w:t>
            </w:r>
            <w:r w:rsidR="00283A62">
              <w:rPr>
                <w:lang w:val="en-CA"/>
              </w:rPr>
              <w:t xml:space="preserve"> </w:t>
            </w:r>
          </w:p>
          <w:p w14:paraId="7A937025" w14:textId="6DFB9D00" w:rsidR="002C06A1" w:rsidRPr="0040741A" w:rsidRDefault="4D48502C" w:rsidP="00091A9C">
            <w:pPr>
              <w:pStyle w:val="ListParagraph"/>
              <w:numPr>
                <w:ilvl w:val="0"/>
                <w:numId w:val="54"/>
              </w:numPr>
              <w:spacing w:line="240" w:lineRule="auto"/>
              <w:rPr>
                <w:color w:val="404040"/>
                <w:lang w:val="en-CA"/>
              </w:rPr>
            </w:pPr>
            <w:r w:rsidRPr="0040741A">
              <w:rPr>
                <w:lang w:val="en-CA"/>
              </w:rPr>
              <w:t xml:space="preserve">The College’s formal practices governing data collection and protection make no reference to </w:t>
            </w:r>
            <w:proofErr w:type="gramStart"/>
            <w:r w:rsidRPr="0040741A">
              <w:rPr>
                <w:lang w:val="en-CA"/>
              </w:rPr>
              <w:t>particular considerations</w:t>
            </w:r>
            <w:proofErr w:type="gramEnd"/>
            <w:r w:rsidRPr="0040741A">
              <w:rPr>
                <w:lang w:val="en-CA"/>
              </w:rPr>
              <w:t xml:space="preserve"> for EDI-related</w:t>
            </w:r>
            <w:r w:rsidRPr="0040741A">
              <w:rPr>
                <w:color w:val="000000" w:themeColor="text1"/>
                <w:lang w:val="en-CA"/>
              </w:rPr>
              <w:t xml:space="preserve"> information.</w:t>
            </w:r>
          </w:p>
        </w:tc>
      </w:tr>
      <w:tr w:rsidR="002C06A1" w:rsidRPr="0040741A" w14:paraId="1FACCDAA" w14:textId="77777777" w:rsidTr="4E16CD98">
        <w:trPr>
          <w:cantSplit/>
          <w:trHeight w:val="3925"/>
        </w:trPr>
        <w:tc>
          <w:tcPr>
            <w:tcW w:w="356" w:type="dxa"/>
            <w:shd w:val="clear" w:color="auto" w:fill="FFF2CC" w:themeFill="accent4" w:themeFillTint="33"/>
            <w:textDirection w:val="btLr"/>
            <w:vAlign w:val="center"/>
          </w:tcPr>
          <w:p w14:paraId="5730CF1F" w14:textId="77777777" w:rsidR="002C06A1" w:rsidRPr="0040741A" w:rsidRDefault="4D48502C" w:rsidP="4E16CD98">
            <w:pPr>
              <w:contextualSpacing/>
              <w:jc w:val="center"/>
              <w:rPr>
                <w:lang w:val="en-CA"/>
              </w:rPr>
            </w:pPr>
            <w:r w:rsidRPr="0040741A">
              <w:rPr>
                <w:lang w:val="en-CA"/>
              </w:rPr>
              <w:t>Reactive</w:t>
            </w:r>
          </w:p>
        </w:tc>
        <w:tc>
          <w:tcPr>
            <w:tcW w:w="9142" w:type="dxa"/>
            <w:shd w:val="clear" w:color="auto" w:fill="FFF2CC" w:themeFill="accent4" w:themeFillTint="33"/>
          </w:tcPr>
          <w:p w14:paraId="0686B793" w14:textId="15D30358" w:rsidR="002C06A1" w:rsidRPr="0040741A" w:rsidRDefault="4D48502C" w:rsidP="00091A9C">
            <w:pPr>
              <w:pStyle w:val="ListParagraph"/>
              <w:numPr>
                <w:ilvl w:val="0"/>
                <w:numId w:val="54"/>
              </w:numPr>
              <w:spacing w:line="240" w:lineRule="auto"/>
              <w:rPr>
                <w:lang w:val="en-CA"/>
              </w:rPr>
            </w:pPr>
            <w:r w:rsidRPr="0040741A">
              <w:rPr>
                <w:lang w:val="en-CA"/>
              </w:rPr>
              <w:t xml:space="preserve">EDI data collection is undertaken for only a very limited number of individual characteristics, generally to respond to specific pressures. </w:t>
            </w:r>
          </w:p>
          <w:p w14:paraId="793D37AC" w14:textId="77777777" w:rsidR="002C06A1" w:rsidRPr="0040741A" w:rsidRDefault="4D48502C" w:rsidP="00091A9C">
            <w:pPr>
              <w:pStyle w:val="ListParagraph"/>
              <w:numPr>
                <w:ilvl w:val="0"/>
                <w:numId w:val="54"/>
              </w:numPr>
              <w:spacing w:line="240" w:lineRule="auto"/>
              <w:rPr>
                <w:lang w:val="en-CA"/>
              </w:rPr>
            </w:pPr>
            <w:r w:rsidRPr="0040741A">
              <w:rPr>
                <w:lang w:val="en-CA"/>
              </w:rPr>
              <w:t xml:space="preserve">EDI data collection is undertaken within </w:t>
            </w:r>
            <w:proofErr w:type="gramStart"/>
            <w:r w:rsidRPr="0040741A">
              <w:rPr>
                <w:lang w:val="en-CA"/>
              </w:rPr>
              <w:t>particular initiatives</w:t>
            </w:r>
            <w:proofErr w:type="gramEnd"/>
            <w:r w:rsidRPr="0040741A">
              <w:rPr>
                <w:lang w:val="en-CA"/>
              </w:rPr>
              <w:t xml:space="preserve"> but not on an ongoing basis. </w:t>
            </w:r>
          </w:p>
          <w:p w14:paraId="3C8DC74F" w14:textId="77777777" w:rsidR="002C06A1" w:rsidRPr="0040741A" w:rsidRDefault="4D48502C" w:rsidP="00091A9C">
            <w:pPr>
              <w:pStyle w:val="ListParagraph"/>
              <w:numPr>
                <w:ilvl w:val="0"/>
                <w:numId w:val="54"/>
              </w:numPr>
              <w:spacing w:line="240" w:lineRule="auto"/>
              <w:rPr>
                <w:lang w:val="en-CA"/>
              </w:rPr>
            </w:pPr>
            <w:r w:rsidRPr="0040741A">
              <w:rPr>
                <w:lang w:val="en-CA"/>
              </w:rPr>
              <w:t xml:space="preserve">There are processes in place to manage any unauthorized disclosure of individuals’ EDI information. </w:t>
            </w:r>
          </w:p>
          <w:p w14:paraId="2623E510" w14:textId="169E34A9" w:rsidR="002C06A1" w:rsidRPr="0040741A" w:rsidRDefault="4D48502C" w:rsidP="00091A9C">
            <w:pPr>
              <w:pStyle w:val="ListParagraph"/>
              <w:numPr>
                <w:ilvl w:val="0"/>
                <w:numId w:val="54"/>
              </w:numPr>
              <w:spacing w:line="240" w:lineRule="auto"/>
              <w:rPr>
                <w:lang w:val="en-CA"/>
              </w:rPr>
            </w:pPr>
            <w:r w:rsidRPr="0040741A">
              <w:rPr>
                <w:lang w:val="en-CA"/>
              </w:rPr>
              <w:t>Clear and ongoing communication efforts are in place to minimize individuals’ hesitation to self-identify EDI data.</w:t>
            </w:r>
            <w:r w:rsidR="00283A62">
              <w:rPr>
                <w:lang w:val="en-CA"/>
              </w:rPr>
              <w:t xml:space="preserve"> </w:t>
            </w:r>
          </w:p>
          <w:p w14:paraId="4A17559A" w14:textId="7AD5D824" w:rsidR="002C06A1" w:rsidRPr="0040741A" w:rsidRDefault="4D48502C" w:rsidP="00091A9C">
            <w:pPr>
              <w:pStyle w:val="ListParagraph"/>
              <w:numPr>
                <w:ilvl w:val="0"/>
                <w:numId w:val="54"/>
              </w:numPr>
              <w:spacing w:line="240" w:lineRule="auto"/>
              <w:rPr>
                <w:lang w:val="en-CA"/>
              </w:rPr>
            </w:pPr>
            <w:r w:rsidRPr="0040741A">
              <w:rPr>
                <w:lang w:val="en-CA"/>
              </w:rPr>
              <w:t>College staff, council and committee members receive training and ongoing support to manage EDI-related information.</w:t>
            </w:r>
            <w:r w:rsidR="00283A62">
              <w:rPr>
                <w:lang w:val="en-CA"/>
              </w:rPr>
              <w:t xml:space="preserve"> </w:t>
            </w:r>
          </w:p>
          <w:p w14:paraId="7C3BD706" w14:textId="26006675" w:rsidR="002C06A1" w:rsidRPr="0040741A" w:rsidRDefault="4D48502C" w:rsidP="00091A9C">
            <w:pPr>
              <w:pStyle w:val="ListParagraph"/>
              <w:numPr>
                <w:ilvl w:val="0"/>
                <w:numId w:val="54"/>
              </w:numPr>
              <w:spacing w:line="240" w:lineRule="auto"/>
              <w:rPr>
                <w:lang w:val="en-CA"/>
              </w:rPr>
            </w:pPr>
            <w:r w:rsidRPr="0040741A">
              <w:rPr>
                <w:lang w:val="en-CA"/>
              </w:rPr>
              <w:t>There are policies and practices in place to prevent clearly inappropriate (e.g., racist, misogynist, biased) information being shared in the College’s social media and public documents.</w:t>
            </w:r>
            <w:r w:rsidR="00283A62">
              <w:rPr>
                <w:lang w:val="en-CA"/>
              </w:rPr>
              <w:t xml:space="preserve"> </w:t>
            </w:r>
          </w:p>
          <w:p w14:paraId="1EB4F878" w14:textId="12396A11" w:rsidR="002C06A1" w:rsidRPr="0040741A" w:rsidRDefault="4D48502C" w:rsidP="00091A9C">
            <w:pPr>
              <w:pStyle w:val="ListParagraph"/>
              <w:numPr>
                <w:ilvl w:val="0"/>
                <w:numId w:val="54"/>
              </w:numPr>
              <w:spacing w:line="240" w:lineRule="auto"/>
              <w:rPr>
                <w:lang w:val="en-CA"/>
              </w:rPr>
            </w:pPr>
            <w:r w:rsidRPr="0040741A">
              <w:rPr>
                <w:shd w:val="clear" w:color="auto" w:fill="FFF2CC"/>
                <w:lang w:val="en-CA"/>
              </w:rPr>
              <w:t>The College’s data analysis and reporting practices explicitly address the risk of individual identities being discoverable due to small group sizes.</w:t>
            </w:r>
          </w:p>
        </w:tc>
      </w:tr>
      <w:tr w:rsidR="002C06A1" w:rsidRPr="0040741A" w14:paraId="6B34EB01" w14:textId="77777777" w:rsidTr="4E16CD98">
        <w:trPr>
          <w:cantSplit/>
          <w:trHeight w:val="2642"/>
        </w:trPr>
        <w:tc>
          <w:tcPr>
            <w:tcW w:w="356" w:type="dxa"/>
            <w:shd w:val="clear" w:color="auto" w:fill="E2EFD9" w:themeFill="accent6" w:themeFillTint="33"/>
            <w:textDirection w:val="btLr"/>
            <w:vAlign w:val="center"/>
          </w:tcPr>
          <w:p w14:paraId="435AC3D5" w14:textId="77777777" w:rsidR="002C06A1" w:rsidRPr="0040741A" w:rsidRDefault="4D48502C" w:rsidP="4E16CD98">
            <w:pPr>
              <w:contextualSpacing/>
              <w:jc w:val="center"/>
              <w:rPr>
                <w:lang w:val="en-CA"/>
              </w:rPr>
            </w:pPr>
            <w:r w:rsidRPr="0040741A">
              <w:rPr>
                <w:lang w:val="en-CA"/>
              </w:rPr>
              <w:t>Proactive</w:t>
            </w:r>
          </w:p>
        </w:tc>
        <w:tc>
          <w:tcPr>
            <w:tcW w:w="9142" w:type="dxa"/>
            <w:shd w:val="clear" w:color="auto" w:fill="E2EFD9" w:themeFill="accent6" w:themeFillTint="33"/>
          </w:tcPr>
          <w:p w14:paraId="0C178A63" w14:textId="05A9FE6A" w:rsidR="002C06A1" w:rsidRPr="0040741A" w:rsidRDefault="4D48502C" w:rsidP="00091A9C">
            <w:pPr>
              <w:pStyle w:val="ListParagraph"/>
              <w:numPr>
                <w:ilvl w:val="0"/>
                <w:numId w:val="54"/>
              </w:numPr>
              <w:spacing w:line="240" w:lineRule="auto"/>
              <w:rPr>
                <w:lang w:val="en-CA"/>
              </w:rPr>
            </w:pPr>
            <w:r w:rsidRPr="0040741A">
              <w:rPr>
                <w:lang w:val="en-CA"/>
              </w:rPr>
              <w:t xml:space="preserve">The College’s data collection methods are regularly reviewed to reflect </w:t>
            </w:r>
            <w:r w:rsidR="5D354F3F" w:rsidRPr="0040741A">
              <w:rPr>
                <w:lang w:val="en-CA"/>
              </w:rPr>
              <w:t xml:space="preserve">EDI </w:t>
            </w:r>
            <w:r w:rsidRPr="0040741A">
              <w:rPr>
                <w:lang w:val="en-CA"/>
              </w:rPr>
              <w:t xml:space="preserve">terminology and definitions that are currently recommended by experts and </w:t>
            </w:r>
            <w:r w:rsidR="00AA0950">
              <w:rPr>
                <w:lang w:val="en-CA"/>
              </w:rPr>
              <w:t>system partner</w:t>
            </w:r>
            <w:r w:rsidRPr="0040741A">
              <w:rPr>
                <w:lang w:val="en-CA"/>
              </w:rPr>
              <w:t xml:space="preserve">s. </w:t>
            </w:r>
          </w:p>
          <w:p w14:paraId="7E24C0CB" w14:textId="28C7F760" w:rsidR="002C06A1" w:rsidRPr="0040741A" w:rsidRDefault="4D48502C" w:rsidP="00091A9C">
            <w:pPr>
              <w:pStyle w:val="ListParagraph"/>
              <w:numPr>
                <w:ilvl w:val="0"/>
                <w:numId w:val="54"/>
              </w:numPr>
              <w:spacing w:line="240" w:lineRule="auto"/>
              <w:rPr>
                <w:lang w:val="en-CA"/>
              </w:rPr>
            </w:pPr>
            <w:r w:rsidRPr="0040741A">
              <w:rPr>
                <w:lang w:val="en-CA"/>
              </w:rPr>
              <w:t xml:space="preserve">The College undertakes regular strategic reviews of its need for EDI-related data and its processes for collecting, </w:t>
            </w:r>
            <w:r w:rsidR="121BB0BA" w:rsidRPr="0040741A">
              <w:rPr>
                <w:lang w:val="en-CA"/>
              </w:rPr>
              <w:t xml:space="preserve">securing, </w:t>
            </w:r>
            <w:r w:rsidRPr="0040741A">
              <w:rPr>
                <w:lang w:val="en-CA"/>
              </w:rPr>
              <w:t>analyzing</w:t>
            </w:r>
            <w:r w:rsidR="6291C6DC" w:rsidRPr="0040741A">
              <w:rPr>
                <w:lang w:val="en-CA"/>
              </w:rPr>
              <w:t>,</w:t>
            </w:r>
            <w:r w:rsidRPr="0040741A">
              <w:rPr>
                <w:lang w:val="en-CA"/>
              </w:rPr>
              <w:t xml:space="preserve"> and reporting it. </w:t>
            </w:r>
          </w:p>
          <w:p w14:paraId="63051ADD" w14:textId="73C14269" w:rsidR="002C06A1" w:rsidRPr="0040741A" w:rsidRDefault="4D48502C" w:rsidP="00091A9C">
            <w:pPr>
              <w:pStyle w:val="ListParagraph"/>
              <w:numPr>
                <w:ilvl w:val="0"/>
                <w:numId w:val="54"/>
              </w:numPr>
              <w:spacing w:line="240" w:lineRule="auto"/>
              <w:rPr>
                <w:lang w:val="en-CA"/>
              </w:rPr>
            </w:pPr>
            <w:r w:rsidRPr="0040741A">
              <w:rPr>
                <w:lang w:val="en-CA"/>
              </w:rPr>
              <w:t xml:space="preserve">Self-identification of a range of EDI-related characteristics (e.g., race, gender, age, disability, etc.) </w:t>
            </w:r>
            <w:r w:rsidR="232ECCD4" w:rsidRPr="0040741A">
              <w:rPr>
                <w:lang w:val="en-CA"/>
              </w:rPr>
              <w:t xml:space="preserve">and their intersections </w:t>
            </w:r>
            <w:r w:rsidRPr="0040741A">
              <w:rPr>
                <w:lang w:val="en-CA"/>
              </w:rPr>
              <w:t xml:space="preserve">is in place with registrants. </w:t>
            </w:r>
          </w:p>
          <w:p w14:paraId="55E47882" w14:textId="62560290" w:rsidR="002C06A1" w:rsidRPr="0040741A" w:rsidRDefault="4D48502C" w:rsidP="00091A9C">
            <w:pPr>
              <w:pStyle w:val="ListParagraph"/>
              <w:numPr>
                <w:ilvl w:val="0"/>
                <w:numId w:val="54"/>
              </w:numPr>
              <w:spacing w:line="240" w:lineRule="auto"/>
              <w:rPr>
                <w:lang w:val="en-CA"/>
              </w:rPr>
            </w:pPr>
            <w:r w:rsidRPr="0040741A">
              <w:rPr>
                <w:lang w:val="en-CA"/>
              </w:rPr>
              <w:t>Self-identification of a range of EDI-related characteristics</w:t>
            </w:r>
            <w:r w:rsidR="232ECCD4" w:rsidRPr="0040741A">
              <w:rPr>
                <w:lang w:val="en-CA"/>
              </w:rPr>
              <w:t xml:space="preserve"> and intersections </w:t>
            </w:r>
            <w:r w:rsidRPr="0040741A">
              <w:rPr>
                <w:lang w:val="en-CA"/>
              </w:rPr>
              <w:t xml:space="preserve">(e.g., race, gender, age, disability, etc.) is in place with individuals other than registrants (e.g., applicants, complainants). </w:t>
            </w:r>
          </w:p>
          <w:p w14:paraId="38F00678" w14:textId="30345556" w:rsidR="002C06A1" w:rsidRPr="0040741A" w:rsidRDefault="4D48502C" w:rsidP="00091A9C">
            <w:pPr>
              <w:pStyle w:val="ListParagraph"/>
              <w:numPr>
                <w:ilvl w:val="0"/>
                <w:numId w:val="54"/>
              </w:numPr>
              <w:spacing w:line="240" w:lineRule="auto"/>
              <w:rPr>
                <w:lang w:val="en-CA"/>
              </w:rPr>
            </w:pPr>
            <w:r w:rsidRPr="0040741A">
              <w:rPr>
                <w:lang w:val="en-CA"/>
              </w:rPr>
              <w:t xml:space="preserve">The College’s data analysis and reporting practices recognize the potential for </w:t>
            </w:r>
            <w:r w:rsidR="285C55A7" w:rsidRPr="0040741A">
              <w:rPr>
                <w:lang w:val="en-CA"/>
              </w:rPr>
              <w:t xml:space="preserve">causing harm, including </w:t>
            </w:r>
            <w:r w:rsidRPr="0040741A">
              <w:rPr>
                <w:lang w:val="en-CA"/>
              </w:rPr>
              <w:t>groups’ discomfort or stigma resulting from reporting of EDI-related data.</w:t>
            </w:r>
            <w:r w:rsidR="00283A62">
              <w:rPr>
                <w:lang w:val="en-CA"/>
              </w:rPr>
              <w:t xml:space="preserve"> </w:t>
            </w:r>
          </w:p>
        </w:tc>
      </w:tr>
      <w:tr w:rsidR="002C06A1" w:rsidRPr="0040741A" w14:paraId="5E343302" w14:textId="77777777" w:rsidTr="4E16CD98">
        <w:trPr>
          <w:cantSplit/>
          <w:trHeight w:val="1466"/>
        </w:trPr>
        <w:tc>
          <w:tcPr>
            <w:tcW w:w="356" w:type="dxa"/>
            <w:shd w:val="clear" w:color="auto" w:fill="C5E0B3" w:themeFill="accent6" w:themeFillTint="66"/>
            <w:textDirection w:val="btLr"/>
            <w:vAlign w:val="center"/>
          </w:tcPr>
          <w:p w14:paraId="68287527" w14:textId="77777777" w:rsidR="002C06A1" w:rsidRPr="0040741A" w:rsidRDefault="4D48502C" w:rsidP="4E16CD98">
            <w:pPr>
              <w:contextualSpacing/>
              <w:jc w:val="center"/>
              <w:rPr>
                <w:lang w:val="en-CA"/>
              </w:rPr>
            </w:pPr>
            <w:r w:rsidRPr="0040741A">
              <w:rPr>
                <w:lang w:val="en-CA"/>
              </w:rPr>
              <w:lastRenderedPageBreak/>
              <w:t>Progressive</w:t>
            </w:r>
          </w:p>
        </w:tc>
        <w:tc>
          <w:tcPr>
            <w:tcW w:w="9142" w:type="dxa"/>
            <w:shd w:val="clear" w:color="auto" w:fill="C5E0B3" w:themeFill="accent6" w:themeFillTint="66"/>
          </w:tcPr>
          <w:p w14:paraId="732359AB" w14:textId="77777777" w:rsidR="002C06A1" w:rsidRPr="0040741A" w:rsidRDefault="4D48502C" w:rsidP="00091A9C">
            <w:pPr>
              <w:pStyle w:val="ListParagraph"/>
              <w:numPr>
                <w:ilvl w:val="0"/>
                <w:numId w:val="54"/>
              </w:numPr>
              <w:spacing w:line="240" w:lineRule="auto"/>
              <w:rPr>
                <w:lang w:val="en-CA"/>
              </w:rPr>
            </w:pPr>
            <w:r w:rsidRPr="0040741A">
              <w:rPr>
                <w:lang w:val="en-CA"/>
              </w:rPr>
              <w:t xml:space="preserve">The College regularly consults with representatives of equity-seeking groups to review and adjust its information management practices. </w:t>
            </w:r>
          </w:p>
          <w:p w14:paraId="2E33E2AB" w14:textId="77777777" w:rsidR="002C06A1" w:rsidRPr="0040741A" w:rsidRDefault="4D48502C" w:rsidP="00091A9C">
            <w:pPr>
              <w:pStyle w:val="ListParagraph"/>
              <w:numPr>
                <w:ilvl w:val="0"/>
                <w:numId w:val="54"/>
              </w:numPr>
              <w:spacing w:line="240" w:lineRule="auto"/>
              <w:rPr>
                <w:lang w:val="en-CA"/>
              </w:rPr>
            </w:pPr>
            <w:r w:rsidRPr="0040741A">
              <w:rPr>
                <w:lang w:val="en-CA"/>
              </w:rPr>
              <w:t xml:space="preserve">The College has a robust set of practices for analyzing, </w:t>
            </w:r>
            <w:proofErr w:type="gramStart"/>
            <w:r w:rsidRPr="0040741A">
              <w:rPr>
                <w:lang w:val="en-CA"/>
              </w:rPr>
              <w:t>interpreting</w:t>
            </w:r>
            <w:proofErr w:type="gramEnd"/>
            <w:r w:rsidRPr="0040741A">
              <w:rPr>
                <w:lang w:val="en-CA"/>
              </w:rPr>
              <w:t xml:space="preserve"> and making decisions on EDI-related data. </w:t>
            </w:r>
          </w:p>
          <w:p w14:paraId="178B832E" w14:textId="77777777" w:rsidR="002C06A1" w:rsidRPr="0040741A" w:rsidRDefault="4D48502C" w:rsidP="00091A9C">
            <w:pPr>
              <w:pStyle w:val="ListParagraph"/>
              <w:numPr>
                <w:ilvl w:val="0"/>
                <w:numId w:val="54"/>
              </w:numPr>
              <w:spacing w:line="240" w:lineRule="auto"/>
              <w:rPr>
                <w:lang w:val="en-CA"/>
              </w:rPr>
            </w:pPr>
            <w:r w:rsidRPr="0040741A">
              <w:rPr>
                <w:lang w:val="en-CA"/>
              </w:rPr>
              <w:t>There are policies and practices in place to enhance the equity-promoting impact of information being shared in the College’s social media and public documents.</w:t>
            </w:r>
          </w:p>
        </w:tc>
      </w:tr>
    </w:tbl>
    <w:p w14:paraId="5EAF22EE" w14:textId="77777777" w:rsidR="001B1319" w:rsidRPr="0040741A" w:rsidRDefault="001B1319" w:rsidP="00536CCA">
      <w:pPr>
        <w:pStyle w:val="Heading1"/>
        <w:rPr>
          <w:lang w:val="en-CA"/>
        </w:rPr>
      </w:pPr>
    </w:p>
    <w:p w14:paraId="31509D1F" w14:textId="77777777" w:rsidR="001B1319" w:rsidRPr="0040741A" w:rsidRDefault="001B1319" w:rsidP="00536CCA">
      <w:pPr>
        <w:rPr>
          <w:rFonts w:eastAsiaTheme="majorEastAsia"/>
          <w:color w:val="2F5496" w:themeColor="accent1" w:themeShade="BF"/>
          <w:lang w:val="en-CA"/>
        </w:rPr>
      </w:pPr>
      <w:r w:rsidRPr="0040741A">
        <w:rPr>
          <w:lang w:val="en-CA"/>
        </w:rPr>
        <w:br w:type="page"/>
      </w:r>
    </w:p>
    <w:p w14:paraId="41CDD28F" w14:textId="34D2B9B0" w:rsidR="001245C2" w:rsidRDefault="006F3189" w:rsidP="006345EF">
      <w:pPr>
        <w:pStyle w:val="Heading1"/>
        <w:spacing w:before="0"/>
        <w:rPr>
          <w:lang w:val="en-CA"/>
        </w:rPr>
      </w:pPr>
      <w:bookmarkStart w:id="33" w:name="_Toc137133242"/>
      <w:r w:rsidRPr="0040741A">
        <w:rPr>
          <w:lang w:val="en-CA"/>
        </w:rPr>
        <w:lastRenderedPageBreak/>
        <w:t>DOMAIN 5</w:t>
      </w:r>
      <w:r w:rsidR="001B1319" w:rsidRPr="0040741A">
        <w:rPr>
          <w:lang w:val="en-CA"/>
        </w:rPr>
        <w:t>:</w:t>
      </w:r>
      <w:r w:rsidRPr="0040741A">
        <w:rPr>
          <w:lang w:val="en-CA"/>
        </w:rPr>
        <w:t xml:space="preserve"> </w:t>
      </w:r>
      <w:r w:rsidR="001245C2" w:rsidRPr="0040741A">
        <w:rPr>
          <w:lang w:val="en-CA"/>
        </w:rPr>
        <w:t>REGULATORY POLICIES</w:t>
      </w:r>
      <w:bookmarkEnd w:id="33"/>
    </w:p>
    <w:p w14:paraId="1714CF70" w14:textId="77777777" w:rsidR="006345EF" w:rsidRPr="006345EF" w:rsidRDefault="006345EF" w:rsidP="006345EF">
      <w:pPr>
        <w:rPr>
          <w:lang w:val="en-CA"/>
        </w:rPr>
      </w:pPr>
    </w:p>
    <w:p w14:paraId="49E2BBD2" w14:textId="1F75B88A" w:rsidR="002C06A1" w:rsidRDefault="4D48502C" w:rsidP="006345EF">
      <w:pPr>
        <w:pStyle w:val="NormalWeb"/>
        <w:spacing w:before="0" w:beforeAutospacing="0" w:after="0" w:afterAutospacing="0"/>
        <w:rPr>
          <w:rFonts w:ascii="Calibri" w:hAnsi="Calibri" w:cs="Calibri"/>
          <w:sz w:val="22"/>
          <w:szCs w:val="22"/>
        </w:rPr>
      </w:pPr>
      <w:r w:rsidRPr="0040741A">
        <w:rPr>
          <w:rFonts w:ascii="Calibri" w:hAnsi="Calibri" w:cs="Calibri"/>
          <w:b/>
          <w:bCs/>
          <w:sz w:val="22"/>
          <w:szCs w:val="22"/>
        </w:rPr>
        <w:t>REGULATORY POLICIES</w:t>
      </w:r>
      <w:r w:rsidR="6864434E" w:rsidRPr="0040741A">
        <w:rPr>
          <w:rFonts w:ascii="Calibri" w:hAnsi="Calibri" w:cs="Calibri"/>
          <w:b/>
          <w:bCs/>
          <w:sz w:val="22"/>
          <w:szCs w:val="22"/>
        </w:rPr>
        <w:t xml:space="preserve"> Goals</w:t>
      </w:r>
      <w:r w:rsidRPr="0040741A">
        <w:rPr>
          <w:rFonts w:ascii="Calibri" w:hAnsi="Calibri" w:cs="Calibri"/>
          <w:b/>
          <w:bCs/>
          <w:sz w:val="22"/>
          <w:szCs w:val="22"/>
        </w:rPr>
        <w:t xml:space="preserve">: </w:t>
      </w:r>
      <w:r w:rsidR="2DC2A08F" w:rsidRPr="00537FDD">
        <w:rPr>
          <w:rFonts w:ascii="Calibri" w:hAnsi="Calibri" w:cs="Calibri"/>
          <w:sz w:val="22"/>
          <w:szCs w:val="22"/>
        </w:rPr>
        <w:t>The development, review and implementation of</w:t>
      </w:r>
      <w:r w:rsidR="2DC2A08F" w:rsidRPr="0040741A">
        <w:rPr>
          <w:rFonts w:ascii="Calibri" w:hAnsi="Calibri" w:cs="Calibri"/>
          <w:b/>
          <w:bCs/>
          <w:sz w:val="22"/>
          <w:szCs w:val="22"/>
        </w:rPr>
        <w:t xml:space="preserve"> </w:t>
      </w:r>
      <w:r w:rsidR="2DE72269" w:rsidRPr="0040741A">
        <w:rPr>
          <w:rFonts w:ascii="Calibri" w:hAnsi="Calibri" w:cs="Calibri"/>
          <w:sz w:val="22"/>
          <w:szCs w:val="22"/>
        </w:rPr>
        <w:t>p</w:t>
      </w:r>
      <w:r w:rsidRPr="0040741A">
        <w:rPr>
          <w:rFonts w:ascii="Calibri" w:hAnsi="Calibri" w:cs="Calibri"/>
          <w:sz w:val="22"/>
          <w:szCs w:val="22"/>
        </w:rPr>
        <w:t>olicies, standards of practice, and practice guidelines are based on the best available EDI evidence. They reflect current best practices on EDI and are reasonably aligned with changing public expectations on EDI and other College</w:t>
      </w:r>
      <w:r w:rsidR="2B348B46" w:rsidRPr="0040741A">
        <w:rPr>
          <w:rFonts w:ascii="Calibri" w:hAnsi="Calibri" w:cs="Calibri"/>
          <w:sz w:val="22"/>
          <w:szCs w:val="22"/>
        </w:rPr>
        <w:t xml:space="preserve"> objectives</w:t>
      </w:r>
      <w:r w:rsidRPr="0040741A">
        <w:rPr>
          <w:rFonts w:ascii="Calibri" w:hAnsi="Calibri" w:cs="Calibri"/>
          <w:sz w:val="22"/>
          <w:szCs w:val="22"/>
        </w:rPr>
        <w:t>.</w:t>
      </w:r>
    </w:p>
    <w:p w14:paraId="44B374E7" w14:textId="77777777" w:rsidR="006345EF" w:rsidRPr="0040741A" w:rsidRDefault="006345EF" w:rsidP="006345EF">
      <w:pPr>
        <w:pStyle w:val="NormalWeb"/>
        <w:spacing w:before="0" w:beforeAutospacing="0" w:after="0" w:afterAutospacing="0"/>
        <w:rPr>
          <w:rFonts w:ascii="Calibri" w:hAnsi="Calibri" w:cs="Calibri"/>
          <w:sz w:val="22"/>
          <w:szCs w:val="22"/>
        </w:rPr>
      </w:pPr>
    </w:p>
    <w:p w14:paraId="7C9EC74F" w14:textId="76727653" w:rsidR="002C06A1" w:rsidRPr="0040741A" w:rsidRDefault="002C06A1" w:rsidP="00536CCA">
      <w:pPr>
        <w:pStyle w:val="Heading2"/>
        <w:rPr>
          <w:lang w:val="en-CA"/>
        </w:rPr>
      </w:pPr>
      <w:bookmarkStart w:id="34" w:name="_Toc137133243"/>
      <w:r w:rsidRPr="0040741A">
        <w:rPr>
          <w:lang w:val="en-CA"/>
        </w:rPr>
        <w:t>5.1 Policies, standards of practice and practice guidelines</w:t>
      </w:r>
      <w:bookmarkEnd w:id="34"/>
      <w:r w:rsidRPr="0040741A">
        <w:rPr>
          <w:lang w:val="en-CA"/>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837"/>
      </w:tblGrid>
      <w:tr w:rsidR="002C06A1" w:rsidRPr="0040741A" w14:paraId="68939CD4" w14:textId="77777777" w:rsidTr="4E16CD98">
        <w:trPr>
          <w:cantSplit/>
          <w:trHeight w:val="1134"/>
        </w:trPr>
        <w:tc>
          <w:tcPr>
            <w:tcW w:w="498" w:type="dxa"/>
            <w:shd w:val="clear" w:color="auto" w:fill="D9D9D9" w:themeFill="background1" w:themeFillShade="D9"/>
            <w:textDirection w:val="btLr"/>
            <w:vAlign w:val="center"/>
          </w:tcPr>
          <w:p w14:paraId="72511F5A" w14:textId="77777777" w:rsidR="002C06A1" w:rsidRPr="0040741A" w:rsidRDefault="002C06A1"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141" w:type="dxa"/>
            <w:shd w:val="clear" w:color="auto" w:fill="D9D9D9" w:themeFill="background1" w:themeFillShade="D9"/>
          </w:tcPr>
          <w:p w14:paraId="37CAFFFB" w14:textId="32E2CA52" w:rsidR="002C06A1" w:rsidRPr="0040741A" w:rsidRDefault="6C88A3E0"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College staff responsible for professional practice and policies </w:t>
            </w:r>
            <w:r w:rsidR="320B1FE8" w:rsidRPr="0040741A">
              <w:rPr>
                <w:rFonts w:asciiTheme="minorHAnsi" w:hAnsiTheme="minorHAnsi" w:cstheme="minorBidi"/>
                <w:sz w:val="22"/>
                <w:szCs w:val="22"/>
              </w:rPr>
              <w:t>have</w:t>
            </w:r>
            <w:r w:rsidR="4D48502C" w:rsidRPr="0040741A">
              <w:rPr>
                <w:rFonts w:asciiTheme="minorHAnsi" w:hAnsiTheme="minorHAnsi" w:cstheme="minorBidi"/>
                <w:sz w:val="22"/>
                <w:szCs w:val="22"/>
              </w:rPr>
              <w:t xml:space="preserve"> little experience with practice</w:t>
            </w:r>
            <w:r w:rsidR="20E32E69" w:rsidRPr="0040741A">
              <w:rPr>
                <w:rFonts w:asciiTheme="minorHAnsi" w:hAnsiTheme="minorHAnsi" w:cstheme="minorBidi"/>
                <w:sz w:val="22"/>
                <w:szCs w:val="22"/>
              </w:rPr>
              <w:t>-related and policy</w:t>
            </w:r>
            <w:r w:rsidR="4D48502C" w:rsidRPr="0040741A">
              <w:rPr>
                <w:rFonts w:asciiTheme="minorHAnsi" w:hAnsiTheme="minorHAnsi" w:cstheme="minorBidi"/>
                <w:sz w:val="22"/>
                <w:szCs w:val="22"/>
              </w:rPr>
              <w:t xml:space="preserve">-related issues understood through an EDI lens. </w:t>
            </w:r>
          </w:p>
          <w:p w14:paraId="69817D73" w14:textId="08FC2C06" w:rsidR="002C06A1" w:rsidRPr="0040741A" w:rsidRDefault="24CF06BA" w:rsidP="00091A9C">
            <w:pPr>
              <w:pStyle w:val="NormalWeb"/>
              <w:numPr>
                <w:ilvl w:val="0"/>
                <w:numId w:val="55"/>
              </w:numPr>
              <w:rPr>
                <w:rFonts w:ascii="Calibri" w:eastAsia="Calibri" w:hAnsi="Calibri" w:cs="Calibri"/>
                <w:sz w:val="22"/>
                <w:szCs w:val="22"/>
              </w:rPr>
            </w:pPr>
            <w:r w:rsidRPr="0040741A">
              <w:rPr>
                <w:rFonts w:ascii="Calibri" w:eastAsia="Calibri" w:hAnsi="Calibri" w:cs="Calibri"/>
                <w:sz w:val="22"/>
                <w:szCs w:val="22"/>
              </w:rPr>
              <w:t xml:space="preserve">EDI is not a factor in identifying potential new policy </w:t>
            </w:r>
            <w:r w:rsidR="42215ED0" w:rsidRPr="0040741A">
              <w:rPr>
                <w:rFonts w:ascii="Calibri" w:eastAsia="Calibri" w:hAnsi="Calibri" w:cs="Calibri"/>
                <w:sz w:val="22"/>
                <w:szCs w:val="22"/>
              </w:rPr>
              <w:t xml:space="preserve">or practice standard </w:t>
            </w:r>
            <w:r w:rsidRPr="0040741A">
              <w:rPr>
                <w:rFonts w:ascii="Calibri" w:eastAsia="Calibri" w:hAnsi="Calibri" w:cs="Calibri"/>
                <w:sz w:val="22"/>
                <w:szCs w:val="22"/>
              </w:rPr>
              <w:t>areas.</w:t>
            </w:r>
          </w:p>
          <w:p w14:paraId="604CCC68" w14:textId="059F0D28" w:rsidR="002C06A1" w:rsidRPr="00686C85" w:rsidRDefault="24CF06BA" w:rsidP="00091A9C">
            <w:pPr>
              <w:pStyle w:val="NormalWeb"/>
              <w:numPr>
                <w:ilvl w:val="0"/>
                <w:numId w:val="55"/>
              </w:numPr>
              <w:rPr>
                <w:rFonts w:ascii="Calibri" w:eastAsia="Calibri" w:hAnsi="Calibri" w:cs="Calibri"/>
              </w:rPr>
            </w:pPr>
            <w:r w:rsidRPr="00537FDD">
              <w:rPr>
                <w:rFonts w:ascii="Calibri" w:eastAsia="Calibri" w:hAnsi="Calibri" w:cs="Calibri"/>
                <w:sz w:val="22"/>
                <w:szCs w:val="22"/>
              </w:rPr>
              <w:t xml:space="preserve">The development process </w:t>
            </w:r>
            <w:r w:rsidR="36A873DB" w:rsidRPr="00537FDD">
              <w:rPr>
                <w:rFonts w:ascii="Calibri" w:eastAsia="Calibri" w:hAnsi="Calibri" w:cs="Calibri"/>
                <w:sz w:val="22"/>
                <w:szCs w:val="22"/>
              </w:rPr>
              <w:t xml:space="preserve">for practice standards </w:t>
            </w:r>
            <w:r w:rsidRPr="00537FDD">
              <w:rPr>
                <w:rFonts w:ascii="Calibri" w:eastAsia="Calibri" w:hAnsi="Calibri" w:cs="Calibri"/>
                <w:sz w:val="22"/>
                <w:szCs w:val="22"/>
              </w:rPr>
              <w:t xml:space="preserve">does not involve </w:t>
            </w:r>
            <w:r w:rsidR="2713A1FD" w:rsidRPr="00537FDD">
              <w:rPr>
                <w:rFonts w:ascii="Calibri" w:eastAsia="Calibri" w:hAnsi="Calibri" w:cs="Calibri"/>
                <w:sz w:val="22"/>
                <w:szCs w:val="22"/>
              </w:rPr>
              <w:t>an EDI lens.</w:t>
            </w:r>
          </w:p>
          <w:p w14:paraId="2545E830" w14:textId="4E7B2BE1" w:rsidR="002C06A1" w:rsidRPr="00537FDD" w:rsidRDefault="03BA1E14" w:rsidP="00091A9C">
            <w:pPr>
              <w:pStyle w:val="NormalWeb"/>
              <w:numPr>
                <w:ilvl w:val="0"/>
                <w:numId w:val="55"/>
              </w:numPr>
              <w:rPr>
                <w:rFonts w:ascii="Calibri" w:eastAsia="Calibri" w:hAnsi="Calibri" w:cs="Calibri"/>
              </w:rPr>
            </w:pPr>
            <w:r w:rsidRPr="00537FDD">
              <w:rPr>
                <w:rFonts w:ascii="Calibri" w:eastAsia="Calibri" w:hAnsi="Calibri" w:cs="Calibri"/>
                <w:sz w:val="22"/>
                <w:szCs w:val="22"/>
              </w:rPr>
              <w:t xml:space="preserve">The College develops policies using a standard approach without considering inclusion and equity. </w:t>
            </w:r>
          </w:p>
          <w:p w14:paraId="65B8409C" w14:textId="3169F986" w:rsidR="002C06A1" w:rsidRPr="0040741A" w:rsidRDefault="2713A1FD" w:rsidP="00091A9C">
            <w:pPr>
              <w:pStyle w:val="NormalWeb"/>
              <w:numPr>
                <w:ilvl w:val="0"/>
                <w:numId w:val="55"/>
              </w:numPr>
              <w:rPr>
                <w:rFonts w:ascii="Calibri" w:eastAsia="Calibri" w:hAnsi="Calibri" w:cs="Calibri"/>
                <w:color w:val="000000" w:themeColor="text1"/>
              </w:rPr>
            </w:pPr>
            <w:r w:rsidRPr="00537FDD">
              <w:rPr>
                <w:rFonts w:ascii="Calibri" w:eastAsia="Calibri" w:hAnsi="Calibri" w:cs="Calibri"/>
                <w:sz w:val="22"/>
                <w:szCs w:val="22"/>
              </w:rPr>
              <w:t>No input from equity-seeking groups is sought</w:t>
            </w:r>
            <w:r w:rsidR="24CF06BA" w:rsidRPr="00537FDD">
              <w:rPr>
                <w:rFonts w:ascii="Calibri" w:eastAsia="Calibri" w:hAnsi="Calibri" w:cs="Calibri"/>
                <w:sz w:val="22"/>
                <w:szCs w:val="22"/>
              </w:rPr>
              <w:t xml:space="preserve"> when policies, practice standards, and guidelines are reviewed.</w:t>
            </w:r>
            <w:r w:rsidR="24CF06BA" w:rsidRPr="0040741A">
              <w:rPr>
                <w:rFonts w:ascii="Calibri" w:eastAsia="Calibri" w:hAnsi="Calibri" w:cs="Calibri"/>
              </w:rPr>
              <w:t xml:space="preserve"> </w:t>
            </w:r>
          </w:p>
        </w:tc>
      </w:tr>
      <w:tr w:rsidR="002C06A1" w:rsidRPr="0040741A" w14:paraId="6CCBF27E" w14:textId="77777777" w:rsidTr="4E16CD98">
        <w:trPr>
          <w:cantSplit/>
          <w:trHeight w:val="1134"/>
        </w:trPr>
        <w:tc>
          <w:tcPr>
            <w:tcW w:w="498" w:type="dxa"/>
            <w:shd w:val="clear" w:color="auto" w:fill="FFF2CC" w:themeFill="accent4" w:themeFillTint="33"/>
            <w:textDirection w:val="btLr"/>
            <w:vAlign w:val="center"/>
          </w:tcPr>
          <w:p w14:paraId="01F4610A" w14:textId="77777777" w:rsidR="002C06A1" w:rsidRPr="0040741A" w:rsidRDefault="002C06A1"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141" w:type="dxa"/>
            <w:shd w:val="clear" w:color="auto" w:fill="FFF2CC" w:themeFill="accent4" w:themeFillTint="33"/>
          </w:tcPr>
          <w:p w14:paraId="00AE70E3" w14:textId="27FEC0BB" w:rsidR="002C06A1" w:rsidRPr="0040741A" w:rsidRDefault="412CA9CA"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applies an EDI lens when reviewing individual policies, practice standards, and guidelines where adverse effects have been raised by external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w:t>
            </w:r>
          </w:p>
          <w:p w14:paraId="05C9AF1B" w14:textId="5EBE9BD1" w:rsidR="002C06A1" w:rsidRPr="0040741A" w:rsidRDefault="002C06A1"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has issued a statement/policy on EDI including how it relates to practice issues. </w:t>
            </w:r>
          </w:p>
          <w:p w14:paraId="254F430C" w14:textId="2E0C87A0" w:rsidR="003A2287" w:rsidRPr="0040741A" w:rsidRDefault="32CD3FF8"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w:t>
            </w:r>
            <w:r w:rsidR="2BB8B731" w:rsidRPr="0040741A">
              <w:rPr>
                <w:rFonts w:asciiTheme="minorHAnsi" w:hAnsiTheme="minorHAnsi" w:cstheme="minorBidi"/>
                <w:sz w:val="22"/>
                <w:szCs w:val="22"/>
              </w:rPr>
              <w:t>involves some equity-seeking groups in new</w:t>
            </w:r>
            <w:r w:rsidRPr="0040741A">
              <w:rPr>
                <w:rFonts w:asciiTheme="minorHAnsi" w:hAnsiTheme="minorHAnsi" w:cstheme="minorBidi"/>
                <w:sz w:val="22"/>
                <w:szCs w:val="22"/>
              </w:rPr>
              <w:t xml:space="preserve"> policy </w:t>
            </w:r>
            <w:r w:rsidR="0A20B478" w:rsidRPr="0040741A">
              <w:rPr>
                <w:rFonts w:asciiTheme="minorHAnsi" w:hAnsiTheme="minorHAnsi" w:cstheme="minorBidi"/>
                <w:sz w:val="22"/>
                <w:szCs w:val="22"/>
              </w:rPr>
              <w:t>and practice stan</w:t>
            </w:r>
            <w:r w:rsidR="007E3BAA">
              <w:rPr>
                <w:rFonts w:asciiTheme="minorHAnsi" w:hAnsiTheme="minorHAnsi" w:cstheme="minorBidi"/>
                <w:sz w:val="22"/>
                <w:szCs w:val="22"/>
              </w:rPr>
              <w:t>d</w:t>
            </w:r>
            <w:r w:rsidR="0A20B478" w:rsidRPr="0040741A">
              <w:rPr>
                <w:rFonts w:asciiTheme="minorHAnsi" w:hAnsiTheme="minorHAnsi" w:cstheme="minorBidi"/>
                <w:sz w:val="22"/>
                <w:szCs w:val="22"/>
              </w:rPr>
              <w:t xml:space="preserve">ards </w:t>
            </w:r>
            <w:r w:rsidRPr="0040741A">
              <w:rPr>
                <w:rFonts w:asciiTheme="minorHAnsi" w:hAnsiTheme="minorHAnsi" w:cstheme="minorBidi"/>
                <w:sz w:val="22"/>
                <w:szCs w:val="22"/>
              </w:rPr>
              <w:t>development process.</w:t>
            </w:r>
          </w:p>
        </w:tc>
      </w:tr>
      <w:tr w:rsidR="002C06A1" w:rsidRPr="0040741A" w14:paraId="092491D9" w14:textId="77777777" w:rsidTr="4E16CD98">
        <w:trPr>
          <w:cantSplit/>
          <w:trHeight w:val="1134"/>
        </w:trPr>
        <w:tc>
          <w:tcPr>
            <w:tcW w:w="498" w:type="dxa"/>
            <w:shd w:val="clear" w:color="auto" w:fill="E2EFD9" w:themeFill="accent6" w:themeFillTint="33"/>
            <w:textDirection w:val="btLr"/>
            <w:vAlign w:val="center"/>
          </w:tcPr>
          <w:p w14:paraId="6722ADAA" w14:textId="77777777" w:rsidR="002C06A1" w:rsidRPr="0040741A" w:rsidRDefault="002C06A1" w:rsidP="002E704D">
            <w:pPr>
              <w:pStyle w:val="NormalWeb"/>
              <w:jc w:val="center"/>
              <w:rPr>
                <w:rFonts w:asciiTheme="minorHAnsi" w:hAnsiTheme="minorHAnsi" w:cstheme="minorHAnsi"/>
              </w:rPr>
            </w:pPr>
            <w:r w:rsidRPr="0040741A">
              <w:rPr>
                <w:rFonts w:asciiTheme="minorHAnsi" w:hAnsiTheme="minorHAnsi" w:cstheme="minorHAnsi"/>
              </w:rPr>
              <w:t>Proactive</w:t>
            </w:r>
          </w:p>
        </w:tc>
        <w:tc>
          <w:tcPr>
            <w:tcW w:w="9141" w:type="dxa"/>
            <w:shd w:val="clear" w:color="auto" w:fill="E2EFD9" w:themeFill="accent6" w:themeFillTint="33"/>
          </w:tcPr>
          <w:p w14:paraId="5D044BD9" w14:textId="14DE9C1B" w:rsidR="002C06A1" w:rsidRPr="0040741A" w:rsidRDefault="37007DF1"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College staff responsible for professional practice and</w:t>
            </w:r>
            <w:r w:rsidR="77F5558F" w:rsidRPr="0040741A">
              <w:rPr>
                <w:rFonts w:asciiTheme="minorHAnsi" w:hAnsiTheme="minorHAnsi" w:cstheme="minorBidi"/>
                <w:sz w:val="22"/>
                <w:szCs w:val="22"/>
              </w:rPr>
              <w:t>/or</w:t>
            </w:r>
            <w:r w:rsidRPr="0040741A">
              <w:rPr>
                <w:rFonts w:asciiTheme="minorHAnsi" w:hAnsiTheme="minorHAnsi" w:cstheme="minorBidi"/>
                <w:sz w:val="22"/>
                <w:szCs w:val="22"/>
              </w:rPr>
              <w:t xml:space="preserve"> policies has demonstrated awareness of unconscious bias, intersectionality and other EDI dynamics and systemic challenges for equity-seeking groups (e.g., racialized, Indigenous, gender non-conforming, people with disabilities, etc.). </w:t>
            </w:r>
          </w:p>
          <w:p w14:paraId="0BDC9759" w14:textId="3FA3DCFF" w:rsidR="002C06A1" w:rsidRPr="0040741A" w:rsidRDefault="4D48502C"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engages with equity-seeking groups and individuals, as well as relevant </w:t>
            </w:r>
            <w:r w:rsidR="00AA0950">
              <w:rPr>
                <w:rFonts w:asciiTheme="minorHAnsi" w:hAnsiTheme="minorHAnsi" w:cstheme="minorBidi"/>
                <w:sz w:val="22"/>
                <w:szCs w:val="22"/>
              </w:rPr>
              <w:t>system partner</w:t>
            </w:r>
            <w:r w:rsidRPr="0040741A">
              <w:rPr>
                <w:rFonts w:asciiTheme="minorHAnsi" w:hAnsiTheme="minorHAnsi" w:cstheme="minorBidi"/>
                <w:sz w:val="22"/>
                <w:szCs w:val="22"/>
              </w:rPr>
              <w:t>s and knowledgeable experts to identify underlying themes and considerations within practice issues</w:t>
            </w:r>
            <w:r w:rsidR="3C7C9F03" w:rsidRPr="0040741A">
              <w:rPr>
                <w:rFonts w:asciiTheme="minorHAnsi" w:hAnsiTheme="minorHAnsi" w:cstheme="minorBidi"/>
                <w:sz w:val="22"/>
                <w:szCs w:val="22"/>
              </w:rPr>
              <w:t xml:space="preserve"> and the implementation of policies</w:t>
            </w:r>
            <w:r w:rsidRPr="0040741A">
              <w:rPr>
                <w:rFonts w:asciiTheme="minorHAnsi" w:hAnsiTheme="minorHAnsi" w:cstheme="minorBidi"/>
                <w:sz w:val="22"/>
                <w:szCs w:val="22"/>
              </w:rPr>
              <w:t>.</w:t>
            </w:r>
            <w:r w:rsidR="00283A62">
              <w:rPr>
                <w:rFonts w:asciiTheme="minorHAnsi" w:hAnsiTheme="minorHAnsi" w:cstheme="minorBidi"/>
                <w:sz w:val="22"/>
                <w:szCs w:val="22"/>
              </w:rPr>
              <w:t xml:space="preserve"> </w:t>
            </w:r>
          </w:p>
          <w:p w14:paraId="201B1CE0" w14:textId="42E90A15" w:rsidR="4D48502C" w:rsidRPr="0040741A" w:rsidRDefault="18E724B6"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has integrated an EDI lens into its policy </w:t>
            </w:r>
            <w:r w:rsidR="4F2C300D" w:rsidRPr="0040741A">
              <w:rPr>
                <w:rFonts w:asciiTheme="minorHAnsi" w:hAnsiTheme="minorHAnsi" w:cstheme="minorBidi"/>
                <w:sz w:val="22"/>
                <w:szCs w:val="22"/>
              </w:rPr>
              <w:t xml:space="preserve">and practice standard </w:t>
            </w:r>
            <w:r w:rsidRPr="0040741A">
              <w:rPr>
                <w:rFonts w:asciiTheme="minorHAnsi" w:hAnsiTheme="minorHAnsi" w:cstheme="minorBidi"/>
                <w:sz w:val="22"/>
                <w:szCs w:val="22"/>
              </w:rPr>
              <w:t>development</w:t>
            </w:r>
            <w:r w:rsidR="58BA6484" w:rsidRPr="0040741A">
              <w:rPr>
                <w:rFonts w:asciiTheme="minorHAnsi" w:hAnsiTheme="minorHAnsi" w:cstheme="minorBidi"/>
                <w:sz w:val="22"/>
                <w:szCs w:val="22"/>
              </w:rPr>
              <w:t xml:space="preserve">, </w:t>
            </w:r>
            <w:r w:rsidRPr="0040741A">
              <w:rPr>
                <w:rFonts w:asciiTheme="minorHAnsi" w:hAnsiTheme="minorHAnsi" w:cstheme="minorBidi"/>
                <w:sz w:val="22"/>
                <w:szCs w:val="22"/>
              </w:rPr>
              <w:t>review</w:t>
            </w:r>
            <w:r w:rsidR="08A5337A" w:rsidRPr="0040741A">
              <w:rPr>
                <w:rFonts w:asciiTheme="minorHAnsi" w:hAnsiTheme="minorHAnsi" w:cstheme="minorBidi"/>
                <w:sz w:val="22"/>
                <w:szCs w:val="22"/>
              </w:rPr>
              <w:t>, and launch</w:t>
            </w:r>
            <w:r w:rsidRPr="0040741A">
              <w:rPr>
                <w:rFonts w:asciiTheme="minorHAnsi" w:hAnsiTheme="minorHAnsi" w:cstheme="minorBidi"/>
                <w:sz w:val="22"/>
                <w:szCs w:val="22"/>
              </w:rPr>
              <w:t xml:space="preserve"> process.</w:t>
            </w:r>
          </w:p>
          <w:p w14:paraId="5835204A" w14:textId="7911F6DF" w:rsidR="002C06A1" w:rsidRPr="0040741A" w:rsidRDefault="4D48502C"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has a formal process for tracking and analysing </w:t>
            </w:r>
            <w:r w:rsidR="08C12CB0" w:rsidRPr="0040741A">
              <w:rPr>
                <w:rFonts w:asciiTheme="minorHAnsi" w:hAnsiTheme="minorHAnsi" w:cstheme="minorBidi"/>
                <w:sz w:val="22"/>
                <w:szCs w:val="22"/>
              </w:rPr>
              <w:t xml:space="preserve">how practice issues may be caused or affected by discriminatory or biased behaviours. </w:t>
            </w:r>
            <w:r w:rsidRPr="0040741A">
              <w:rPr>
                <w:rFonts w:asciiTheme="minorHAnsi" w:hAnsiTheme="minorHAnsi" w:cstheme="minorBidi"/>
                <w:sz w:val="22"/>
                <w:szCs w:val="22"/>
              </w:rPr>
              <w:t>The College consistently acts on findings, e.g., publish</w:t>
            </w:r>
            <w:r w:rsidR="0BF67D29" w:rsidRPr="0040741A">
              <w:rPr>
                <w:rFonts w:asciiTheme="minorHAnsi" w:hAnsiTheme="minorHAnsi" w:cstheme="minorBidi"/>
                <w:sz w:val="22"/>
                <w:szCs w:val="22"/>
              </w:rPr>
              <w:t>ing</w:t>
            </w:r>
            <w:r w:rsidRPr="0040741A">
              <w:rPr>
                <w:rFonts w:asciiTheme="minorHAnsi" w:hAnsiTheme="minorHAnsi" w:cstheme="minorBidi"/>
                <w:sz w:val="22"/>
                <w:szCs w:val="22"/>
              </w:rPr>
              <w:t xml:space="preserve"> practice advice,</w:t>
            </w:r>
            <w:r w:rsidR="22C51E85" w:rsidRPr="0040741A">
              <w:rPr>
                <w:rFonts w:asciiTheme="minorHAnsi" w:hAnsiTheme="minorHAnsi" w:cstheme="minorBidi"/>
                <w:sz w:val="22"/>
                <w:szCs w:val="22"/>
              </w:rPr>
              <w:t xml:space="preserve"> </w:t>
            </w:r>
            <w:r w:rsidR="6BC1227C" w:rsidRPr="0040741A">
              <w:rPr>
                <w:rFonts w:asciiTheme="minorHAnsi" w:hAnsiTheme="minorHAnsi" w:cstheme="minorBidi"/>
                <w:sz w:val="22"/>
                <w:szCs w:val="22"/>
              </w:rPr>
              <w:t>revis</w:t>
            </w:r>
            <w:r w:rsidR="4F3BD892" w:rsidRPr="0040741A">
              <w:rPr>
                <w:rFonts w:asciiTheme="minorHAnsi" w:hAnsiTheme="minorHAnsi" w:cstheme="minorBidi"/>
                <w:sz w:val="22"/>
                <w:szCs w:val="22"/>
              </w:rPr>
              <w:t>ing</w:t>
            </w:r>
            <w:r w:rsidR="6BC1227C" w:rsidRPr="0040741A">
              <w:rPr>
                <w:rFonts w:asciiTheme="minorHAnsi" w:hAnsiTheme="minorHAnsi" w:cstheme="minorBidi"/>
                <w:sz w:val="22"/>
                <w:szCs w:val="22"/>
              </w:rPr>
              <w:t xml:space="preserve"> policies</w:t>
            </w:r>
            <w:r w:rsidRPr="0040741A">
              <w:rPr>
                <w:rFonts w:asciiTheme="minorHAnsi" w:hAnsiTheme="minorHAnsi" w:cstheme="minorBidi"/>
                <w:sz w:val="22"/>
                <w:szCs w:val="22"/>
              </w:rPr>
              <w:t xml:space="preserve"> </w:t>
            </w:r>
          </w:p>
        </w:tc>
      </w:tr>
      <w:tr w:rsidR="002C06A1" w:rsidRPr="0040741A" w14:paraId="184FBCB5" w14:textId="77777777" w:rsidTr="4E16CD98">
        <w:trPr>
          <w:cantSplit/>
          <w:trHeight w:val="1705"/>
        </w:trPr>
        <w:tc>
          <w:tcPr>
            <w:tcW w:w="498" w:type="dxa"/>
            <w:shd w:val="clear" w:color="auto" w:fill="C5E0B3" w:themeFill="accent6" w:themeFillTint="66"/>
            <w:textDirection w:val="btLr"/>
            <w:vAlign w:val="center"/>
          </w:tcPr>
          <w:p w14:paraId="5AFBF8F0" w14:textId="77777777" w:rsidR="002C06A1" w:rsidRPr="0040741A" w:rsidRDefault="002C06A1" w:rsidP="002E704D">
            <w:pPr>
              <w:pStyle w:val="NormalWeb"/>
              <w:jc w:val="center"/>
              <w:rPr>
                <w:rFonts w:asciiTheme="minorHAnsi" w:hAnsiTheme="minorHAnsi" w:cstheme="minorHAnsi"/>
              </w:rPr>
            </w:pPr>
            <w:r w:rsidRPr="0040741A">
              <w:rPr>
                <w:rFonts w:asciiTheme="minorHAnsi" w:hAnsiTheme="minorHAnsi" w:cstheme="minorHAnsi"/>
              </w:rPr>
              <w:lastRenderedPageBreak/>
              <w:t>Progressive</w:t>
            </w:r>
          </w:p>
        </w:tc>
        <w:tc>
          <w:tcPr>
            <w:tcW w:w="9141" w:type="dxa"/>
            <w:shd w:val="clear" w:color="auto" w:fill="C5E0B3" w:themeFill="accent6" w:themeFillTint="66"/>
          </w:tcPr>
          <w:p w14:paraId="7C758344" w14:textId="77C814B3" w:rsidR="002C06A1" w:rsidRPr="0040741A" w:rsidRDefault="002C06A1"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The College invests resources to provide practice advice to registrants with an equity and intersectional lens.</w:t>
            </w:r>
            <w:r w:rsidR="00283A62">
              <w:rPr>
                <w:rFonts w:asciiTheme="minorHAnsi" w:hAnsiTheme="minorHAnsi" w:cstheme="minorBidi"/>
                <w:sz w:val="22"/>
                <w:szCs w:val="22"/>
              </w:rPr>
              <w:t xml:space="preserve"> </w:t>
            </w:r>
          </w:p>
          <w:p w14:paraId="2FC9FC63" w14:textId="27059BA6" w:rsidR="002C06A1" w:rsidRPr="0040741A" w:rsidRDefault="4D48502C"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invests in-kind resources working with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in raising awareness and addressing common root causes that negatively affect </w:t>
            </w:r>
            <w:r w:rsidR="0F7D7F61" w:rsidRPr="0040741A">
              <w:rPr>
                <w:rFonts w:asciiTheme="minorHAnsi" w:hAnsiTheme="minorHAnsi" w:cstheme="minorBidi"/>
                <w:sz w:val="22"/>
                <w:szCs w:val="22"/>
              </w:rPr>
              <w:t>some</w:t>
            </w:r>
            <w:r w:rsidRPr="0040741A">
              <w:rPr>
                <w:rFonts w:asciiTheme="minorHAnsi" w:hAnsiTheme="minorHAnsi" w:cstheme="minorBidi"/>
                <w:sz w:val="22"/>
                <w:szCs w:val="22"/>
              </w:rPr>
              <w:t xml:space="preserve"> registrants (and their patients</w:t>
            </w:r>
            <w:r w:rsidR="7B2148B8" w:rsidRPr="0040741A">
              <w:rPr>
                <w:rFonts w:asciiTheme="minorHAnsi" w:hAnsiTheme="minorHAnsi" w:cstheme="minorBidi"/>
                <w:sz w:val="22"/>
                <w:szCs w:val="22"/>
              </w:rPr>
              <w:t xml:space="preserve"> / clients</w:t>
            </w:r>
            <w:r w:rsidRPr="0040741A">
              <w:rPr>
                <w:rFonts w:asciiTheme="minorHAnsi" w:hAnsiTheme="minorHAnsi" w:cstheme="minorBidi"/>
                <w:sz w:val="22"/>
                <w:szCs w:val="22"/>
              </w:rPr>
              <w:t xml:space="preserve">). </w:t>
            </w:r>
          </w:p>
          <w:p w14:paraId="1F8B2A5A" w14:textId="5F16AF46" w:rsidR="002C06A1" w:rsidRPr="0040741A" w:rsidRDefault="3F56E7D2"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 xml:space="preserve">The College </w:t>
            </w:r>
            <w:r w:rsidR="76F34E8C" w:rsidRPr="0040741A">
              <w:rPr>
                <w:rFonts w:asciiTheme="minorHAnsi" w:hAnsiTheme="minorHAnsi" w:cstheme="minorBidi"/>
                <w:sz w:val="22"/>
                <w:szCs w:val="22"/>
              </w:rPr>
              <w:t xml:space="preserve">consistently </w:t>
            </w:r>
            <w:proofErr w:type="gramStart"/>
            <w:r w:rsidR="76F34E8C" w:rsidRPr="0040741A">
              <w:rPr>
                <w:rFonts w:asciiTheme="minorHAnsi" w:hAnsiTheme="minorHAnsi" w:cstheme="minorBidi"/>
                <w:sz w:val="22"/>
                <w:szCs w:val="22"/>
              </w:rPr>
              <w:t>take</w:t>
            </w:r>
            <w:r w:rsidR="727AE33B" w:rsidRPr="0040741A">
              <w:rPr>
                <w:rFonts w:asciiTheme="minorHAnsi" w:hAnsiTheme="minorHAnsi" w:cstheme="minorBidi"/>
                <w:sz w:val="22"/>
                <w:szCs w:val="22"/>
              </w:rPr>
              <w:t>s into account</w:t>
            </w:r>
            <w:proofErr w:type="gramEnd"/>
            <w:r w:rsidR="6B0C0B25" w:rsidRPr="0040741A">
              <w:rPr>
                <w:rFonts w:asciiTheme="minorHAnsi" w:hAnsiTheme="minorHAnsi" w:cstheme="minorBidi"/>
                <w:sz w:val="22"/>
                <w:szCs w:val="22"/>
              </w:rPr>
              <w:t xml:space="preserve"> intersectionality and the social determinants of health when developing or reviewing policie</w:t>
            </w:r>
            <w:r w:rsidRPr="0040741A">
              <w:rPr>
                <w:rFonts w:asciiTheme="minorHAnsi" w:hAnsiTheme="minorHAnsi" w:cstheme="minorBidi"/>
                <w:sz w:val="22"/>
                <w:szCs w:val="22"/>
              </w:rPr>
              <w:t xml:space="preserve">s, </w:t>
            </w:r>
            <w:r w:rsidR="41ABA5C5" w:rsidRPr="0040741A">
              <w:rPr>
                <w:rFonts w:asciiTheme="minorHAnsi" w:hAnsiTheme="minorHAnsi" w:cstheme="minorBidi"/>
                <w:sz w:val="22"/>
                <w:szCs w:val="22"/>
              </w:rPr>
              <w:t xml:space="preserve">practice standards, </w:t>
            </w:r>
            <w:r w:rsidRPr="0040741A">
              <w:rPr>
                <w:rFonts w:asciiTheme="minorHAnsi" w:hAnsiTheme="minorHAnsi" w:cstheme="minorBidi"/>
                <w:sz w:val="22"/>
                <w:szCs w:val="22"/>
              </w:rPr>
              <w:t>and guidelines.</w:t>
            </w:r>
          </w:p>
          <w:p w14:paraId="4339B7DF" w14:textId="448036D2" w:rsidR="002C06A1" w:rsidRPr="0040741A" w:rsidRDefault="3E91FE96" w:rsidP="00091A9C">
            <w:pPr>
              <w:pStyle w:val="NormalWeb"/>
              <w:numPr>
                <w:ilvl w:val="0"/>
                <w:numId w:val="55"/>
              </w:numPr>
              <w:rPr>
                <w:rFonts w:asciiTheme="minorHAnsi" w:hAnsiTheme="minorHAnsi" w:cstheme="minorBidi"/>
                <w:sz w:val="22"/>
                <w:szCs w:val="22"/>
              </w:rPr>
            </w:pPr>
            <w:r w:rsidRPr="0040741A">
              <w:rPr>
                <w:rFonts w:asciiTheme="minorHAnsi" w:hAnsiTheme="minorHAnsi" w:cstheme="minorBidi"/>
                <w:sz w:val="22"/>
                <w:szCs w:val="22"/>
              </w:rPr>
              <w:t>The College is promoting self-identification, and tracking and analysing multiple identity factors (e.g., Indigenous people, other racialized groups, gender, sexual orientation, disability, etc.) for participants involved in the development and review of policies, practice standards, and guidelines.</w:t>
            </w:r>
          </w:p>
        </w:tc>
      </w:tr>
    </w:tbl>
    <w:p w14:paraId="0DF64E67" w14:textId="2CE4EDFD" w:rsidR="002C06A1" w:rsidRPr="0040741A" w:rsidRDefault="002C06A1" w:rsidP="00536CCA">
      <w:pPr>
        <w:rPr>
          <w:rStyle w:val="Heading3Char"/>
          <w:i/>
          <w:iCs w:val="0"/>
          <w:sz w:val="20"/>
          <w:szCs w:val="20"/>
          <w:lang w:val="en-CA"/>
        </w:rPr>
      </w:pPr>
    </w:p>
    <w:p w14:paraId="658AD45B" w14:textId="4F3674A4" w:rsidR="001245C2" w:rsidRPr="0040741A" w:rsidRDefault="001245C2" w:rsidP="00536CCA">
      <w:pPr>
        <w:rPr>
          <w:rStyle w:val="Heading3Char"/>
          <w:i/>
          <w:iCs w:val="0"/>
          <w:sz w:val="20"/>
          <w:szCs w:val="20"/>
          <w:lang w:val="en-CA"/>
        </w:rPr>
      </w:pPr>
      <w:r w:rsidRPr="0040741A">
        <w:rPr>
          <w:rStyle w:val="Heading3Char"/>
          <w:iCs w:val="0"/>
          <w:sz w:val="20"/>
          <w:szCs w:val="20"/>
          <w:lang w:val="en-CA"/>
        </w:rPr>
        <w:br w:type="page"/>
      </w:r>
    </w:p>
    <w:p w14:paraId="77258E1E" w14:textId="6CF9994F" w:rsidR="001245C2" w:rsidRPr="0040741A" w:rsidRDefault="006F3189" w:rsidP="00536CCA">
      <w:pPr>
        <w:pStyle w:val="Heading1"/>
        <w:rPr>
          <w:lang w:val="en-CA"/>
        </w:rPr>
      </w:pPr>
      <w:bookmarkStart w:id="35" w:name="_Toc137133244"/>
      <w:r w:rsidRPr="0040741A">
        <w:rPr>
          <w:lang w:val="en-CA"/>
        </w:rPr>
        <w:lastRenderedPageBreak/>
        <w:t xml:space="preserve">DOMAIN 6 </w:t>
      </w:r>
      <w:r w:rsidR="001245C2" w:rsidRPr="0040741A">
        <w:rPr>
          <w:lang w:val="en-CA"/>
        </w:rPr>
        <w:t>SUITABILITY TO PRACTICE</w:t>
      </w:r>
      <w:bookmarkEnd w:id="35"/>
    </w:p>
    <w:p w14:paraId="6AD17C13" w14:textId="05475AD0" w:rsidR="001245C2" w:rsidRPr="0040741A" w:rsidRDefault="6864434E" w:rsidP="60FA71B5">
      <w:pPr>
        <w:pStyle w:val="NormalWeb"/>
        <w:rPr>
          <w:rFonts w:asciiTheme="minorHAnsi" w:hAnsiTheme="minorHAnsi" w:cstheme="minorBidi"/>
          <w:sz w:val="22"/>
          <w:szCs w:val="22"/>
        </w:rPr>
      </w:pPr>
      <w:r w:rsidRPr="0040741A">
        <w:rPr>
          <w:rFonts w:asciiTheme="minorHAnsi" w:hAnsiTheme="minorHAnsi" w:cstheme="minorBidi"/>
          <w:b/>
          <w:bCs/>
          <w:sz w:val="22"/>
          <w:szCs w:val="22"/>
        </w:rPr>
        <w:t xml:space="preserve">SUITABILITY TO PRACTICE Goals: </w:t>
      </w:r>
      <w:r w:rsidR="30F2EEDC" w:rsidRPr="0040741A">
        <w:rPr>
          <w:rFonts w:asciiTheme="minorHAnsi" w:hAnsiTheme="minorHAnsi" w:cstheme="minorBidi"/>
          <w:sz w:val="22"/>
          <w:szCs w:val="22"/>
        </w:rPr>
        <w:t>Registrants</w:t>
      </w:r>
      <w:r w:rsidRPr="0040741A">
        <w:rPr>
          <w:rFonts w:asciiTheme="minorHAnsi" w:hAnsiTheme="minorHAnsi" w:cstheme="minorBidi"/>
          <w:sz w:val="22"/>
          <w:szCs w:val="22"/>
        </w:rPr>
        <w:t xml:space="preserve"> are assessed for competent, </w:t>
      </w:r>
      <w:proofErr w:type="gramStart"/>
      <w:r w:rsidRPr="0040741A">
        <w:rPr>
          <w:rFonts w:asciiTheme="minorHAnsi" w:hAnsiTheme="minorHAnsi" w:cstheme="minorBidi"/>
          <w:sz w:val="22"/>
          <w:szCs w:val="22"/>
        </w:rPr>
        <w:t>safe</w:t>
      </w:r>
      <w:proofErr w:type="gramEnd"/>
      <w:r w:rsidRPr="0040741A">
        <w:rPr>
          <w:rFonts w:asciiTheme="minorHAnsi" w:hAnsiTheme="minorHAnsi" w:cstheme="minorBidi"/>
          <w:sz w:val="22"/>
          <w:szCs w:val="22"/>
        </w:rPr>
        <w:t xml:space="preserve"> and ethical practice with patients/clients and colleagues. Continuing competence is assured. Complaints processes are integrated, accessible and supportive of EDI. Activities are prioritized based on a diverse public’s risk and actions to protect.</w:t>
      </w:r>
    </w:p>
    <w:p w14:paraId="54CCF174" w14:textId="604FD31B" w:rsidR="001245C2" w:rsidRPr="0040741A" w:rsidRDefault="001245C2" w:rsidP="00536CCA">
      <w:pPr>
        <w:pStyle w:val="Heading2"/>
        <w:rPr>
          <w:lang w:val="en-CA"/>
        </w:rPr>
      </w:pPr>
      <w:bookmarkStart w:id="36" w:name="_Toc137133245"/>
      <w:r w:rsidRPr="0040741A">
        <w:rPr>
          <w:lang w:val="en-CA"/>
        </w:rPr>
        <w:t>6.1 Registration</w:t>
      </w:r>
      <w:bookmarkEnd w:id="36"/>
      <w:r w:rsidRPr="0040741A">
        <w:rPr>
          <w:lang w:val="en-CA"/>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837"/>
      </w:tblGrid>
      <w:tr w:rsidR="001245C2" w:rsidRPr="0040741A" w14:paraId="0445D99D" w14:textId="77777777" w:rsidTr="4E16CD98">
        <w:trPr>
          <w:cantSplit/>
          <w:trHeight w:val="1134"/>
        </w:trPr>
        <w:tc>
          <w:tcPr>
            <w:tcW w:w="498" w:type="dxa"/>
            <w:shd w:val="clear" w:color="auto" w:fill="D9D9D9" w:themeFill="background1" w:themeFillShade="D9"/>
            <w:textDirection w:val="btLr"/>
            <w:vAlign w:val="center"/>
          </w:tcPr>
          <w:p w14:paraId="5557DA97"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141" w:type="dxa"/>
            <w:shd w:val="clear" w:color="auto" w:fill="D9D9D9" w:themeFill="background1" w:themeFillShade="D9"/>
          </w:tcPr>
          <w:p w14:paraId="2669A3EE" w14:textId="77777777"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College’s registration committee is not representative of the diversity of applicants or registrants. </w:t>
            </w:r>
          </w:p>
          <w:p w14:paraId="3DC2A978" w14:textId="0DFDA3BD"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The registration process only includes legally required EDI references/questions.</w:t>
            </w:r>
            <w:r w:rsidR="00283A62">
              <w:rPr>
                <w:rFonts w:asciiTheme="minorHAnsi" w:hAnsiTheme="minorHAnsi" w:cstheme="minorBidi"/>
                <w:sz w:val="22"/>
                <w:szCs w:val="22"/>
              </w:rPr>
              <w:t xml:space="preserve"> </w:t>
            </w:r>
          </w:p>
          <w:p w14:paraId="18D37BEC" w14:textId="02EE40AA"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The College does not track identity factors for applicants or registrants.</w:t>
            </w:r>
          </w:p>
        </w:tc>
      </w:tr>
      <w:tr w:rsidR="001245C2" w:rsidRPr="0040741A" w14:paraId="17E083DA" w14:textId="77777777" w:rsidTr="4E16CD98">
        <w:trPr>
          <w:cantSplit/>
          <w:trHeight w:val="1134"/>
        </w:trPr>
        <w:tc>
          <w:tcPr>
            <w:tcW w:w="498" w:type="dxa"/>
            <w:shd w:val="clear" w:color="auto" w:fill="FFF2CC" w:themeFill="accent4" w:themeFillTint="33"/>
            <w:textDirection w:val="btLr"/>
            <w:vAlign w:val="center"/>
          </w:tcPr>
          <w:p w14:paraId="06BA1D74"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141" w:type="dxa"/>
            <w:shd w:val="clear" w:color="auto" w:fill="FFF2CC" w:themeFill="accent4" w:themeFillTint="33"/>
          </w:tcPr>
          <w:p w14:paraId="2D088E35" w14:textId="77777777"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 is tracking success rates on licensing assessments for domestic and international applicants. </w:t>
            </w:r>
          </w:p>
          <w:p w14:paraId="3C446165" w14:textId="77777777"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 communicates its registration policies and procedures. </w:t>
            </w:r>
          </w:p>
          <w:p w14:paraId="265926E0" w14:textId="77777777"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is asking applicants and registrants to self-identify along one or two identity factors. </w:t>
            </w:r>
          </w:p>
          <w:p w14:paraId="45352848" w14:textId="4D1B8ED6" w:rsidR="001245C2" w:rsidRPr="0040741A" w:rsidRDefault="6864434E"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integrates limited EDI identity factors in its </w:t>
            </w:r>
            <w:r w:rsidR="25E90538" w:rsidRPr="0040741A">
              <w:rPr>
                <w:rFonts w:asciiTheme="minorHAnsi" w:hAnsiTheme="minorHAnsi" w:cstheme="minorBidi"/>
                <w:sz w:val="22"/>
                <w:szCs w:val="22"/>
              </w:rPr>
              <w:t xml:space="preserve">formal </w:t>
            </w:r>
            <w:r w:rsidRPr="0040741A">
              <w:rPr>
                <w:rFonts w:asciiTheme="minorHAnsi" w:hAnsiTheme="minorHAnsi" w:cstheme="minorBidi"/>
                <w:sz w:val="22"/>
                <w:szCs w:val="22"/>
              </w:rPr>
              <w:t xml:space="preserve">decisions related to registration practices. </w:t>
            </w:r>
          </w:p>
          <w:p w14:paraId="60BB98C4" w14:textId="07F9949B" w:rsidR="003A2287"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 has an appeal process. </w:t>
            </w:r>
          </w:p>
        </w:tc>
      </w:tr>
      <w:tr w:rsidR="001245C2" w:rsidRPr="0040741A" w14:paraId="5677DC63" w14:textId="77777777" w:rsidTr="4E16CD98">
        <w:trPr>
          <w:cantSplit/>
          <w:trHeight w:val="1134"/>
        </w:trPr>
        <w:tc>
          <w:tcPr>
            <w:tcW w:w="498" w:type="dxa"/>
            <w:shd w:val="clear" w:color="auto" w:fill="E2EFD9" w:themeFill="accent6" w:themeFillTint="33"/>
            <w:textDirection w:val="btLr"/>
            <w:vAlign w:val="center"/>
          </w:tcPr>
          <w:p w14:paraId="1B2F0436"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Proactive</w:t>
            </w:r>
          </w:p>
        </w:tc>
        <w:tc>
          <w:tcPr>
            <w:tcW w:w="9141" w:type="dxa"/>
            <w:shd w:val="clear" w:color="auto" w:fill="E2EFD9" w:themeFill="accent6" w:themeFillTint="33"/>
          </w:tcPr>
          <w:p w14:paraId="75C14010" w14:textId="78015450"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 has a registration committee that </w:t>
            </w:r>
            <w:r w:rsidR="0092381B" w:rsidRPr="0040741A">
              <w:rPr>
                <w:rFonts w:asciiTheme="minorHAnsi" w:hAnsiTheme="minorHAnsi" w:cstheme="minorHAnsi"/>
                <w:sz w:val="22"/>
                <w:szCs w:val="22"/>
              </w:rPr>
              <w:t>is</w:t>
            </w:r>
            <w:r w:rsidRPr="0040741A">
              <w:rPr>
                <w:rFonts w:asciiTheme="minorHAnsi" w:hAnsiTheme="minorHAnsi" w:cstheme="minorHAnsi"/>
                <w:sz w:val="22"/>
                <w:szCs w:val="22"/>
              </w:rPr>
              <w:t xml:space="preserve"> broadly representative of the diversity of applicants or registrants. </w:t>
            </w:r>
          </w:p>
          <w:p w14:paraId="11C3ABB6" w14:textId="1F6F6B62"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The College is implementing strategies to promote self-identification of applicants</w:t>
            </w:r>
            <w:r w:rsidR="0092381B" w:rsidRPr="0040741A">
              <w:rPr>
                <w:rFonts w:asciiTheme="minorHAnsi" w:hAnsiTheme="minorHAnsi" w:cstheme="minorHAnsi"/>
                <w:sz w:val="22"/>
                <w:szCs w:val="22"/>
              </w:rPr>
              <w:t xml:space="preserve"> and</w:t>
            </w:r>
            <w:r w:rsidRPr="0040741A">
              <w:rPr>
                <w:rFonts w:asciiTheme="minorHAnsi" w:hAnsiTheme="minorHAnsi" w:cstheme="minorHAnsi"/>
                <w:sz w:val="22"/>
                <w:szCs w:val="22"/>
              </w:rPr>
              <w:t xml:space="preserve"> registrants</w:t>
            </w:r>
            <w:r w:rsidR="0092381B" w:rsidRPr="0040741A">
              <w:rPr>
                <w:rFonts w:asciiTheme="minorHAnsi" w:hAnsiTheme="minorHAnsi" w:cstheme="minorHAnsi"/>
                <w:sz w:val="22"/>
                <w:szCs w:val="22"/>
              </w:rPr>
              <w:t xml:space="preserve"> </w:t>
            </w:r>
            <w:r w:rsidRPr="0040741A">
              <w:rPr>
                <w:rFonts w:asciiTheme="minorHAnsi" w:hAnsiTheme="minorHAnsi" w:cstheme="minorHAnsi"/>
                <w:sz w:val="22"/>
                <w:szCs w:val="22"/>
              </w:rPr>
              <w:t>(along multiple identity factors).</w:t>
            </w:r>
          </w:p>
          <w:p w14:paraId="1A9F2F60" w14:textId="77777777"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 is tracking and reporting success rates on licensing assessments along multiple identity factors or categories. </w:t>
            </w:r>
          </w:p>
          <w:p w14:paraId="67E92993" w14:textId="77777777" w:rsidR="001245C2" w:rsidRPr="0040741A" w:rsidRDefault="001245C2" w:rsidP="00091A9C">
            <w:pPr>
              <w:pStyle w:val="NormalWeb"/>
              <w:numPr>
                <w:ilvl w:val="0"/>
                <w:numId w:val="56"/>
              </w:numPr>
              <w:rPr>
                <w:rFonts w:asciiTheme="minorHAnsi" w:hAnsiTheme="minorHAnsi" w:cstheme="minorHAnsi"/>
                <w:sz w:val="22"/>
                <w:szCs w:val="22"/>
              </w:rPr>
            </w:pPr>
            <w:r w:rsidRPr="0040741A">
              <w:rPr>
                <w:rFonts w:asciiTheme="minorHAnsi" w:hAnsiTheme="minorHAnsi" w:cstheme="minorHAnsi"/>
                <w:sz w:val="22"/>
                <w:szCs w:val="22"/>
              </w:rPr>
              <w:t xml:space="preserve">The College is supporting efforts by educational institutions to ensure a diversified pool of candidates qualified in competency and experience. </w:t>
            </w:r>
          </w:p>
          <w:p w14:paraId="76ECD2FA" w14:textId="106BE163"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engages diverse registrants who self-identify using multiple identity factors to validate assessment tools and identify unintended bias. </w:t>
            </w:r>
          </w:p>
          <w:p w14:paraId="7666B435" w14:textId="6C89C02A" w:rsidR="001245C2" w:rsidRPr="0040741A" w:rsidRDefault="6864434E"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tracks and reports its appeal data broken down </w:t>
            </w:r>
            <w:r w:rsidR="28376170" w:rsidRPr="0040741A">
              <w:rPr>
                <w:rFonts w:asciiTheme="minorHAnsi" w:hAnsiTheme="minorHAnsi" w:cstheme="minorBidi"/>
                <w:sz w:val="22"/>
                <w:szCs w:val="22"/>
              </w:rPr>
              <w:t xml:space="preserve">along </w:t>
            </w:r>
            <w:r w:rsidRPr="0040741A">
              <w:rPr>
                <w:rFonts w:asciiTheme="minorHAnsi" w:hAnsiTheme="minorHAnsi" w:cstheme="minorBidi"/>
                <w:sz w:val="22"/>
                <w:szCs w:val="22"/>
              </w:rPr>
              <w:t>multiple identity factors.</w:t>
            </w:r>
            <w:r w:rsidR="00283A62">
              <w:rPr>
                <w:rFonts w:asciiTheme="minorHAnsi" w:hAnsiTheme="minorHAnsi" w:cstheme="minorBidi"/>
                <w:sz w:val="22"/>
                <w:szCs w:val="22"/>
              </w:rPr>
              <w:t xml:space="preserve"> </w:t>
            </w:r>
          </w:p>
          <w:p w14:paraId="18F6FDEB" w14:textId="15E1669F"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collects, uses and protects applicants’ and registrants’ identity data following all required legislative, regulatory and industry standards. </w:t>
            </w:r>
          </w:p>
        </w:tc>
      </w:tr>
      <w:tr w:rsidR="001245C2" w:rsidRPr="0040741A" w14:paraId="525DABD4" w14:textId="77777777" w:rsidTr="4E16CD98">
        <w:trPr>
          <w:cantSplit/>
          <w:trHeight w:val="1705"/>
        </w:trPr>
        <w:tc>
          <w:tcPr>
            <w:tcW w:w="498" w:type="dxa"/>
            <w:shd w:val="clear" w:color="auto" w:fill="C5E0B3" w:themeFill="accent6" w:themeFillTint="66"/>
            <w:textDirection w:val="btLr"/>
            <w:vAlign w:val="center"/>
          </w:tcPr>
          <w:p w14:paraId="4F4EAEC3"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lastRenderedPageBreak/>
              <w:t>Progressive</w:t>
            </w:r>
          </w:p>
        </w:tc>
        <w:tc>
          <w:tcPr>
            <w:tcW w:w="9141" w:type="dxa"/>
            <w:shd w:val="clear" w:color="auto" w:fill="C5E0B3" w:themeFill="accent6" w:themeFillTint="66"/>
          </w:tcPr>
          <w:p w14:paraId="18933ECB" w14:textId="79BD8A33" w:rsidR="001245C2" w:rsidRPr="0040741A" w:rsidRDefault="6864434E"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invests resources to work with other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to increase registrant diversity along several intersectional factors. </w:t>
            </w:r>
          </w:p>
          <w:p w14:paraId="63DC9DF4" w14:textId="7E5D3289" w:rsidR="001245C2" w:rsidRPr="0040741A" w:rsidRDefault="6864434E"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invests resources working with </w:t>
            </w:r>
            <w:r w:rsidR="00AA0950">
              <w:rPr>
                <w:rFonts w:asciiTheme="minorHAnsi" w:hAnsiTheme="minorHAnsi" w:cstheme="minorBidi"/>
                <w:sz w:val="22"/>
                <w:szCs w:val="22"/>
              </w:rPr>
              <w:t>system partner</w:t>
            </w:r>
            <w:r w:rsidRPr="0040741A">
              <w:rPr>
                <w:rFonts w:asciiTheme="minorHAnsi" w:hAnsiTheme="minorHAnsi" w:cstheme="minorBidi"/>
                <w:sz w:val="22"/>
                <w:szCs w:val="22"/>
              </w:rPr>
              <w:t>s in raising awareness and addressing common root causes that have a disproportionate negative impact on the assessments of diverse registrants’ physical or mental capacity to practice.</w:t>
            </w:r>
          </w:p>
          <w:p w14:paraId="21A479ED" w14:textId="77777777"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consistently acts upon the findings of differential success rates on licensing assessment for those who self-identify using multiple intersectional identity factors. </w:t>
            </w:r>
          </w:p>
          <w:p w14:paraId="3DE63C3C" w14:textId="7966DCD2"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engages diverse registrants who self-identify using multiple identity factors to develop inclusive communication materials and preparatory resources, as well as feedback processes, </w:t>
            </w:r>
            <w:proofErr w:type="gramStart"/>
            <w:r w:rsidRPr="0040741A">
              <w:rPr>
                <w:rFonts w:asciiTheme="minorHAnsi" w:hAnsiTheme="minorHAnsi" w:cstheme="minorBidi"/>
                <w:sz w:val="22"/>
                <w:szCs w:val="22"/>
              </w:rPr>
              <w:t>in order to</w:t>
            </w:r>
            <w:proofErr w:type="gramEnd"/>
            <w:r w:rsidRPr="0040741A">
              <w:rPr>
                <w:rFonts w:asciiTheme="minorHAnsi" w:hAnsiTheme="minorHAnsi" w:cstheme="minorBidi"/>
                <w:sz w:val="22"/>
                <w:szCs w:val="22"/>
              </w:rPr>
              <w:t xml:space="preserve"> support the success of diverse groups of applicants.</w:t>
            </w:r>
            <w:r w:rsidR="00283A62">
              <w:rPr>
                <w:rFonts w:asciiTheme="minorHAnsi" w:hAnsiTheme="minorHAnsi" w:cstheme="minorBidi"/>
                <w:sz w:val="22"/>
                <w:szCs w:val="22"/>
              </w:rPr>
              <w:t xml:space="preserve"> </w:t>
            </w:r>
          </w:p>
          <w:p w14:paraId="44A19A0C" w14:textId="77777777" w:rsidR="001245C2" w:rsidRPr="0040741A" w:rsidRDefault="001245C2"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invests resources to identify unintended biases in registration policies, requirements, and assessment tools as part of its defined processes for developing and updating them. </w:t>
            </w:r>
          </w:p>
          <w:p w14:paraId="30F56CDA" w14:textId="78BF191B" w:rsidR="001245C2" w:rsidRPr="0040741A" w:rsidRDefault="6864434E" w:rsidP="00091A9C">
            <w:pPr>
              <w:pStyle w:val="NormalWeb"/>
              <w:numPr>
                <w:ilvl w:val="0"/>
                <w:numId w:val="56"/>
              </w:numPr>
              <w:rPr>
                <w:rFonts w:asciiTheme="minorHAnsi" w:hAnsiTheme="minorHAnsi" w:cstheme="minorBidi"/>
                <w:sz w:val="22"/>
                <w:szCs w:val="22"/>
              </w:rPr>
            </w:pPr>
            <w:r w:rsidRPr="0040741A">
              <w:rPr>
                <w:rFonts w:asciiTheme="minorHAnsi" w:hAnsiTheme="minorHAnsi" w:cstheme="minorBidi"/>
                <w:sz w:val="22"/>
                <w:szCs w:val="22"/>
              </w:rPr>
              <w:t xml:space="preserve">The College takes action to minimize the impact of unconscious bias and institutional, structural, and systemic inequity and racism on the </w:t>
            </w:r>
            <w:r w:rsidR="1C99CF6A" w:rsidRPr="0040741A">
              <w:rPr>
                <w:rFonts w:asciiTheme="minorHAnsi" w:hAnsiTheme="minorHAnsi" w:cstheme="minorBidi"/>
                <w:sz w:val="22"/>
                <w:szCs w:val="22"/>
              </w:rPr>
              <w:t>successful registration outcomes for seeking</w:t>
            </w:r>
            <w:r w:rsidRPr="0040741A">
              <w:rPr>
                <w:rFonts w:asciiTheme="minorHAnsi" w:hAnsiTheme="minorHAnsi" w:cstheme="minorBidi"/>
                <w:sz w:val="22"/>
                <w:szCs w:val="22"/>
              </w:rPr>
              <w:t xml:space="preserve"> </w:t>
            </w:r>
            <w:r w:rsidR="7584B9BB" w:rsidRPr="0040741A">
              <w:rPr>
                <w:rFonts w:asciiTheme="minorHAnsi" w:hAnsiTheme="minorHAnsi" w:cstheme="minorBidi"/>
                <w:sz w:val="22"/>
                <w:szCs w:val="22"/>
              </w:rPr>
              <w:t>applicants</w:t>
            </w:r>
            <w:r w:rsidR="41C27FFB" w:rsidRPr="0040741A">
              <w:rPr>
                <w:rFonts w:asciiTheme="minorHAnsi" w:hAnsiTheme="minorHAnsi" w:cstheme="minorBidi"/>
                <w:sz w:val="22"/>
                <w:szCs w:val="22"/>
              </w:rPr>
              <w:t xml:space="preserve"> </w:t>
            </w:r>
            <w:r w:rsidR="41C27FFB" w:rsidRPr="0040741A">
              <w:rPr>
                <w:rFonts w:ascii="Calibri" w:eastAsia="Calibri" w:hAnsi="Calibri" w:cs="Calibri"/>
                <w:sz w:val="22"/>
                <w:szCs w:val="22"/>
              </w:rPr>
              <w:t>who are members of equity-seeking groups</w:t>
            </w:r>
            <w:r w:rsidR="7584B9BB" w:rsidRPr="0040741A">
              <w:rPr>
                <w:rFonts w:asciiTheme="minorHAnsi" w:hAnsiTheme="minorHAnsi" w:cstheme="minorBidi"/>
                <w:sz w:val="22"/>
                <w:szCs w:val="22"/>
              </w:rPr>
              <w:t>.</w:t>
            </w:r>
            <w:r w:rsidR="00283A62">
              <w:rPr>
                <w:rFonts w:asciiTheme="minorHAnsi" w:hAnsiTheme="minorHAnsi" w:cstheme="minorBidi"/>
                <w:sz w:val="22"/>
                <w:szCs w:val="22"/>
              </w:rPr>
              <w:t xml:space="preserve"> </w:t>
            </w:r>
          </w:p>
        </w:tc>
      </w:tr>
    </w:tbl>
    <w:p w14:paraId="586B263E" w14:textId="55E9DD73" w:rsidR="004D6D2D" w:rsidRPr="0040741A" w:rsidRDefault="004D6D2D" w:rsidP="00536CCA">
      <w:pPr>
        <w:rPr>
          <w:lang w:val="en-CA" w:eastAsia="ja-JP"/>
        </w:rPr>
      </w:pPr>
    </w:p>
    <w:p w14:paraId="0F284656" w14:textId="77777777" w:rsidR="001B1319" w:rsidRPr="0040741A" w:rsidRDefault="001B1319" w:rsidP="00536CCA">
      <w:pPr>
        <w:rPr>
          <w:sz w:val="28"/>
          <w:szCs w:val="28"/>
          <w:u w:val="single"/>
          <w:lang w:val="en-CA" w:eastAsia="ja-JP"/>
        </w:rPr>
      </w:pPr>
      <w:r w:rsidRPr="0040741A">
        <w:rPr>
          <w:lang w:val="en-CA"/>
        </w:rPr>
        <w:br w:type="page"/>
      </w:r>
    </w:p>
    <w:p w14:paraId="4014D187" w14:textId="4930D437" w:rsidR="001245C2" w:rsidRPr="0040741A" w:rsidRDefault="001245C2" w:rsidP="00536CCA">
      <w:pPr>
        <w:pStyle w:val="Heading2"/>
        <w:rPr>
          <w:lang w:val="en-CA"/>
        </w:rPr>
      </w:pPr>
      <w:bookmarkStart w:id="37" w:name="_Toc137133246"/>
      <w:r w:rsidRPr="0040741A">
        <w:rPr>
          <w:lang w:val="en-CA"/>
        </w:rPr>
        <w:lastRenderedPageBreak/>
        <w:t>6.2 Quality assurance</w:t>
      </w:r>
      <w:bookmarkEnd w:id="37"/>
      <w:r w:rsidRPr="0040741A">
        <w:rPr>
          <w:lang w:val="en-CA"/>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837"/>
      </w:tblGrid>
      <w:tr w:rsidR="001245C2" w:rsidRPr="0040741A" w14:paraId="4BBA68EA" w14:textId="77777777" w:rsidTr="4E16CD98">
        <w:trPr>
          <w:cantSplit/>
          <w:trHeight w:val="1134"/>
        </w:trPr>
        <w:tc>
          <w:tcPr>
            <w:tcW w:w="498" w:type="dxa"/>
            <w:shd w:val="clear" w:color="auto" w:fill="D9D9D9" w:themeFill="background1" w:themeFillShade="D9"/>
            <w:textDirection w:val="btLr"/>
            <w:vAlign w:val="center"/>
          </w:tcPr>
          <w:p w14:paraId="79B6F4B1"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141" w:type="dxa"/>
            <w:shd w:val="clear" w:color="auto" w:fill="D9D9D9" w:themeFill="background1" w:themeFillShade="D9"/>
          </w:tcPr>
          <w:p w14:paraId="7AD62388" w14:textId="77777777"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College’s quality assurance committee is not representative of the diversity of registrants. </w:t>
            </w:r>
          </w:p>
          <w:p w14:paraId="041E14B7" w14:textId="77777777"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does not track identity factors related to the quality assurance process, e.g., identity of peer assessors, identity of registrants selected for peer assessments. </w:t>
            </w:r>
          </w:p>
          <w:p w14:paraId="110D7126" w14:textId="6C46CD30"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only addresses mandatory areas of focus (e.g., sexual abuse). </w:t>
            </w:r>
          </w:p>
        </w:tc>
      </w:tr>
      <w:tr w:rsidR="001245C2" w:rsidRPr="0040741A" w14:paraId="342E9DB6" w14:textId="77777777" w:rsidTr="4E16CD98">
        <w:trPr>
          <w:cantSplit/>
          <w:trHeight w:val="1134"/>
        </w:trPr>
        <w:tc>
          <w:tcPr>
            <w:tcW w:w="498" w:type="dxa"/>
            <w:shd w:val="clear" w:color="auto" w:fill="FFF2CC" w:themeFill="accent4" w:themeFillTint="33"/>
            <w:textDirection w:val="btLr"/>
            <w:vAlign w:val="center"/>
          </w:tcPr>
          <w:p w14:paraId="4957B5FE"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141" w:type="dxa"/>
            <w:shd w:val="clear" w:color="auto" w:fill="FFF2CC" w:themeFill="accent4" w:themeFillTint="33"/>
          </w:tcPr>
          <w:p w14:paraId="75A3A34E" w14:textId="4B769276" w:rsidR="00647C30" w:rsidRPr="0040741A" w:rsidRDefault="00647C30"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The College has explicitly considered the potential impacts of the diversity of peer assessors and QA committee members.</w:t>
            </w:r>
          </w:p>
          <w:p w14:paraId="44EDBB12" w14:textId="20339339" w:rsidR="001245C2"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 xml:space="preserve">The College </w:t>
            </w:r>
            <w:r w:rsidR="00647C30" w:rsidRPr="0040741A">
              <w:rPr>
                <w:rFonts w:asciiTheme="minorHAnsi" w:hAnsiTheme="minorHAnsi" w:cstheme="minorBidi"/>
                <w:sz w:val="22"/>
                <w:szCs w:val="22"/>
              </w:rPr>
              <w:t>asks</w:t>
            </w:r>
            <w:r w:rsidRPr="0040741A">
              <w:rPr>
                <w:rFonts w:asciiTheme="minorHAnsi" w:hAnsiTheme="minorHAnsi" w:cstheme="minorBidi"/>
                <w:sz w:val="22"/>
                <w:szCs w:val="22"/>
              </w:rPr>
              <w:t xml:space="preserve"> peer assessors to self-identify using one or two identity factors. </w:t>
            </w:r>
          </w:p>
          <w:p w14:paraId="6F2E8DA8" w14:textId="77777777" w:rsidR="001245C2"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 xml:space="preserve">The College asks registrants selected for peer assessments to self-identify on one or two identity factors. </w:t>
            </w:r>
          </w:p>
          <w:p w14:paraId="67FD6A5A" w14:textId="694AC6B9"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w:t>
            </w:r>
            <w:r w:rsidR="00647C30" w:rsidRPr="0040741A">
              <w:rPr>
                <w:rFonts w:asciiTheme="minorHAnsi" w:hAnsiTheme="minorHAnsi" w:cstheme="minorHAnsi"/>
                <w:sz w:val="22"/>
                <w:szCs w:val="22"/>
              </w:rPr>
              <w:t xml:space="preserve">includes a reference to equity considerations in its </w:t>
            </w:r>
            <w:r w:rsidRPr="0040741A">
              <w:rPr>
                <w:rFonts w:asciiTheme="minorHAnsi" w:hAnsiTheme="minorHAnsi" w:cstheme="minorHAnsi"/>
                <w:sz w:val="22"/>
                <w:szCs w:val="22"/>
              </w:rPr>
              <w:t>communicat</w:t>
            </w:r>
            <w:r w:rsidR="00647C30" w:rsidRPr="0040741A">
              <w:rPr>
                <w:rFonts w:asciiTheme="minorHAnsi" w:hAnsiTheme="minorHAnsi" w:cstheme="minorHAnsi"/>
                <w:sz w:val="22"/>
                <w:szCs w:val="22"/>
              </w:rPr>
              <w:t>ions about</w:t>
            </w:r>
            <w:r w:rsidRPr="0040741A">
              <w:rPr>
                <w:rFonts w:asciiTheme="minorHAnsi" w:hAnsiTheme="minorHAnsi" w:cstheme="minorHAnsi"/>
                <w:sz w:val="22"/>
                <w:szCs w:val="22"/>
              </w:rPr>
              <w:t xml:space="preserve"> its quality assurance policies and procedures. </w:t>
            </w:r>
          </w:p>
          <w:p w14:paraId="7FE5F681" w14:textId="01445053" w:rsidR="003A2287"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The College assesses EDI competency as a ‘nice to have’ and not as an integral part of continuing development and quality assurance.</w:t>
            </w:r>
            <w:r w:rsidR="00283A62">
              <w:rPr>
                <w:rFonts w:asciiTheme="minorHAnsi" w:hAnsiTheme="minorHAnsi" w:cstheme="minorBidi"/>
                <w:sz w:val="22"/>
                <w:szCs w:val="22"/>
              </w:rPr>
              <w:t xml:space="preserve"> </w:t>
            </w:r>
          </w:p>
        </w:tc>
      </w:tr>
      <w:tr w:rsidR="001245C2" w:rsidRPr="0040741A" w14:paraId="459D7C03" w14:textId="77777777" w:rsidTr="4E16CD98">
        <w:trPr>
          <w:cantSplit/>
          <w:trHeight w:val="1134"/>
        </w:trPr>
        <w:tc>
          <w:tcPr>
            <w:tcW w:w="498" w:type="dxa"/>
            <w:shd w:val="clear" w:color="auto" w:fill="E2EFD9" w:themeFill="accent6" w:themeFillTint="33"/>
            <w:textDirection w:val="btLr"/>
            <w:vAlign w:val="center"/>
          </w:tcPr>
          <w:p w14:paraId="7B6529DA"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Proactive</w:t>
            </w:r>
          </w:p>
        </w:tc>
        <w:tc>
          <w:tcPr>
            <w:tcW w:w="9141" w:type="dxa"/>
            <w:shd w:val="clear" w:color="auto" w:fill="E2EFD9" w:themeFill="accent6" w:themeFillTint="33"/>
          </w:tcPr>
          <w:p w14:paraId="73038F1F" w14:textId="079D66CF"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is implementing strategies to promote </w:t>
            </w:r>
            <w:r w:rsidR="000B726A" w:rsidRPr="0040741A">
              <w:rPr>
                <w:rFonts w:asciiTheme="minorHAnsi" w:hAnsiTheme="minorHAnsi" w:cstheme="minorHAnsi"/>
                <w:sz w:val="22"/>
                <w:szCs w:val="22"/>
              </w:rPr>
              <w:t>diversity</w:t>
            </w:r>
            <w:r w:rsidRPr="0040741A">
              <w:rPr>
                <w:rFonts w:asciiTheme="minorHAnsi" w:hAnsiTheme="minorHAnsi" w:cstheme="minorHAnsi"/>
                <w:sz w:val="22"/>
                <w:szCs w:val="22"/>
              </w:rPr>
              <w:t xml:space="preserve"> of peer assessors</w:t>
            </w:r>
            <w:r w:rsidR="00647C30" w:rsidRPr="0040741A">
              <w:rPr>
                <w:rFonts w:asciiTheme="minorHAnsi" w:hAnsiTheme="minorHAnsi" w:cstheme="minorHAnsi"/>
                <w:sz w:val="22"/>
                <w:szCs w:val="22"/>
              </w:rPr>
              <w:t>, including self-identification of multiple identity factors</w:t>
            </w:r>
            <w:r w:rsidRPr="0040741A">
              <w:rPr>
                <w:rFonts w:asciiTheme="minorHAnsi" w:hAnsiTheme="minorHAnsi" w:cstheme="minorHAnsi"/>
                <w:sz w:val="22"/>
                <w:szCs w:val="22"/>
              </w:rPr>
              <w:t xml:space="preserve">. </w:t>
            </w:r>
          </w:p>
          <w:p w14:paraId="6A968D13" w14:textId="77777777"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is tracking and analysing multiple identity factors for registrants selected for peer assessment. </w:t>
            </w:r>
          </w:p>
          <w:p w14:paraId="2CAEF2A3" w14:textId="77777777"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is tracking and analysing the decisions on remediation directives broken down by multiple identity factors. </w:t>
            </w:r>
          </w:p>
          <w:p w14:paraId="4E9F1DCC" w14:textId="05346E90"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is tracking and analysing improvement on re-assessment broken down by multiple identity factors. </w:t>
            </w:r>
          </w:p>
          <w:p w14:paraId="4946F8FF" w14:textId="1662575D"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has a representative quality assurance committee. </w:t>
            </w:r>
          </w:p>
          <w:p w14:paraId="42CB18F7" w14:textId="038BCF08"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has intentional practices for </w:t>
            </w:r>
            <w:r w:rsidR="00254209" w:rsidRPr="0040741A">
              <w:rPr>
                <w:rFonts w:asciiTheme="minorHAnsi" w:hAnsiTheme="minorHAnsi" w:cstheme="minorHAnsi"/>
                <w:sz w:val="22"/>
                <w:szCs w:val="22"/>
              </w:rPr>
              <w:t xml:space="preserve">reaching out and engaging </w:t>
            </w:r>
            <w:r w:rsidRPr="0040741A">
              <w:rPr>
                <w:rFonts w:asciiTheme="minorHAnsi" w:hAnsiTheme="minorHAnsi" w:cstheme="minorHAnsi"/>
                <w:sz w:val="22"/>
                <w:szCs w:val="22"/>
              </w:rPr>
              <w:t xml:space="preserve">diverse registrants to act as peer assessors. </w:t>
            </w:r>
          </w:p>
          <w:p w14:paraId="04899CC4" w14:textId="4D538BD7" w:rsidR="001245C2"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The College seeks feedback from diverse peer assessors about its peer assessment process and tools.</w:t>
            </w:r>
            <w:r w:rsidR="00283A62">
              <w:rPr>
                <w:rFonts w:asciiTheme="minorHAnsi" w:hAnsiTheme="minorHAnsi" w:cstheme="minorBidi"/>
                <w:sz w:val="22"/>
                <w:szCs w:val="22"/>
              </w:rPr>
              <w:t xml:space="preserve"> </w:t>
            </w:r>
          </w:p>
          <w:p w14:paraId="2E4FC74C" w14:textId="77777777" w:rsidR="001245C2"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 xml:space="preserve">The College collects, uses and protects peer assessors and registrants’ identity data following all required legislative, regulatory and industry standards. </w:t>
            </w:r>
          </w:p>
        </w:tc>
      </w:tr>
      <w:tr w:rsidR="001245C2" w:rsidRPr="0040741A" w14:paraId="2F6011B5" w14:textId="77777777" w:rsidTr="4E16CD98">
        <w:trPr>
          <w:cantSplit/>
          <w:trHeight w:val="1705"/>
        </w:trPr>
        <w:tc>
          <w:tcPr>
            <w:tcW w:w="498" w:type="dxa"/>
            <w:shd w:val="clear" w:color="auto" w:fill="C5E0B3" w:themeFill="accent6" w:themeFillTint="66"/>
            <w:textDirection w:val="btLr"/>
            <w:vAlign w:val="center"/>
          </w:tcPr>
          <w:p w14:paraId="45AB4AEB"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lastRenderedPageBreak/>
              <w:t>Progressive</w:t>
            </w:r>
          </w:p>
        </w:tc>
        <w:tc>
          <w:tcPr>
            <w:tcW w:w="9141" w:type="dxa"/>
            <w:shd w:val="clear" w:color="auto" w:fill="C5E0B3" w:themeFill="accent6" w:themeFillTint="66"/>
          </w:tcPr>
          <w:p w14:paraId="5765EC51" w14:textId="459686BE" w:rsidR="001245C2"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The College consistently reports and acts upon the findings of differential rates of selection for peer assessment, remediation directives, and/or improvement upon reassessment by considering multiple identity factors, and intersectional identity breakdowns (numbers permitting).</w:t>
            </w:r>
            <w:r w:rsidR="00283A62">
              <w:rPr>
                <w:rFonts w:asciiTheme="minorHAnsi" w:hAnsiTheme="minorHAnsi" w:cstheme="minorBidi"/>
                <w:sz w:val="22"/>
                <w:szCs w:val="22"/>
              </w:rPr>
              <w:t xml:space="preserve"> </w:t>
            </w:r>
          </w:p>
          <w:p w14:paraId="7C27BC2F" w14:textId="77777777" w:rsidR="001245C2" w:rsidRPr="0040741A" w:rsidRDefault="001245C2" w:rsidP="00091A9C">
            <w:pPr>
              <w:pStyle w:val="NormalWeb"/>
              <w:numPr>
                <w:ilvl w:val="0"/>
                <w:numId w:val="57"/>
              </w:numPr>
              <w:rPr>
                <w:rFonts w:asciiTheme="minorHAnsi" w:hAnsiTheme="minorHAnsi" w:cstheme="minorBidi"/>
                <w:sz w:val="22"/>
                <w:szCs w:val="22"/>
              </w:rPr>
            </w:pPr>
            <w:r w:rsidRPr="0040741A">
              <w:rPr>
                <w:rFonts w:asciiTheme="minorHAnsi" w:hAnsiTheme="minorHAnsi" w:cstheme="minorBidi"/>
                <w:sz w:val="22"/>
                <w:szCs w:val="22"/>
              </w:rPr>
              <w:t>The College invests resources to identify unintended biases in its quality assurance program as part of its defined processes for development and updating it.</w:t>
            </w:r>
          </w:p>
          <w:p w14:paraId="1B6B5255" w14:textId="4512DD19"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invests in-kind resources working with </w:t>
            </w:r>
            <w:r w:rsidR="00AA0950">
              <w:rPr>
                <w:rFonts w:asciiTheme="minorHAnsi" w:hAnsiTheme="minorHAnsi" w:cstheme="minorHAnsi"/>
                <w:sz w:val="22"/>
                <w:szCs w:val="22"/>
              </w:rPr>
              <w:t>system partner</w:t>
            </w:r>
            <w:r w:rsidRPr="0040741A">
              <w:rPr>
                <w:rFonts w:asciiTheme="minorHAnsi" w:hAnsiTheme="minorHAnsi" w:cstheme="minorHAnsi"/>
                <w:sz w:val="22"/>
                <w:szCs w:val="22"/>
              </w:rPr>
              <w:t xml:space="preserve">s in ensuring that remediation ‘training’ or other supports are inclusive and meeting the needs of diverse registrants. </w:t>
            </w:r>
          </w:p>
          <w:p w14:paraId="7F425912" w14:textId="6DE355E8" w:rsidR="001245C2" w:rsidRPr="0040741A" w:rsidRDefault="001245C2" w:rsidP="00091A9C">
            <w:pPr>
              <w:pStyle w:val="NormalWeb"/>
              <w:numPr>
                <w:ilvl w:val="0"/>
                <w:numId w:val="57"/>
              </w:numPr>
              <w:rPr>
                <w:rFonts w:asciiTheme="minorHAnsi" w:hAnsiTheme="minorHAnsi" w:cstheme="minorHAnsi"/>
                <w:sz w:val="22"/>
                <w:szCs w:val="22"/>
              </w:rPr>
            </w:pPr>
            <w:r w:rsidRPr="0040741A">
              <w:rPr>
                <w:rFonts w:asciiTheme="minorHAnsi" w:hAnsiTheme="minorHAnsi" w:cstheme="minorHAnsi"/>
                <w:sz w:val="22"/>
                <w:szCs w:val="22"/>
              </w:rPr>
              <w:t xml:space="preserve">The College provides </w:t>
            </w:r>
            <w:r w:rsidR="004228C9" w:rsidRPr="0040741A">
              <w:rPr>
                <w:rFonts w:asciiTheme="minorHAnsi" w:hAnsiTheme="minorHAnsi" w:cstheme="minorHAnsi"/>
                <w:sz w:val="22"/>
                <w:szCs w:val="22"/>
              </w:rPr>
              <w:t>its registrants</w:t>
            </w:r>
            <w:r w:rsidRPr="0040741A">
              <w:rPr>
                <w:rFonts w:asciiTheme="minorHAnsi" w:hAnsiTheme="minorHAnsi" w:cstheme="minorHAnsi"/>
                <w:sz w:val="22"/>
                <w:szCs w:val="22"/>
              </w:rPr>
              <w:t xml:space="preserve"> with the support/safe space to reflect on and commit to improving their awareness and understanding of EDI and anti-racism. </w:t>
            </w:r>
          </w:p>
        </w:tc>
      </w:tr>
    </w:tbl>
    <w:p w14:paraId="3548EA83" w14:textId="77777777" w:rsidR="001245C2" w:rsidRPr="0040741A" w:rsidRDefault="001245C2" w:rsidP="00536CCA">
      <w:pPr>
        <w:rPr>
          <w:rFonts w:eastAsia="Times New Roman"/>
          <w:lang w:val="en-CA" w:eastAsia="en-CA"/>
        </w:rPr>
      </w:pPr>
      <w:r w:rsidRPr="0040741A">
        <w:rPr>
          <w:lang w:val="en-CA"/>
        </w:rPr>
        <w:br w:type="page"/>
      </w:r>
    </w:p>
    <w:p w14:paraId="0927F6E5" w14:textId="4C02861A" w:rsidR="001245C2" w:rsidRPr="0040741A" w:rsidRDefault="001245C2" w:rsidP="00536CCA">
      <w:pPr>
        <w:pStyle w:val="Heading2"/>
        <w:rPr>
          <w:lang w:val="en-CA"/>
        </w:rPr>
      </w:pPr>
      <w:bookmarkStart w:id="38" w:name="_Toc137133247"/>
      <w:r w:rsidRPr="0040741A">
        <w:rPr>
          <w:lang w:val="en-CA"/>
        </w:rPr>
        <w:lastRenderedPageBreak/>
        <w:t>6.3 Complaints</w:t>
      </w:r>
      <w:r w:rsidR="00F44DB3" w:rsidRPr="0040741A">
        <w:rPr>
          <w:lang w:val="en-CA"/>
        </w:rPr>
        <w:t>,</w:t>
      </w:r>
      <w:r w:rsidRPr="0040741A">
        <w:rPr>
          <w:lang w:val="en-CA"/>
        </w:rPr>
        <w:t xml:space="preserve"> </w:t>
      </w:r>
      <w:proofErr w:type="gramStart"/>
      <w:r w:rsidRPr="0040741A">
        <w:rPr>
          <w:lang w:val="en-CA"/>
        </w:rPr>
        <w:t>discipline</w:t>
      </w:r>
      <w:proofErr w:type="gramEnd"/>
      <w:r w:rsidRPr="0040741A">
        <w:rPr>
          <w:lang w:val="en-CA"/>
        </w:rPr>
        <w:t> </w:t>
      </w:r>
      <w:r w:rsidR="00F44DB3" w:rsidRPr="0040741A">
        <w:rPr>
          <w:lang w:val="en-CA"/>
        </w:rPr>
        <w:t>and fitness to practice</w:t>
      </w:r>
      <w:bookmarkEnd w:id="38"/>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975"/>
      </w:tblGrid>
      <w:tr w:rsidR="001245C2" w:rsidRPr="0040741A" w14:paraId="3ADD0F95" w14:textId="77777777" w:rsidTr="4E16CD98">
        <w:trPr>
          <w:cantSplit/>
          <w:trHeight w:val="1134"/>
        </w:trPr>
        <w:tc>
          <w:tcPr>
            <w:tcW w:w="498" w:type="dxa"/>
            <w:shd w:val="clear" w:color="auto" w:fill="D9D9D9" w:themeFill="background1" w:themeFillShade="D9"/>
            <w:textDirection w:val="btLr"/>
            <w:vAlign w:val="center"/>
          </w:tcPr>
          <w:p w14:paraId="5D376A75"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000" w:type="dxa"/>
            <w:shd w:val="clear" w:color="auto" w:fill="D9D9D9" w:themeFill="background1" w:themeFillShade="D9"/>
          </w:tcPr>
          <w:p w14:paraId="31FBFE58" w14:textId="5729CA99"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College’s </w:t>
            </w:r>
            <w:r w:rsidR="6FB5EFC5" w:rsidRPr="0040741A">
              <w:rPr>
                <w:rFonts w:asciiTheme="minorHAnsi" w:hAnsiTheme="minorHAnsi" w:cstheme="minorBidi"/>
                <w:sz w:val="22"/>
                <w:szCs w:val="22"/>
              </w:rPr>
              <w:t>Inquiries, Complaints and Report</w:t>
            </w:r>
            <w:r w:rsidR="0EB2BDD0" w:rsidRPr="0040741A">
              <w:rPr>
                <w:rFonts w:asciiTheme="minorHAnsi" w:hAnsiTheme="minorHAnsi" w:cstheme="minorBidi"/>
                <w:sz w:val="22"/>
                <w:szCs w:val="22"/>
              </w:rPr>
              <w:t xml:space="preserve"> committee</w:t>
            </w:r>
            <w:r w:rsidR="7590A298" w:rsidRPr="0040741A">
              <w:rPr>
                <w:rFonts w:asciiTheme="minorHAnsi" w:hAnsiTheme="minorHAnsi" w:cstheme="minorBidi"/>
                <w:sz w:val="22"/>
                <w:szCs w:val="22"/>
              </w:rPr>
              <w:t xml:space="preserve"> (ICRC) </w:t>
            </w:r>
            <w:r w:rsidR="44717E14" w:rsidRPr="0040741A">
              <w:rPr>
                <w:rFonts w:asciiTheme="minorHAnsi" w:hAnsiTheme="minorHAnsi" w:cstheme="minorBidi"/>
                <w:sz w:val="22"/>
                <w:szCs w:val="22"/>
              </w:rPr>
              <w:t>is</w:t>
            </w:r>
            <w:r w:rsidRPr="0040741A">
              <w:rPr>
                <w:rFonts w:asciiTheme="minorHAnsi" w:hAnsiTheme="minorHAnsi" w:cstheme="minorBidi"/>
                <w:sz w:val="22"/>
                <w:szCs w:val="22"/>
              </w:rPr>
              <w:t xml:space="preserve"> not representative of those involved in complaints</w:t>
            </w:r>
            <w:r w:rsidR="108B06D8" w:rsidRPr="0040741A">
              <w:rPr>
                <w:rFonts w:asciiTheme="minorHAnsi" w:hAnsiTheme="minorHAnsi" w:cstheme="minorBidi"/>
                <w:sz w:val="22"/>
                <w:szCs w:val="22"/>
              </w:rPr>
              <w:t xml:space="preserve">, </w:t>
            </w:r>
            <w:proofErr w:type="gramStart"/>
            <w:r w:rsidR="108B06D8" w:rsidRPr="0040741A">
              <w:rPr>
                <w:rFonts w:asciiTheme="minorHAnsi" w:hAnsiTheme="minorHAnsi" w:cstheme="minorBidi"/>
                <w:sz w:val="22"/>
                <w:szCs w:val="22"/>
              </w:rPr>
              <w:t>investigations</w:t>
            </w:r>
            <w:proofErr w:type="gramEnd"/>
            <w:r w:rsidRPr="0040741A">
              <w:rPr>
                <w:rFonts w:asciiTheme="minorHAnsi" w:hAnsiTheme="minorHAnsi" w:cstheme="minorBidi"/>
                <w:sz w:val="22"/>
                <w:szCs w:val="22"/>
              </w:rPr>
              <w:t xml:space="preserve"> and discipline proceedings (e.g., complainant, </w:t>
            </w:r>
            <w:r w:rsidR="108B06D8" w:rsidRPr="0040741A">
              <w:rPr>
                <w:rFonts w:asciiTheme="minorHAnsi" w:hAnsiTheme="minorHAnsi" w:cstheme="minorBidi"/>
                <w:sz w:val="22"/>
                <w:szCs w:val="22"/>
              </w:rPr>
              <w:t>registrant</w:t>
            </w:r>
            <w:r w:rsidRPr="0040741A">
              <w:rPr>
                <w:rFonts w:asciiTheme="minorHAnsi" w:hAnsiTheme="minorHAnsi" w:cstheme="minorBidi"/>
                <w:sz w:val="22"/>
                <w:szCs w:val="22"/>
              </w:rPr>
              <w:t>, witnesses).</w:t>
            </w:r>
            <w:r w:rsidR="00283A62">
              <w:rPr>
                <w:rFonts w:asciiTheme="minorHAnsi" w:hAnsiTheme="minorHAnsi" w:cstheme="minorBidi"/>
                <w:sz w:val="22"/>
                <w:szCs w:val="22"/>
              </w:rPr>
              <w:t xml:space="preserve"> </w:t>
            </w:r>
          </w:p>
          <w:p w14:paraId="6E22F7A0" w14:textId="77777777" w:rsidR="00F44DB3" w:rsidRPr="0040741A" w:rsidRDefault="00F44DB3"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HAnsi"/>
                <w:sz w:val="22"/>
                <w:szCs w:val="22"/>
              </w:rPr>
              <w:t xml:space="preserve">The College’s Fitness to Practice committee is not representative of those being assessed for Fitness to Practice. </w:t>
            </w:r>
          </w:p>
          <w:p w14:paraId="4A139A19" w14:textId="47445E26" w:rsidR="004228C9" w:rsidRPr="0040741A" w:rsidRDefault="004228C9"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College’s Discipline committee is not representative of those involved in hearings (e.g., patient / client, registrant).</w:t>
            </w:r>
            <w:r w:rsidR="00283A62">
              <w:rPr>
                <w:rFonts w:asciiTheme="minorHAnsi" w:hAnsiTheme="minorHAnsi" w:cstheme="minorBidi"/>
                <w:sz w:val="22"/>
                <w:szCs w:val="22"/>
              </w:rPr>
              <w:t xml:space="preserve"> </w:t>
            </w:r>
          </w:p>
          <w:p w14:paraId="00F8E8A4" w14:textId="3EFCF69E" w:rsidR="00F44DB3" w:rsidRPr="0040741A" w:rsidRDefault="069C5023"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College’s Patient/Client Relations committee has little or no representation of </w:t>
            </w:r>
            <w:r w:rsidR="60EFABFD" w:rsidRPr="0040741A">
              <w:rPr>
                <w:rFonts w:asciiTheme="minorHAnsi" w:hAnsiTheme="minorHAnsi" w:cstheme="minorBidi"/>
                <w:sz w:val="22"/>
                <w:szCs w:val="22"/>
              </w:rPr>
              <w:t xml:space="preserve">members of </w:t>
            </w:r>
            <w:r w:rsidRPr="0040741A">
              <w:rPr>
                <w:rFonts w:asciiTheme="minorHAnsi" w:hAnsiTheme="minorHAnsi" w:cstheme="minorBidi"/>
                <w:sz w:val="22"/>
                <w:szCs w:val="22"/>
              </w:rPr>
              <w:t>equity-seeking groups (e.g.</w:t>
            </w:r>
            <w:r w:rsidR="00FB41A7">
              <w:rPr>
                <w:rFonts w:asciiTheme="minorHAnsi" w:hAnsiTheme="minorHAnsi" w:cstheme="minorBidi"/>
                <w:sz w:val="22"/>
                <w:szCs w:val="22"/>
              </w:rPr>
              <w:t>,</w:t>
            </w:r>
            <w:r w:rsidRPr="0040741A">
              <w:rPr>
                <w:rFonts w:asciiTheme="minorHAnsi" w:hAnsiTheme="minorHAnsi" w:cstheme="minorBidi"/>
                <w:sz w:val="22"/>
                <w:szCs w:val="22"/>
              </w:rPr>
              <w:t xml:space="preserve"> Indigenous, other racialized groups, member of the LGBTQ2+ community, those with disabilities, etc.).</w:t>
            </w:r>
            <w:r w:rsidR="00283A62">
              <w:rPr>
                <w:rFonts w:asciiTheme="minorHAnsi" w:hAnsiTheme="minorHAnsi" w:cstheme="minorBidi"/>
                <w:sz w:val="22"/>
                <w:szCs w:val="22"/>
              </w:rPr>
              <w:t xml:space="preserve"> </w:t>
            </w:r>
          </w:p>
          <w:p w14:paraId="49110369" w14:textId="72729579" w:rsidR="00F44DB3" w:rsidRPr="0040741A" w:rsidRDefault="069C5023"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does not track identity factors related to </w:t>
            </w:r>
            <w:r w:rsidR="1D138F0E" w:rsidRPr="0040741A">
              <w:rPr>
                <w:rFonts w:asciiTheme="minorHAnsi" w:hAnsiTheme="minorHAnsi" w:cstheme="minorBidi"/>
                <w:sz w:val="22"/>
                <w:szCs w:val="22"/>
              </w:rPr>
              <w:t>P</w:t>
            </w:r>
            <w:r w:rsidR="1DAD6535" w:rsidRPr="0040741A">
              <w:rPr>
                <w:rFonts w:asciiTheme="minorHAnsi" w:hAnsiTheme="minorHAnsi" w:cstheme="minorBidi"/>
                <w:sz w:val="22"/>
                <w:szCs w:val="22"/>
              </w:rPr>
              <w:t>atient/</w:t>
            </w:r>
            <w:r w:rsidR="20D2AB07" w:rsidRPr="0040741A">
              <w:rPr>
                <w:rFonts w:asciiTheme="minorHAnsi" w:hAnsiTheme="minorHAnsi" w:cstheme="minorBidi"/>
                <w:sz w:val="22"/>
                <w:szCs w:val="22"/>
              </w:rPr>
              <w:t>C</w:t>
            </w:r>
            <w:r w:rsidR="1DAD6535" w:rsidRPr="0040741A">
              <w:rPr>
                <w:rFonts w:asciiTheme="minorHAnsi" w:hAnsiTheme="minorHAnsi" w:cstheme="minorBidi"/>
                <w:sz w:val="22"/>
                <w:szCs w:val="22"/>
              </w:rPr>
              <w:t xml:space="preserve">lient </w:t>
            </w:r>
            <w:r w:rsidR="5AF61F35" w:rsidRPr="0040741A">
              <w:rPr>
                <w:rFonts w:asciiTheme="minorHAnsi" w:hAnsiTheme="minorHAnsi" w:cstheme="minorBidi"/>
                <w:sz w:val="22"/>
                <w:szCs w:val="22"/>
              </w:rPr>
              <w:t>R</w:t>
            </w:r>
            <w:r w:rsidR="1DAD6535" w:rsidRPr="0040741A">
              <w:rPr>
                <w:rFonts w:asciiTheme="minorHAnsi" w:hAnsiTheme="minorHAnsi" w:cstheme="minorBidi"/>
                <w:sz w:val="22"/>
                <w:szCs w:val="22"/>
              </w:rPr>
              <w:t xml:space="preserve">elations </w:t>
            </w:r>
            <w:r w:rsidRPr="0040741A">
              <w:rPr>
                <w:rFonts w:asciiTheme="minorHAnsi" w:hAnsiTheme="minorHAnsi" w:cstheme="minorBidi"/>
                <w:sz w:val="22"/>
                <w:szCs w:val="22"/>
              </w:rPr>
              <w:t xml:space="preserve">program participants. </w:t>
            </w:r>
          </w:p>
          <w:p w14:paraId="756000D9" w14:textId="2F558492" w:rsidR="00F44DB3" w:rsidRPr="0040741A" w:rsidRDefault="108B06D8"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 does not track identity factors related to Fitness to Practice allegations.</w:t>
            </w:r>
          </w:p>
          <w:p w14:paraId="2B5948C4" w14:textId="3383F909" w:rsidR="001245C2" w:rsidRPr="0040741A" w:rsidRDefault="001245C2"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 does not track identity factors for those involved in complaints</w:t>
            </w:r>
            <w:r w:rsidR="00F44DB3" w:rsidRPr="0040741A">
              <w:rPr>
                <w:rFonts w:asciiTheme="minorHAnsi" w:hAnsiTheme="minorHAnsi" w:cstheme="minorBidi"/>
                <w:sz w:val="22"/>
                <w:szCs w:val="22"/>
              </w:rPr>
              <w:t xml:space="preserve">, </w:t>
            </w:r>
            <w:proofErr w:type="gramStart"/>
            <w:r w:rsidR="00F44DB3" w:rsidRPr="0040741A">
              <w:rPr>
                <w:rFonts w:asciiTheme="minorHAnsi" w:hAnsiTheme="minorHAnsi" w:cstheme="minorBidi"/>
                <w:sz w:val="22"/>
                <w:szCs w:val="22"/>
              </w:rPr>
              <w:t>investigations</w:t>
            </w:r>
            <w:proofErr w:type="gramEnd"/>
            <w:r w:rsidRPr="0040741A">
              <w:rPr>
                <w:rFonts w:asciiTheme="minorHAnsi" w:hAnsiTheme="minorHAnsi" w:cstheme="minorBidi"/>
                <w:sz w:val="22"/>
                <w:szCs w:val="22"/>
              </w:rPr>
              <w:t xml:space="preserve"> and discipline.</w:t>
            </w:r>
          </w:p>
          <w:p w14:paraId="1B495608" w14:textId="77777777" w:rsidR="001245C2" w:rsidRPr="0040741A" w:rsidRDefault="001245C2"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College’s complaint, investigation, and tribunal processes have no scope and capacity for addressing EDI and anti-racism issues. </w:t>
            </w:r>
          </w:p>
          <w:p w14:paraId="677627AD" w14:textId="77777777" w:rsidR="001245C2" w:rsidRPr="0040741A" w:rsidRDefault="001245C2"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HAnsi"/>
                <w:sz w:val="22"/>
                <w:szCs w:val="22"/>
              </w:rPr>
              <w:t xml:space="preserve">The College’s commitment to harassment and discrimination training is limited. </w:t>
            </w:r>
          </w:p>
        </w:tc>
      </w:tr>
      <w:tr w:rsidR="001245C2" w:rsidRPr="0040741A" w14:paraId="158D2024" w14:textId="77777777" w:rsidTr="4E16CD98">
        <w:trPr>
          <w:cantSplit/>
          <w:trHeight w:val="1134"/>
        </w:trPr>
        <w:tc>
          <w:tcPr>
            <w:tcW w:w="498" w:type="dxa"/>
            <w:shd w:val="clear" w:color="auto" w:fill="FFF2CC" w:themeFill="accent4" w:themeFillTint="33"/>
            <w:textDirection w:val="btLr"/>
            <w:vAlign w:val="center"/>
          </w:tcPr>
          <w:p w14:paraId="4DABAB02"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000" w:type="dxa"/>
            <w:shd w:val="clear" w:color="auto" w:fill="FFF2CC" w:themeFill="accent4" w:themeFillTint="33"/>
          </w:tcPr>
          <w:p w14:paraId="50EC63A1" w14:textId="0D179D7B" w:rsidR="001245C2" w:rsidRPr="0040741A" w:rsidRDefault="0CA57AC4"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makes some reference to EDI considerations in its communications about its </w:t>
            </w:r>
            <w:r w:rsidR="31FC53F1" w:rsidRPr="0040741A">
              <w:rPr>
                <w:rFonts w:asciiTheme="minorHAnsi" w:hAnsiTheme="minorHAnsi" w:cstheme="minorBidi"/>
                <w:sz w:val="22"/>
                <w:szCs w:val="22"/>
              </w:rPr>
              <w:t>P</w:t>
            </w:r>
            <w:r w:rsidRPr="0040741A">
              <w:rPr>
                <w:rFonts w:asciiTheme="minorHAnsi" w:hAnsiTheme="minorHAnsi" w:cstheme="minorBidi"/>
                <w:sz w:val="22"/>
                <w:szCs w:val="22"/>
              </w:rPr>
              <w:t>atient/</w:t>
            </w:r>
            <w:r w:rsidR="091C54A1" w:rsidRPr="0040741A">
              <w:rPr>
                <w:rFonts w:asciiTheme="minorHAnsi" w:hAnsiTheme="minorHAnsi" w:cstheme="minorBidi"/>
                <w:sz w:val="22"/>
                <w:szCs w:val="22"/>
              </w:rPr>
              <w:t>C</w:t>
            </w:r>
            <w:r w:rsidRPr="0040741A">
              <w:rPr>
                <w:rFonts w:asciiTheme="minorHAnsi" w:hAnsiTheme="minorHAnsi" w:cstheme="minorBidi"/>
                <w:sz w:val="22"/>
                <w:szCs w:val="22"/>
              </w:rPr>
              <w:t>lient relations programming.</w:t>
            </w:r>
          </w:p>
          <w:p w14:paraId="4DCC4A6F" w14:textId="02321E0A"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w:t>
            </w:r>
            <w:r w:rsidR="68B11D41" w:rsidRPr="0040741A">
              <w:rPr>
                <w:rFonts w:asciiTheme="minorHAnsi" w:hAnsiTheme="minorHAnsi" w:cstheme="minorBidi"/>
                <w:sz w:val="22"/>
                <w:szCs w:val="22"/>
              </w:rPr>
              <w:t xml:space="preserve"> asks</w:t>
            </w:r>
            <w:r w:rsidRPr="0040741A">
              <w:rPr>
                <w:rFonts w:asciiTheme="minorHAnsi" w:hAnsiTheme="minorHAnsi" w:cstheme="minorBidi"/>
                <w:sz w:val="22"/>
                <w:szCs w:val="22"/>
              </w:rPr>
              <w:t xml:space="preserve"> those involved in complaints</w:t>
            </w:r>
            <w:r w:rsidR="108B06D8" w:rsidRPr="0040741A">
              <w:rPr>
                <w:rFonts w:asciiTheme="minorHAnsi" w:hAnsiTheme="minorHAnsi" w:cstheme="minorBidi"/>
                <w:sz w:val="22"/>
                <w:szCs w:val="22"/>
              </w:rPr>
              <w:t>, investigation, and tribunal processes</w:t>
            </w:r>
            <w:r w:rsidRPr="0040741A">
              <w:rPr>
                <w:rFonts w:asciiTheme="minorHAnsi" w:hAnsiTheme="minorHAnsi" w:cstheme="minorBidi"/>
                <w:sz w:val="22"/>
                <w:szCs w:val="22"/>
              </w:rPr>
              <w:t xml:space="preserve"> to self-identify along one or two identity </w:t>
            </w:r>
            <w:r w:rsidR="108B06D8" w:rsidRPr="0040741A">
              <w:rPr>
                <w:rFonts w:asciiTheme="minorHAnsi" w:hAnsiTheme="minorHAnsi" w:cstheme="minorBidi"/>
                <w:sz w:val="22"/>
                <w:szCs w:val="22"/>
              </w:rPr>
              <w:t>factors</w:t>
            </w:r>
            <w:r w:rsidRPr="0040741A">
              <w:rPr>
                <w:rFonts w:asciiTheme="minorHAnsi" w:hAnsiTheme="minorHAnsi" w:cstheme="minorBidi"/>
                <w:sz w:val="22"/>
                <w:szCs w:val="22"/>
              </w:rPr>
              <w:t xml:space="preserve">. </w:t>
            </w:r>
          </w:p>
          <w:p w14:paraId="13999BF4" w14:textId="3E1D72E7" w:rsidR="00341C2F" w:rsidRPr="0040741A" w:rsidRDefault="68B11D41"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 ask</w:t>
            </w:r>
            <w:r w:rsidR="1D97C130" w:rsidRPr="0040741A">
              <w:rPr>
                <w:rFonts w:asciiTheme="minorHAnsi" w:hAnsiTheme="minorHAnsi" w:cstheme="minorBidi"/>
                <w:sz w:val="22"/>
                <w:szCs w:val="22"/>
              </w:rPr>
              <w:t>s</w:t>
            </w:r>
            <w:r w:rsidRPr="0040741A">
              <w:rPr>
                <w:rFonts w:asciiTheme="minorHAnsi" w:hAnsiTheme="minorHAnsi" w:cstheme="minorBidi"/>
                <w:sz w:val="22"/>
                <w:szCs w:val="22"/>
              </w:rPr>
              <w:t xml:space="preserve"> those applying to the victim compensation fund to self-identify along one or two identity</w:t>
            </w:r>
            <w:r w:rsidR="108B06D8" w:rsidRPr="0040741A">
              <w:rPr>
                <w:rFonts w:asciiTheme="minorHAnsi" w:hAnsiTheme="minorHAnsi" w:cstheme="minorBidi"/>
                <w:sz w:val="22"/>
                <w:szCs w:val="22"/>
              </w:rPr>
              <w:t xml:space="preserve"> factors</w:t>
            </w:r>
            <w:r w:rsidRPr="0040741A">
              <w:rPr>
                <w:rFonts w:asciiTheme="minorHAnsi" w:hAnsiTheme="minorHAnsi" w:cstheme="minorBidi"/>
                <w:sz w:val="22"/>
                <w:szCs w:val="22"/>
              </w:rPr>
              <w:t xml:space="preserve">. </w:t>
            </w:r>
          </w:p>
          <w:p w14:paraId="315074F1" w14:textId="77777777" w:rsidR="001245C2" w:rsidRPr="0040741A" w:rsidRDefault="001245C2"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HAnsi"/>
                <w:sz w:val="22"/>
                <w:szCs w:val="22"/>
              </w:rPr>
              <w:t xml:space="preserve">The College communicates its complaints and discipline policies and procedures. </w:t>
            </w:r>
          </w:p>
          <w:p w14:paraId="76A31B9D" w14:textId="231BECC8"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College’s complaint, investigation, and tribunal processes have limited capacity to </w:t>
            </w:r>
            <w:r w:rsidR="74A8E710" w:rsidRPr="0040741A">
              <w:rPr>
                <w:rFonts w:asciiTheme="minorHAnsi" w:hAnsiTheme="minorHAnsi" w:cstheme="minorBidi"/>
                <w:sz w:val="22"/>
                <w:szCs w:val="22"/>
              </w:rPr>
              <w:t>protect from bias</w:t>
            </w:r>
            <w:r w:rsidR="5A768451" w:rsidRPr="0040741A">
              <w:rPr>
                <w:rFonts w:asciiTheme="minorHAnsi" w:hAnsiTheme="minorHAnsi" w:cstheme="minorBidi"/>
                <w:sz w:val="22"/>
                <w:szCs w:val="22"/>
              </w:rPr>
              <w:t xml:space="preserve"> and</w:t>
            </w:r>
            <w:r w:rsidR="00FB41A7">
              <w:rPr>
                <w:rFonts w:asciiTheme="minorHAnsi" w:hAnsiTheme="minorHAnsi" w:cstheme="minorBidi"/>
                <w:sz w:val="22"/>
                <w:szCs w:val="22"/>
              </w:rPr>
              <w:t xml:space="preserve"> </w:t>
            </w:r>
            <w:r w:rsidRPr="0040741A">
              <w:rPr>
                <w:rFonts w:asciiTheme="minorHAnsi" w:hAnsiTheme="minorHAnsi" w:cstheme="minorBidi"/>
                <w:sz w:val="22"/>
                <w:szCs w:val="22"/>
              </w:rPr>
              <w:t>address EDI and racism issues.</w:t>
            </w:r>
            <w:r w:rsidR="00283A62">
              <w:rPr>
                <w:rFonts w:asciiTheme="minorHAnsi" w:hAnsiTheme="minorHAnsi" w:cstheme="minorBidi"/>
                <w:sz w:val="22"/>
                <w:szCs w:val="22"/>
              </w:rPr>
              <w:t xml:space="preserve"> </w:t>
            </w:r>
          </w:p>
          <w:p w14:paraId="6A673C9C" w14:textId="0240F3B8" w:rsidR="003A2287" w:rsidRPr="0040741A" w:rsidRDefault="02CBAE3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explicitly considers EDI and anti-racism issues in the development of its </w:t>
            </w:r>
            <w:r w:rsidR="498D1557" w:rsidRPr="0040741A">
              <w:rPr>
                <w:rFonts w:asciiTheme="minorHAnsi" w:hAnsiTheme="minorHAnsi" w:cstheme="minorBidi"/>
                <w:sz w:val="22"/>
                <w:szCs w:val="22"/>
              </w:rPr>
              <w:t>P</w:t>
            </w:r>
            <w:r w:rsidRPr="0040741A">
              <w:rPr>
                <w:rFonts w:asciiTheme="minorHAnsi" w:hAnsiTheme="minorHAnsi" w:cstheme="minorBidi"/>
                <w:sz w:val="22"/>
                <w:szCs w:val="22"/>
              </w:rPr>
              <w:t>atient</w:t>
            </w:r>
            <w:r w:rsidR="25A91A85" w:rsidRPr="0040741A">
              <w:rPr>
                <w:rFonts w:asciiTheme="minorHAnsi" w:hAnsiTheme="minorHAnsi" w:cstheme="minorBidi"/>
                <w:sz w:val="22"/>
                <w:szCs w:val="22"/>
              </w:rPr>
              <w:t>/Client</w:t>
            </w:r>
            <w:r w:rsidRPr="0040741A">
              <w:rPr>
                <w:rFonts w:asciiTheme="minorHAnsi" w:hAnsiTheme="minorHAnsi" w:cstheme="minorBidi"/>
                <w:sz w:val="22"/>
                <w:szCs w:val="22"/>
              </w:rPr>
              <w:t xml:space="preserve"> </w:t>
            </w:r>
            <w:r w:rsidR="1B5C69A8" w:rsidRPr="0040741A">
              <w:rPr>
                <w:rFonts w:asciiTheme="minorHAnsi" w:hAnsiTheme="minorHAnsi" w:cstheme="minorBidi"/>
                <w:sz w:val="22"/>
                <w:szCs w:val="22"/>
              </w:rPr>
              <w:t>R</w:t>
            </w:r>
            <w:r w:rsidRPr="0040741A">
              <w:rPr>
                <w:rFonts w:asciiTheme="minorHAnsi" w:hAnsiTheme="minorHAnsi" w:cstheme="minorBidi"/>
                <w:sz w:val="22"/>
                <w:szCs w:val="22"/>
              </w:rPr>
              <w:t>elations programming.</w:t>
            </w:r>
          </w:p>
        </w:tc>
      </w:tr>
      <w:tr w:rsidR="001245C2" w:rsidRPr="0040741A" w14:paraId="25E063AC" w14:textId="77777777" w:rsidTr="4E16CD98">
        <w:trPr>
          <w:cantSplit/>
          <w:trHeight w:val="1134"/>
        </w:trPr>
        <w:tc>
          <w:tcPr>
            <w:tcW w:w="498" w:type="dxa"/>
            <w:shd w:val="clear" w:color="auto" w:fill="E2EFD9" w:themeFill="accent6" w:themeFillTint="33"/>
            <w:textDirection w:val="btLr"/>
            <w:vAlign w:val="center"/>
          </w:tcPr>
          <w:p w14:paraId="6216B508"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lastRenderedPageBreak/>
              <w:t>Proactive</w:t>
            </w:r>
          </w:p>
        </w:tc>
        <w:tc>
          <w:tcPr>
            <w:tcW w:w="9000" w:type="dxa"/>
            <w:shd w:val="clear" w:color="auto" w:fill="E2EFD9" w:themeFill="accent6" w:themeFillTint="33"/>
          </w:tcPr>
          <w:p w14:paraId="1C2BD757" w14:textId="4E3229EF" w:rsidR="001245C2" w:rsidRPr="0040741A" w:rsidRDefault="6864434E"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Bidi"/>
                <w:sz w:val="22"/>
                <w:szCs w:val="22"/>
              </w:rPr>
              <w:t xml:space="preserve">The College is implementing strategies to promote self-identification of complainants, health professionals and witnesses along several identity </w:t>
            </w:r>
            <w:r w:rsidR="108B06D8" w:rsidRPr="0040741A">
              <w:rPr>
                <w:rFonts w:asciiTheme="minorHAnsi" w:hAnsiTheme="minorHAnsi" w:cstheme="minorBidi"/>
                <w:sz w:val="22"/>
                <w:szCs w:val="22"/>
              </w:rPr>
              <w:t>factors</w:t>
            </w:r>
            <w:r w:rsidRPr="0040741A">
              <w:rPr>
                <w:rFonts w:asciiTheme="minorHAnsi" w:hAnsiTheme="minorHAnsi" w:cstheme="minorBidi"/>
                <w:sz w:val="22"/>
                <w:szCs w:val="22"/>
              </w:rPr>
              <w:t xml:space="preserve">. </w:t>
            </w:r>
          </w:p>
          <w:p w14:paraId="58F0D981" w14:textId="6AC373A6" w:rsidR="001245C2" w:rsidRPr="0040741A" w:rsidRDefault="6864434E"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Bidi"/>
                <w:sz w:val="22"/>
                <w:szCs w:val="22"/>
              </w:rPr>
              <w:t>The College is tracking and analysing multiple identity factors for all involved in the complaints</w:t>
            </w:r>
            <w:r w:rsidR="38E9F70F" w:rsidRPr="0040741A">
              <w:rPr>
                <w:rFonts w:asciiTheme="minorHAnsi" w:hAnsiTheme="minorHAnsi" w:cstheme="minorBidi"/>
                <w:sz w:val="22"/>
                <w:szCs w:val="22"/>
              </w:rPr>
              <w:t>, investigation, and tribunal</w:t>
            </w:r>
            <w:r w:rsidRPr="0040741A">
              <w:rPr>
                <w:rFonts w:asciiTheme="minorHAnsi" w:hAnsiTheme="minorHAnsi" w:cstheme="minorBidi"/>
                <w:sz w:val="22"/>
                <w:szCs w:val="22"/>
              </w:rPr>
              <w:t xml:space="preserve"> process</w:t>
            </w:r>
            <w:r w:rsidR="38E9F70F" w:rsidRPr="0040741A">
              <w:rPr>
                <w:rFonts w:asciiTheme="minorHAnsi" w:hAnsiTheme="minorHAnsi" w:cstheme="minorBidi"/>
                <w:sz w:val="22"/>
                <w:szCs w:val="22"/>
              </w:rPr>
              <w:t>es</w:t>
            </w:r>
            <w:r w:rsidRPr="0040741A">
              <w:rPr>
                <w:rFonts w:asciiTheme="minorHAnsi" w:hAnsiTheme="minorHAnsi" w:cstheme="minorBidi"/>
                <w:sz w:val="22"/>
                <w:szCs w:val="22"/>
              </w:rPr>
              <w:t xml:space="preserve">, including the members of the tribunal. </w:t>
            </w:r>
          </w:p>
          <w:p w14:paraId="2AD50CD8" w14:textId="724492B9"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has representative </w:t>
            </w:r>
            <w:r w:rsidR="68B11D41" w:rsidRPr="0040741A">
              <w:rPr>
                <w:rFonts w:asciiTheme="minorHAnsi" w:hAnsiTheme="minorHAnsi" w:cstheme="minorBidi"/>
                <w:sz w:val="22"/>
                <w:szCs w:val="22"/>
              </w:rPr>
              <w:t xml:space="preserve">professional conduct, </w:t>
            </w:r>
            <w:proofErr w:type="gramStart"/>
            <w:r w:rsidR="68B11D41" w:rsidRPr="0040741A">
              <w:rPr>
                <w:rFonts w:asciiTheme="minorHAnsi" w:hAnsiTheme="minorHAnsi" w:cstheme="minorBidi"/>
                <w:sz w:val="22"/>
                <w:szCs w:val="22"/>
              </w:rPr>
              <w:t>complaints</w:t>
            </w:r>
            <w:proofErr w:type="gramEnd"/>
            <w:r w:rsidR="68B11D41" w:rsidRPr="0040741A">
              <w:rPr>
                <w:rFonts w:asciiTheme="minorHAnsi" w:hAnsiTheme="minorHAnsi" w:cstheme="minorBidi"/>
                <w:sz w:val="22"/>
                <w:szCs w:val="22"/>
              </w:rPr>
              <w:t xml:space="preserve"> and discipline committees (</w:t>
            </w:r>
            <w:r w:rsidRPr="0040741A">
              <w:rPr>
                <w:rFonts w:asciiTheme="minorHAnsi" w:hAnsiTheme="minorHAnsi" w:cstheme="minorBidi"/>
                <w:sz w:val="22"/>
                <w:szCs w:val="22"/>
              </w:rPr>
              <w:t>ICRC</w:t>
            </w:r>
            <w:r w:rsidR="68B11D41" w:rsidRPr="0040741A">
              <w:rPr>
                <w:rFonts w:asciiTheme="minorHAnsi" w:hAnsiTheme="minorHAnsi" w:cstheme="minorBidi"/>
                <w:sz w:val="22"/>
                <w:szCs w:val="22"/>
              </w:rPr>
              <w:t>, etc.)</w:t>
            </w:r>
            <w:r w:rsidRPr="0040741A">
              <w:rPr>
                <w:rFonts w:asciiTheme="minorHAnsi" w:hAnsiTheme="minorHAnsi" w:cstheme="minorBidi"/>
                <w:sz w:val="22"/>
                <w:szCs w:val="22"/>
              </w:rPr>
              <w:t xml:space="preserve">. </w:t>
            </w:r>
          </w:p>
          <w:p w14:paraId="4A5A9249" w14:textId="13BD3DB1" w:rsidR="001245C2" w:rsidRPr="0040741A" w:rsidRDefault="6864434E"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Bidi"/>
                <w:sz w:val="22"/>
                <w:szCs w:val="22"/>
              </w:rPr>
              <w:t>Members of the ICRC</w:t>
            </w:r>
            <w:r w:rsidR="38E9F70F" w:rsidRPr="0040741A">
              <w:rPr>
                <w:rFonts w:asciiTheme="minorHAnsi" w:hAnsiTheme="minorHAnsi" w:cstheme="minorBidi"/>
                <w:sz w:val="22"/>
                <w:szCs w:val="22"/>
              </w:rPr>
              <w:t>, Discipline and Fitness to Practice</w:t>
            </w:r>
            <w:r w:rsidRPr="0040741A">
              <w:rPr>
                <w:rFonts w:asciiTheme="minorHAnsi" w:hAnsiTheme="minorHAnsi" w:cstheme="minorBidi"/>
                <w:sz w:val="22"/>
                <w:szCs w:val="22"/>
              </w:rPr>
              <w:t xml:space="preserve"> committee</w:t>
            </w:r>
            <w:r w:rsidR="38E9F70F" w:rsidRPr="0040741A">
              <w:rPr>
                <w:rFonts w:asciiTheme="minorHAnsi" w:hAnsiTheme="minorHAnsi" w:cstheme="minorBidi"/>
                <w:sz w:val="22"/>
                <w:szCs w:val="22"/>
              </w:rPr>
              <w:t>s</w:t>
            </w:r>
            <w:r w:rsidRPr="0040741A">
              <w:rPr>
                <w:rFonts w:asciiTheme="minorHAnsi" w:hAnsiTheme="minorHAnsi" w:cstheme="minorBidi"/>
                <w:sz w:val="22"/>
                <w:szCs w:val="22"/>
              </w:rPr>
              <w:t xml:space="preserve"> (and others involved in complaints and discipline proceedings) have had training or access to learning resources about how unconscious bias, racism, cultural differences, gender bias, and other factors can affect the dynamics of the complaints and discipline process. </w:t>
            </w:r>
          </w:p>
          <w:p w14:paraId="0FAACFDE" w14:textId="21B20F17"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seeks feedback from diverse complainants and </w:t>
            </w:r>
            <w:r w:rsidR="38E9F70F" w:rsidRPr="0040741A">
              <w:rPr>
                <w:rFonts w:asciiTheme="minorHAnsi" w:hAnsiTheme="minorHAnsi" w:cstheme="minorBidi"/>
                <w:sz w:val="22"/>
                <w:szCs w:val="22"/>
              </w:rPr>
              <w:t>registrants</w:t>
            </w:r>
            <w:r w:rsidRPr="0040741A">
              <w:rPr>
                <w:rFonts w:asciiTheme="minorHAnsi" w:hAnsiTheme="minorHAnsi" w:cstheme="minorBidi"/>
                <w:sz w:val="22"/>
                <w:szCs w:val="22"/>
              </w:rPr>
              <w:t xml:space="preserve"> about its complaints</w:t>
            </w:r>
            <w:r w:rsidR="38E9F70F" w:rsidRPr="0040741A">
              <w:rPr>
                <w:rFonts w:asciiTheme="minorHAnsi" w:hAnsiTheme="minorHAnsi" w:cstheme="minorBidi"/>
                <w:sz w:val="22"/>
                <w:szCs w:val="22"/>
              </w:rPr>
              <w:t xml:space="preserve">, </w:t>
            </w:r>
            <w:r w:rsidR="20C3EFD5" w:rsidRPr="0040741A">
              <w:rPr>
                <w:rFonts w:asciiTheme="minorHAnsi" w:hAnsiTheme="minorHAnsi" w:cstheme="minorBidi"/>
                <w:sz w:val="22"/>
                <w:szCs w:val="22"/>
              </w:rPr>
              <w:t>p</w:t>
            </w:r>
            <w:r w:rsidR="07574111" w:rsidRPr="0040741A">
              <w:rPr>
                <w:rFonts w:asciiTheme="minorHAnsi" w:hAnsiTheme="minorHAnsi" w:cstheme="minorBidi"/>
                <w:sz w:val="22"/>
                <w:szCs w:val="22"/>
              </w:rPr>
              <w:t>atient/</w:t>
            </w:r>
            <w:r w:rsidR="55DA0BE1" w:rsidRPr="0040741A">
              <w:rPr>
                <w:rFonts w:asciiTheme="minorHAnsi" w:hAnsiTheme="minorHAnsi" w:cstheme="minorBidi"/>
                <w:sz w:val="22"/>
                <w:szCs w:val="22"/>
              </w:rPr>
              <w:t>c</w:t>
            </w:r>
            <w:r w:rsidR="07574111" w:rsidRPr="0040741A">
              <w:rPr>
                <w:rFonts w:asciiTheme="minorHAnsi" w:hAnsiTheme="minorHAnsi" w:cstheme="minorBidi"/>
                <w:sz w:val="22"/>
                <w:szCs w:val="22"/>
              </w:rPr>
              <w:t>lient relations,</w:t>
            </w:r>
            <w:r w:rsidRPr="0040741A">
              <w:rPr>
                <w:rFonts w:asciiTheme="minorHAnsi" w:hAnsiTheme="minorHAnsi" w:cstheme="minorBidi"/>
                <w:sz w:val="22"/>
                <w:szCs w:val="22"/>
              </w:rPr>
              <w:t xml:space="preserve"> disciplin</w:t>
            </w:r>
            <w:r w:rsidR="38E9F70F" w:rsidRPr="0040741A">
              <w:rPr>
                <w:rFonts w:asciiTheme="minorHAnsi" w:hAnsiTheme="minorHAnsi" w:cstheme="minorBidi"/>
                <w:sz w:val="22"/>
                <w:szCs w:val="22"/>
              </w:rPr>
              <w:t>e, and fitness to practice</w:t>
            </w:r>
            <w:r w:rsidRPr="0040741A">
              <w:rPr>
                <w:rFonts w:asciiTheme="minorHAnsi" w:hAnsiTheme="minorHAnsi" w:cstheme="minorBidi"/>
                <w:sz w:val="22"/>
                <w:szCs w:val="22"/>
              </w:rPr>
              <w:t xml:space="preserve"> processes.</w:t>
            </w:r>
          </w:p>
          <w:p w14:paraId="4C0888D6" w14:textId="77777777"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provides support for addressing biases, humility, and intersectionality during complaints and discipline processes. </w:t>
            </w:r>
          </w:p>
          <w:p w14:paraId="108CC967" w14:textId="7C859725" w:rsidR="0092381B" w:rsidRPr="0040741A" w:rsidRDefault="408BB892"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College’s communications regarding its </w:t>
            </w:r>
            <w:r w:rsidR="38E9F70F" w:rsidRPr="0040741A">
              <w:rPr>
                <w:rFonts w:asciiTheme="minorHAnsi" w:hAnsiTheme="minorHAnsi" w:cstheme="minorBidi"/>
                <w:sz w:val="22"/>
                <w:szCs w:val="22"/>
              </w:rPr>
              <w:t xml:space="preserve">complaints, </w:t>
            </w:r>
            <w:r w:rsidR="52270773" w:rsidRPr="0040741A">
              <w:rPr>
                <w:rFonts w:asciiTheme="minorHAnsi" w:hAnsiTheme="minorHAnsi" w:cstheme="minorBidi"/>
                <w:sz w:val="22"/>
                <w:szCs w:val="22"/>
              </w:rPr>
              <w:t xml:space="preserve">patient/client relations, </w:t>
            </w:r>
            <w:r w:rsidR="38E9F70F" w:rsidRPr="0040741A">
              <w:rPr>
                <w:rFonts w:asciiTheme="minorHAnsi" w:hAnsiTheme="minorHAnsi" w:cstheme="minorBidi"/>
                <w:sz w:val="22"/>
                <w:szCs w:val="22"/>
              </w:rPr>
              <w:t>discipline and f</w:t>
            </w:r>
            <w:r w:rsidRPr="0040741A">
              <w:rPr>
                <w:rFonts w:asciiTheme="minorHAnsi" w:hAnsiTheme="minorHAnsi" w:cstheme="minorBidi"/>
                <w:sz w:val="22"/>
                <w:szCs w:val="22"/>
              </w:rPr>
              <w:t xml:space="preserve">itness to </w:t>
            </w:r>
            <w:r w:rsidR="38E9F70F" w:rsidRPr="0040741A">
              <w:rPr>
                <w:rFonts w:asciiTheme="minorHAnsi" w:hAnsiTheme="minorHAnsi" w:cstheme="minorBidi"/>
                <w:sz w:val="22"/>
                <w:szCs w:val="22"/>
              </w:rPr>
              <w:t>p</w:t>
            </w:r>
            <w:r w:rsidRPr="0040741A">
              <w:rPr>
                <w:rFonts w:asciiTheme="minorHAnsi" w:hAnsiTheme="minorHAnsi" w:cstheme="minorBidi"/>
                <w:sz w:val="22"/>
                <w:szCs w:val="22"/>
              </w:rPr>
              <w:t xml:space="preserve">ractice </w:t>
            </w:r>
            <w:r w:rsidR="38E9F70F" w:rsidRPr="0040741A">
              <w:rPr>
                <w:rFonts w:asciiTheme="minorHAnsi" w:hAnsiTheme="minorHAnsi" w:cstheme="minorBidi"/>
                <w:sz w:val="22"/>
                <w:szCs w:val="22"/>
              </w:rPr>
              <w:t>processes</w:t>
            </w:r>
            <w:r w:rsidRPr="0040741A">
              <w:rPr>
                <w:rFonts w:asciiTheme="minorHAnsi" w:hAnsiTheme="minorHAnsi" w:cstheme="minorBidi"/>
                <w:sz w:val="22"/>
                <w:szCs w:val="22"/>
              </w:rPr>
              <w:t xml:space="preserve"> are accessible and inclusive for a diverse population of registrants</w:t>
            </w:r>
            <w:r w:rsidR="70DA7082" w:rsidRPr="0040741A">
              <w:rPr>
                <w:rFonts w:asciiTheme="minorHAnsi" w:hAnsiTheme="minorHAnsi" w:cstheme="minorBidi"/>
                <w:sz w:val="22"/>
                <w:szCs w:val="22"/>
              </w:rPr>
              <w:t xml:space="preserve"> and the public</w:t>
            </w:r>
            <w:r w:rsidR="3EE4F6B6" w:rsidRPr="0040741A">
              <w:rPr>
                <w:rFonts w:asciiTheme="minorHAnsi" w:hAnsiTheme="minorHAnsi" w:cstheme="minorBidi"/>
                <w:sz w:val="22"/>
                <w:szCs w:val="22"/>
              </w:rPr>
              <w:t>, for example in various languages and formats, and with consideration of cultural norms, accessibility, and inclusion.</w:t>
            </w:r>
          </w:p>
          <w:p w14:paraId="26F526DB" w14:textId="2050B79A" w:rsidR="0092381B" w:rsidRPr="0040741A" w:rsidRDefault="408BB892"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w:t>
            </w:r>
            <w:r w:rsidR="7AB45A06" w:rsidRPr="0040741A">
              <w:rPr>
                <w:rFonts w:asciiTheme="minorHAnsi" w:hAnsiTheme="minorHAnsi" w:cstheme="minorBidi"/>
                <w:sz w:val="22"/>
                <w:szCs w:val="22"/>
              </w:rPr>
              <w:t>professional conduct committees</w:t>
            </w:r>
            <w:r w:rsidRPr="0040741A">
              <w:rPr>
                <w:rFonts w:asciiTheme="minorHAnsi" w:hAnsiTheme="minorHAnsi" w:cstheme="minorBidi"/>
                <w:sz w:val="22"/>
                <w:szCs w:val="22"/>
              </w:rPr>
              <w:t xml:space="preserve"> </w:t>
            </w:r>
            <w:r w:rsidR="12FC5234" w:rsidRPr="0040741A">
              <w:rPr>
                <w:rFonts w:asciiTheme="minorHAnsi" w:hAnsiTheme="minorHAnsi" w:cstheme="minorBidi"/>
                <w:sz w:val="22"/>
                <w:szCs w:val="22"/>
              </w:rPr>
              <w:t xml:space="preserve">have </w:t>
            </w:r>
            <w:r w:rsidRPr="0040741A">
              <w:rPr>
                <w:rFonts w:asciiTheme="minorHAnsi" w:hAnsiTheme="minorHAnsi" w:cstheme="minorBidi"/>
                <w:sz w:val="22"/>
                <w:szCs w:val="22"/>
              </w:rPr>
              <w:t>demonstrated awareness of unconscious bias and other EDI dynamics and systemic challenges for equity-seeking groups, including racialized, Indigenous, gender non-conforming, people with disabilities, cross-cultural differences, etc.</w:t>
            </w:r>
          </w:p>
        </w:tc>
      </w:tr>
      <w:tr w:rsidR="001245C2" w:rsidRPr="0040741A" w14:paraId="42A7597B" w14:textId="77777777" w:rsidTr="4E16CD98">
        <w:trPr>
          <w:cantSplit/>
          <w:trHeight w:val="1705"/>
        </w:trPr>
        <w:tc>
          <w:tcPr>
            <w:tcW w:w="498" w:type="dxa"/>
            <w:shd w:val="clear" w:color="auto" w:fill="C5E0B3" w:themeFill="accent6" w:themeFillTint="66"/>
            <w:textDirection w:val="btLr"/>
            <w:vAlign w:val="center"/>
          </w:tcPr>
          <w:p w14:paraId="2C5C753C" w14:textId="77777777" w:rsidR="001245C2" w:rsidRPr="0040741A" w:rsidRDefault="001245C2" w:rsidP="002E704D">
            <w:pPr>
              <w:pStyle w:val="NormalWeb"/>
              <w:jc w:val="center"/>
              <w:rPr>
                <w:rFonts w:asciiTheme="minorHAnsi" w:hAnsiTheme="minorHAnsi" w:cstheme="minorHAnsi"/>
              </w:rPr>
            </w:pPr>
            <w:r w:rsidRPr="0040741A">
              <w:rPr>
                <w:rFonts w:asciiTheme="minorHAnsi" w:hAnsiTheme="minorHAnsi" w:cstheme="minorHAnsi"/>
              </w:rPr>
              <w:t>Progressive</w:t>
            </w:r>
          </w:p>
        </w:tc>
        <w:tc>
          <w:tcPr>
            <w:tcW w:w="9000" w:type="dxa"/>
            <w:shd w:val="clear" w:color="auto" w:fill="C5E0B3" w:themeFill="accent6" w:themeFillTint="66"/>
          </w:tcPr>
          <w:p w14:paraId="720A37AA" w14:textId="77777777" w:rsidR="001245C2" w:rsidRPr="0040741A" w:rsidRDefault="6864434E" w:rsidP="00091A9C">
            <w:pPr>
              <w:pStyle w:val="NormalWeb"/>
              <w:numPr>
                <w:ilvl w:val="0"/>
                <w:numId w:val="58"/>
              </w:numPr>
              <w:rPr>
                <w:rFonts w:asciiTheme="minorHAnsi" w:hAnsiTheme="minorHAnsi" w:cstheme="minorHAnsi"/>
                <w:sz w:val="22"/>
                <w:szCs w:val="22"/>
              </w:rPr>
            </w:pPr>
            <w:r w:rsidRPr="0040741A">
              <w:rPr>
                <w:rFonts w:asciiTheme="minorHAnsi" w:hAnsiTheme="minorHAnsi" w:cstheme="minorBidi"/>
                <w:sz w:val="22"/>
                <w:szCs w:val="22"/>
              </w:rPr>
              <w:t xml:space="preserve">The College consistently reports and acts upon the findings of differential rates of complainants, and of health professionals subject to the complaint, by considering the potential impact of intersectional identity factors. </w:t>
            </w:r>
          </w:p>
          <w:p w14:paraId="0D066FCB" w14:textId="169AF478"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Members of the ICRC committee (and others involved in complaints</w:t>
            </w:r>
            <w:r w:rsidR="408BB892" w:rsidRPr="0040741A">
              <w:rPr>
                <w:rFonts w:asciiTheme="minorHAnsi" w:hAnsiTheme="minorHAnsi" w:cstheme="minorBidi"/>
                <w:sz w:val="22"/>
                <w:szCs w:val="22"/>
              </w:rPr>
              <w:t xml:space="preserve">, </w:t>
            </w:r>
            <w:proofErr w:type="gramStart"/>
            <w:r w:rsidRPr="0040741A">
              <w:rPr>
                <w:rFonts w:asciiTheme="minorHAnsi" w:hAnsiTheme="minorHAnsi" w:cstheme="minorBidi"/>
                <w:sz w:val="22"/>
                <w:szCs w:val="22"/>
              </w:rPr>
              <w:t>discipline</w:t>
            </w:r>
            <w:proofErr w:type="gramEnd"/>
            <w:r w:rsidRPr="0040741A">
              <w:rPr>
                <w:rFonts w:asciiTheme="minorHAnsi" w:hAnsiTheme="minorHAnsi" w:cstheme="minorBidi"/>
                <w:sz w:val="22"/>
                <w:szCs w:val="22"/>
              </w:rPr>
              <w:t xml:space="preserve"> </w:t>
            </w:r>
            <w:r w:rsidR="408BB892" w:rsidRPr="0040741A">
              <w:rPr>
                <w:rFonts w:asciiTheme="minorHAnsi" w:hAnsiTheme="minorHAnsi" w:cstheme="minorBidi"/>
                <w:sz w:val="22"/>
                <w:szCs w:val="22"/>
              </w:rPr>
              <w:t xml:space="preserve">and fitness to practice </w:t>
            </w:r>
            <w:r w:rsidRPr="0040741A">
              <w:rPr>
                <w:rFonts w:asciiTheme="minorHAnsi" w:hAnsiTheme="minorHAnsi" w:cstheme="minorBidi"/>
                <w:sz w:val="22"/>
                <w:szCs w:val="22"/>
              </w:rPr>
              <w:t xml:space="preserve">proceedings) are knowledgeable and actively consider how unconscious bias, racism, cultural differences, </w:t>
            </w:r>
            <w:r w:rsidR="5165260B" w:rsidRPr="0040741A">
              <w:rPr>
                <w:rFonts w:asciiTheme="minorHAnsi" w:hAnsiTheme="minorHAnsi" w:cstheme="minorBidi"/>
                <w:sz w:val="22"/>
                <w:szCs w:val="22"/>
              </w:rPr>
              <w:t xml:space="preserve">trauma-informed practice, </w:t>
            </w:r>
            <w:r w:rsidRPr="0040741A">
              <w:rPr>
                <w:rFonts w:asciiTheme="minorHAnsi" w:hAnsiTheme="minorHAnsi" w:cstheme="minorBidi"/>
                <w:sz w:val="22"/>
                <w:szCs w:val="22"/>
              </w:rPr>
              <w:t>gender bias, and other factors might be affecting the dynamics of the complaints and discipline process.</w:t>
            </w:r>
            <w:r w:rsidR="00283A62">
              <w:rPr>
                <w:rFonts w:asciiTheme="minorHAnsi" w:hAnsiTheme="minorHAnsi" w:cstheme="minorBidi"/>
                <w:sz w:val="22"/>
                <w:szCs w:val="22"/>
              </w:rPr>
              <w:t xml:space="preserve"> </w:t>
            </w:r>
          </w:p>
          <w:p w14:paraId="4AFB7C1D" w14:textId="44B82569"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 invests resources to identify unintended biases in its complaints</w:t>
            </w:r>
            <w:r w:rsidR="408BB892" w:rsidRPr="0040741A">
              <w:rPr>
                <w:rFonts w:asciiTheme="minorHAnsi" w:hAnsiTheme="minorHAnsi" w:cstheme="minorBidi"/>
                <w:sz w:val="22"/>
                <w:szCs w:val="22"/>
              </w:rPr>
              <w:t xml:space="preserve">, </w:t>
            </w:r>
            <w:proofErr w:type="gramStart"/>
            <w:r w:rsidR="408BB892" w:rsidRPr="0040741A">
              <w:rPr>
                <w:rFonts w:asciiTheme="minorHAnsi" w:hAnsiTheme="minorHAnsi" w:cstheme="minorBidi"/>
                <w:sz w:val="22"/>
                <w:szCs w:val="22"/>
              </w:rPr>
              <w:t>investigations</w:t>
            </w:r>
            <w:proofErr w:type="gramEnd"/>
            <w:r w:rsidRPr="0040741A">
              <w:rPr>
                <w:rFonts w:asciiTheme="minorHAnsi" w:hAnsiTheme="minorHAnsi" w:cstheme="minorBidi"/>
                <w:sz w:val="22"/>
                <w:szCs w:val="22"/>
              </w:rPr>
              <w:t xml:space="preserve"> and discipline process as part of its development and update processes. </w:t>
            </w:r>
          </w:p>
          <w:p w14:paraId="151894A5" w14:textId="38D091B1" w:rsidR="4BACF16B" w:rsidRPr="0040741A" w:rsidRDefault="4BACF16B"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The College invests resources to apply an equity and intersectionality lens to its patient / client relations activities.</w:t>
            </w:r>
          </w:p>
          <w:p w14:paraId="2CD5354F" w14:textId="738083BD"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invests in-kind resources working with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in identifying, raising awareness, and addressing root causes for common complaints. </w:t>
            </w:r>
          </w:p>
          <w:p w14:paraId="46F3CA74" w14:textId="74E79265" w:rsidR="001245C2" w:rsidRPr="0040741A" w:rsidRDefault="6864434E"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w:t>
            </w:r>
            <w:r w:rsidR="1837E296" w:rsidRPr="0040741A">
              <w:rPr>
                <w:rFonts w:asciiTheme="minorHAnsi" w:hAnsiTheme="minorHAnsi" w:cstheme="minorBidi"/>
                <w:sz w:val="22"/>
                <w:szCs w:val="22"/>
              </w:rPr>
              <w:t xml:space="preserve">consistently applies EDI and anti-racism principles to its Professional Conduct portfolio. </w:t>
            </w:r>
          </w:p>
          <w:p w14:paraId="0A6AEA33" w14:textId="1510116E" w:rsidR="0092381B" w:rsidRPr="0040741A" w:rsidRDefault="408BB892" w:rsidP="00091A9C">
            <w:pPr>
              <w:pStyle w:val="NormalWeb"/>
              <w:numPr>
                <w:ilvl w:val="0"/>
                <w:numId w:val="58"/>
              </w:numPr>
              <w:rPr>
                <w:rFonts w:asciiTheme="minorHAnsi" w:hAnsiTheme="minorHAnsi" w:cstheme="minorBidi"/>
                <w:sz w:val="22"/>
                <w:szCs w:val="22"/>
              </w:rPr>
            </w:pPr>
            <w:r w:rsidRPr="0040741A">
              <w:rPr>
                <w:rFonts w:asciiTheme="minorHAnsi" w:hAnsiTheme="minorHAnsi" w:cstheme="minorBidi"/>
                <w:sz w:val="22"/>
                <w:szCs w:val="22"/>
              </w:rPr>
              <w:t xml:space="preserve">The College consistently reports and acts upon the findings of differential rates of those involved in </w:t>
            </w:r>
            <w:r w:rsidR="1C4FB2BA" w:rsidRPr="0040741A">
              <w:rPr>
                <w:rFonts w:asciiTheme="minorHAnsi" w:hAnsiTheme="minorHAnsi" w:cstheme="minorBidi"/>
                <w:sz w:val="22"/>
                <w:szCs w:val="22"/>
              </w:rPr>
              <w:t>professional conduct</w:t>
            </w:r>
            <w:r w:rsidRPr="0040741A">
              <w:rPr>
                <w:rFonts w:asciiTheme="minorHAnsi" w:hAnsiTheme="minorHAnsi" w:cstheme="minorBidi"/>
                <w:sz w:val="22"/>
                <w:szCs w:val="22"/>
              </w:rPr>
              <w:t xml:space="preserve"> proceedings</w:t>
            </w:r>
            <w:r w:rsidR="38E9F70F" w:rsidRPr="0040741A">
              <w:rPr>
                <w:rFonts w:asciiTheme="minorHAnsi" w:hAnsiTheme="minorHAnsi" w:cstheme="minorBidi"/>
                <w:sz w:val="22"/>
                <w:szCs w:val="22"/>
              </w:rPr>
              <w:t>,</w:t>
            </w:r>
            <w:r w:rsidRPr="0040741A">
              <w:rPr>
                <w:rFonts w:asciiTheme="minorHAnsi" w:hAnsiTheme="minorHAnsi" w:cstheme="minorBidi"/>
                <w:sz w:val="22"/>
                <w:szCs w:val="22"/>
              </w:rPr>
              <w:t xml:space="preserve"> using multiple and intersectional identity factors. </w:t>
            </w:r>
          </w:p>
        </w:tc>
      </w:tr>
    </w:tbl>
    <w:p w14:paraId="78F132D6" w14:textId="77777777" w:rsidR="001245C2" w:rsidRPr="0040741A" w:rsidRDefault="001245C2" w:rsidP="00536CCA">
      <w:pPr>
        <w:rPr>
          <w:rStyle w:val="Heading3Char"/>
          <w:i/>
          <w:iCs w:val="0"/>
          <w:sz w:val="20"/>
          <w:szCs w:val="20"/>
          <w:lang w:val="en-CA"/>
        </w:rPr>
      </w:pPr>
      <w:r w:rsidRPr="0040741A">
        <w:rPr>
          <w:rStyle w:val="Heading3Char"/>
          <w:iCs w:val="0"/>
          <w:sz w:val="20"/>
          <w:szCs w:val="20"/>
          <w:lang w:val="en-CA"/>
        </w:rPr>
        <w:br w:type="page"/>
      </w:r>
    </w:p>
    <w:p w14:paraId="02202C98" w14:textId="56DA542B" w:rsidR="001245C2" w:rsidRDefault="006F3189" w:rsidP="006345EF">
      <w:pPr>
        <w:pStyle w:val="Heading1"/>
        <w:spacing w:before="0"/>
        <w:rPr>
          <w:lang w:val="en-CA"/>
        </w:rPr>
      </w:pPr>
      <w:bookmarkStart w:id="39" w:name="_Toc137133248"/>
      <w:r w:rsidRPr="0040741A">
        <w:rPr>
          <w:lang w:val="en-CA"/>
        </w:rPr>
        <w:lastRenderedPageBreak/>
        <w:t xml:space="preserve">DOMAIN 7 </w:t>
      </w:r>
      <w:r w:rsidR="007F7732" w:rsidRPr="0040741A">
        <w:rPr>
          <w:lang w:val="en-CA"/>
        </w:rPr>
        <w:t xml:space="preserve">MEASUREMENT, </w:t>
      </w:r>
      <w:proofErr w:type="gramStart"/>
      <w:r w:rsidR="007F7732" w:rsidRPr="0040741A">
        <w:rPr>
          <w:lang w:val="en-CA"/>
        </w:rPr>
        <w:t>REPORTING</w:t>
      </w:r>
      <w:proofErr w:type="gramEnd"/>
      <w:r w:rsidR="007F7732" w:rsidRPr="0040741A">
        <w:rPr>
          <w:lang w:val="en-CA"/>
        </w:rPr>
        <w:t xml:space="preserve"> AND IMPROVEMENT</w:t>
      </w:r>
      <w:bookmarkEnd w:id="39"/>
    </w:p>
    <w:p w14:paraId="7DF2F1CC" w14:textId="77777777" w:rsidR="006345EF" w:rsidRPr="006345EF" w:rsidRDefault="006345EF" w:rsidP="006345EF">
      <w:pPr>
        <w:spacing w:after="0"/>
        <w:rPr>
          <w:lang w:val="en-CA"/>
        </w:rPr>
      </w:pPr>
    </w:p>
    <w:p w14:paraId="45540145" w14:textId="3EE0C364" w:rsidR="007F7732" w:rsidRDefault="007F7732" w:rsidP="006345EF">
      <w:pPr>
        <w:spacing w:after="0"/>
        <w:rPr>
          <w:lang w:val="en-CA"/>
        </w:rPr>
      </w:pPr>
      <w:r w:rsidRPr="0040741A">
        <w:rPr>
          <w:b/>
          <w:bCs/>
          <w:lang w:val="en-CA"/>
        </w:rPr>
        <w:t xml:space="preserve">MEASUREMENT, REPORTING AND IMPROVEMENT Goals </w:t>
      </w:r>
      <w:r w:rsidRPr="0040741A">
        <w:rPr>
          <w:lang w:val="en-CA"/>
        </w:rPr>
        <w:t>College monitors, reports on, and improves its performance.</w:t>
      </w:r>
    </w:p>
    <w:p w14:paraId="2BEDB4BF" w14:textId="77777777" w:rsidR="006345EF" w:rsidRPr="0040741A" w:rsidRDefault="006345EF" w:rsidP="006345EF">
      <w:pPr>
        <w:spacing w:after="0"/>
        <w:rPr>
          <w:lang w:val="en-CA"/>
        </w:rPr>
      </w:pPr>
    </w:p>
    <w:p w14:paraId="4FB498B6" w14:textId="72A0B704" w:rsidR="007F7732" w:rsidRPr="0040741A" w:rsidRDefault="00D779AF" w:rsidP="00536CCA">
      <w:pPr>
        <w:pStyle w:val="Heading2"/>
        <w:rPr>
          <w:lang w:val="en-CA"/>
        </w:rPr>
      </w:pPr>
      <w:bookmarkStart w:id="40" w:name="_Toc137133249"/>
      <w:r w:rsidRPr="0040741A">
        <w:rPr>
          <w:lang w:val="en-CA"/>
        </w:rPr>
        <w:t xml:space="preserve">7. 1. Structural and Process Markers for Measurement – selecting, collecting and analyzing EDI and anti-racism </w:t>
      </w:r>
      <w:proofErr w:type="gramStart"/>
      <w:r w:rsidRPr="0040741A">
        <w:rPr>
          <w:lang w:val="en-CA"/>
        </w:rPr>
        <w:t>indicators</w:t>
      </w:r>
      <w:bookmarkEnd w:id="40"/>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837"/>
      </w:tblGrid>
      <w:tr w:rsidR="00F65A68" w:rsidRPr="0040741A" w14:paraId="26A1E11F" w14:textId="77777777" w:rsidTr="4E16CD98">
        <w:trPr>
          <w:cantSplit/>
          <w:trHeight w:val="1134"/>
        </w:trPr>
        <w:tc>
          <w:tcPr>
            <w:tcW w:w="498" w:type="dxa"/>
            <w:shd w:val="clear" w:color="auto" w:fill="D9D9D9" w:themeFill="background1" w:themeFillShade="D9"/>
            <w:textDirection w:val="btLr"/>
            <w:vAlign w:val="center"/>
          </w:tcPr>
          <w:p w14:paraId="3D5AE9B2" w14:textId="77777777" w:rsidR="00F65A68" w:rsidRPr="0040741A" w:rsidRDefault="00F65A68"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283" w:type="dxa"/>
            <w:shd w:val="clear" w:color="auto" w:fill="D9D9D9" w:themeFill="background1" w:themeFillShade="D9"/>
          </w:tcPr>
          <w:p w14:paraId="63C41B3E"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EDI is not clearly defined.</w:t>
            </w:r>
          </w:p>
          <w:p w14:paraId="75560199"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There are no identified EDI-related measurements collected on a regular basis.</w:t>
            </w:r>
          </w:p>
          <w:p w14:paraId="7F882FE2" w14:textId="67C9E2BD" w:rsidR="00F65A68" w:rsidRPr="0040741A" w:rsidRDefault="0ECDA6CF" w:rsidP="00091A9C">
            <w:pPr>
              <w:pStyle w:val="NormalWeb"/>
              <w:numPr>
                <w:ilvl w:val="0"/>
                <w:numId w:val="59"/>
              </w:numPr>
              <w:ind w:left="365"/>
              <w:rPr>
                <w:rFonts w:asciiTheme="minorHAnsi" w:hAnsiTheme="minorHAnsi" w:cstheme="minorBidi"/>
                <w:sz w:val="22"/>
                <w:szCs w:val="22"/>
              </w:rPr>
            </w:pPr>
            <w:r w:rsidRPr="0040741A">
              <w:rPr>
                <w:rFonts w:asciiTheme="minorHAnsi" w:hAnsiTheme="minorHAnsi" w:cstheme="minorBidi"/>
                <w:sz w:val="22"/>
                <w:szCs w:val="22"/>
              </w:rPr>
              <w:t xml:space="preserve">There are significant concerns on the part of </w:t>
            </w:r>
            <w:proofErr w:type="gramStart"/>
            <w:r w:rsidRPr="0040741A">
              <w:rPr>
                <w:rFonts w:asciiTheme="minorHAnsi" w:hAnsiTheme="minorHAnsi" w:cstheme="minorBidi"/>
                <w:sz w:val="22"/>
                <w:szCs w:val="22"/>
              </w:rPr>
              <w:t>College</w:t>
            </w:r>
            <w:proofErr w:type="gramEnd"/>
            <w:r w:rsidRPr="0040741A">
              <w:rPr>
                <w:rFonts w:asciiTheme="minorHAnsi" w:hAnsiTheme="minorHAnsi" w:cstheme="minorBidi"/>
                <w:sz w:val="22"/>
                <w:szCs w:val="22"/>
              </w:rPr>
              <w:t xml:space="preserve"> staff, leaders, or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about the </w:t>
            </w:r>
            <w:r w:rsidR="00947DC8" w:rsidRPr="0040741A">
              <w:rPr>
                <w:rFonts w:asciiTheme="minorHAnsi" w:hAnsiTheme="minorHAnsi" w:cstheme="minorBidi"/>
                <w:sz w:val="22"/>
                <w:szCs w:val="22"/>
              </w:rPr>
              <w:t xml:space="preserve">appropriateness </w:t>
            </w:r>
            <w:r w:rsidRPr="0040741A">
              <w:rPr>
                <w:rFonts w:asciiTheme="minorHAnsi" w:hAnsiTheme="minorHAnsi" w:cstheme="minorBidi"/>
                <w:sz w:val="22"/>
                <w:szCs w:val="22"/>
              </w:rPr>
              <w:t>of collecting EDI-related data to inform performance metrics.</w:t>
            </w:r>
          </w:p>
        </w:tc>
      </w:tr>
      <w:tr w:rsidR="00F65A68" w:rsidRPr="0040741A" w14:paraId="7A1D1A67" w14:textId="77777777" w:rsidTr="4E16CD98">
        <w:trPr>
          <w:cantSplit/>
          <w:trHeight w:val="1134"/>
        </w:trPr>
        <w:tc>
          <w:tcPr>
            <w:tcW w:w="498" w:type="dxa"/>
            <w:shd w:val="clear" w:color="auto" w:fill="FFF2CC" w:themeFill="accent4" w:themeFillTint="33"/>
            <w:textDirection w:val="btLr"/>
            <w:vAlign w:val="center"/>
          </w:tcPr>
          <w:p w14:paraId="2B462B05" w14:textId="77777777" w:rsidR="00F65A68" w:rsidRPr="0040741A" w:rsidRDefault="00F65A68"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283" w:type="dxa"/>
            <w:shd w:val="clear" w:color="auto" w:fill="FFF2CC" w:themeFill="accent4" w:themeFillTint="33"/>
          </w:tcPr>
          <w:p w14:paraId="3DED209B"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EDI has been defined at a general level.</w:t>
            </w:r>
          </w:p>
          <w:p w14:paraId="4D08A037"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 xml:space="preserve">There are limited KPIs, typically output / activity measures. </w:t>
            </w:r>
          </w:p>
          <w:p w14:paraId="5EF749E0" w14:textId="1AD5C072"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 xml:space="preserve">There are occasional reviews of selected policies and practices, measuring against best practice </w:t>
            </w:r>
            <w:r w:rsidR="00254209" w:rsidRPr="0040741A">
              <w:rPr>
                <w:rFonts w:asciiTheme="minorHAnsi" w:hAnsiTheme="minorHAnsi" w:cstheme="minorHAnsi"/>
                <w:sz w:val="22"/>
                <w:szCs w:val="22"/>
              </w:rPr>
              <w:t xml:space="preserve">EDI </w:t>
            </w:r>
            <w:r w:rsidRPr="0040741A">
              <w:rPr>
                <w:rFonts w:asciiTheme="minorHAnsi" w:hAnsiTheme="minorHAnsi" w:cstheme="minorHAnsi"/>
                <w:sz w:val="22"/>
                <w:szCs w:val="22"/>
              </w:rPr>
              <w:t xml:space="preserve">benchmarks, to assess strengths and opportunities for improvement. </w:t>
            </w:r>
          </w:p>
          <w:p w14:paraId="4FDA05CB" w14:textId="7A8A07F1" w:rsidR="003A2287"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shd w:val="clear" w:color="auto" w:fill="FFF2CC"/>
              </w:rPr>
              <w:t>The College communicates why the selected indicators are important and how they are measured</w:t>
            </w:r>
            <w:r w:rsidR="003A2287" w:rsidRPr="0040741A">
              <w:rPr>
                <w:rFonts w:asciiTheme="minorHAnsi" w:hAnsiTheme="minorHAnsi" w:cstheme="minorHAnsi"/>
                <w:sz w:val="22"/>
                <w:szCs w:val="22"/>
                <w:shd w:val="clear" w:color="auto" w:fill="FFF2CC"/>
              </w:rPr>
              <w:t>.</w:t>
            </w:r>
          </w:p>
        </w:tc>
      </w:tr>
      <w:tr w:rsidR="00F65A68" w:rsidRPr="0040741A" w14:paraId="26EB4036" w14:textId="77777777" w:rsidTr="4E16CD98">
        <w:trPr>
          <w:cantSplit/>
          <w:trHeight w:val="1134"/>
        </w:trPr>
        <w:tc>
          <w:tcPr>
            <w:tcW w:w="498" w:type="dxa"/>
            <w:shd w:val="clear" w:color="auto" w:fill="E2EFD9" w:themeFill="accent6" w:themeFillTint="33"/>
            <w:textDirection w:val="btLr"/>
            <w:vAlign w:val="center"/>
          </w:tcPr>
          <w:p w14:paraId="498AE391" w14:textId="77777777" w:rsidR="00F65A68" w:rsidRPr="0040741A" w:rsidRDefault="00F65A68" w:rsidP="002E704D">
            <w:pPr>
              <w:pStyle w:val="NormalWeb"/>
              <w:jc w:val="center"/>
              <w:rPr>
                <w:rFonts w:asciiTheme="minorHAnsi" w:hAnsiTheme="minorHAnsi" w:cstheme="minorHAnsi"/>
              </w:rPr>
            </w:pPr>
            <w:r w:rsidRPr="0040741A">
              <w:rPr>
                <w:rFonts w:asciiTheme="minorHAnsi" w:hAnsiTheme="minorHAnsi" w:cstheme="minorHAnsi"/>
              </w:rPr>
              <w:t>Proactive</w:t>
            </w:r>
          </w:p>
        </w:tc>
        <w:tc>
          <w:tcPr>
            <w:tcW w:w="9283" w:type="dxa"/>
            <w:shd w:val="clear" w:color="auto" w:fill="E2EFD9" w:themeFill="accent6" w:themeFillTint="33"/>
          </w:tcPr>
          <w:p w14:paraId="70491F25"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 xml:space="preserve">EDI has been defined in a comprehensive manner incorporating multiple identity factors – e.g., including anti-racism, gender, Indigeneity, disability, etc. </w:t>
            </w:r>
          </w:p>
          <w:p w14:paraId="403CB6BE"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Measurement methods are designed to be inclusive (in language, cultural norms, accessibility, etc.).</w:t>
            </w:r>
          </w:p>
          <w:p w14:paraId="743B6ADE"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 xml:space="preserve">There is some monitoring and measurement of EDI-related outcomes. </w:t>
            </w:r>
          </w:p>
          <w:p w14:paraId="267FAA4E"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There is movement toward integrating the College’s EDI-related process and outcome measurements into a logic model showing how activities and results are linked.</w:t>
            </w:r>
          </w:p>
          <w:p w14:paraId="0AB53C4B" w14:textId="77777777" w:rsidR="00F65A68" w:rsidRPr="0040741A" w:rsidRDefault="0ECDA6CF" w:rsidP="00091A9C">
            <w:pPr>
              <w:pStyle w:val="NormalWeb"/>
              <w:numPr>
                <w:ilvl w:val="0"/>
                <w:numId w:val="59"/>
              </w:numPr>
              <w:ind w:left="365"/>
              <w:rPr>
                <w:rFonts w:asciiTheme="minorHAnsi" w:hAnsiTheme="minorHAnsi" w:cstheme="minorBidi"/>
                <w:sz w:val="22"/>
                <w:szCs w:val="22"/>
              </w:rPr>
            </w:pPr>
            <w:r w:rsidRPr="0040741A">
              <w:rPr>
                <w:rFonts w:asciiTheme="minorHAnsi" w:hAnsiTheme="minorHAnsi" w:cstheme="minorBidi"/>
                <w:sz w:val="22"/>
                <w:szCs w:val="22"/>
              </w:rPr>
              <w:t>Both internal and system-level data are utilized to identify EDI progress.</w:t>
            </w:r>
          </w:p>
          <w:p w14:paraId="65D6C76F" w14:textId="77777777" w:rsidR="00F65A68" w:rsidRPr="0040741A" w:rsidRDefault="0ECDA6CF" w:rsidP="00091A9C">
            <w:pPr>
              <w:pStyle w:val="NormalWeb"/>
              <w:numPr>
                <w:ilvl w:val="0"/>
                <w:numId w:val="59"/>
              </w:numPr>
              <w:ind w:left="365"/>
              <w:rPr>
                <w:rFonts w:asciiTheme="minorHAnsi" w:hAnsiTheme="minorHAnsi" w:cstheme="minorBidi"/>
                <w:sz w:val="22"/>
                <w:szCs w:val="22"/>
              </w:rPr>
            </w:pPr>
            <w:r w:rsidRPr="0040741A">
              <w:rPr>
                <w:rFonts w:asciiTheme="minorHAnsi" w:hAnsiTheme="minorHAnsi" w:cstheme="minorBidi"/>
                <w:sz w:val="22"/>
                <w:szCs w:val="22"/>
              </w:rPr>
              <w:t>KPIs and EDI-related indicators are to some extent compared to other relevant indicators such as: comparable regulatory Colleges; population / patient health outcomes; diversity within ‘feeder’ educational programs; etc.</w:t>
            </w:r>
          </w:p>
          <w:p w14:paraId="7BADE462" w14:textId="402CA950"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 xml:space="preserve">Relevant </w:t>
            </w:r>
            <w:r w:rsidR="00AA0950">
              <w:rPr>
                <w:rFonts w:asciiTheme="minorHAnsi" w:hAnsiTheme="minorHAnsi" w:cstheme="minorHAnsi"/>
                <w:sz w:val="22"/>
                <w:szCs w:val="22"/>
              </w:rPr>
              <w:t>system partner</w:t>
            </w:r>
            <w:r w:rsidRPr="0040741A">
              <w:rPr>
                <w:rFonts w:asciiTheme="minorHAnsi" w:hAnsiTheme="minorHAnsi" w:cstheme="minorHAnsi"/>
                <w:sz w:val="22"/>
                <w:szCs w:val="22"/>
              </w:rPr>
              <w:t xml:space="preserve">s and equity-seeking groups are consulted about data collection purposes and methods. </w:t>
            </w:r>
          </w:p>
          <w:p w14:paraId="591F757E" w14:textId="7963CBC4" w:rsidR="00F65A68" w:rsidRPr="0040741A" w:rsidRDefault="5CBD4455" w:rsidP="00091A9C">
            <w:pPr>
              <w:pStyle w:val="NormalWeb"/>
              <w:numPr>
                <w:ilvl w:val="0"/>
                <w:numId w:val="59"/>
              </w:numPr>
              <w:ind w:left="365"/>
            </w:pPr>
            <w:r w:rsidRPr="0040741A">
              <w:rPr>
                <w:rFonts w:asciiTheme="minorHAnsi" w:hAnsiTheme="minorHAnsi" w:cstheme="minorBidi"/>
                <w:sz w:val="22"/>
                <w:szCs w:val="22"/>
              </w:rPr>
              <w:t xml:space="preserve">There is some evidence that </w:t>
            </w:r>
            <w:r w:rsidR="651644D2" w:rsidRPr="0040741A">
              <w:rPr>
                <w:rFonts w:asciiTheme="minorHAnsi" w:hAnsiTheme="minorHAnsi" w:cstheme="minorBidi"/>
                <w:sz w:val="22"/>
                <w:szCs w:val="22"/>
              </w:rPr>
              <w:t xml:space="preserve">EDI and anti-racism </w:t>
            </w:r>
            <w:r w:rsidRPr="0040741A">
              <w:rPr>
                <w:rFonts w:asciiTheme="minorHAnsi" w:hAnsiTheme="minorHAnsi" w:cstheme="minorBidi"/>
                <w:sz w:val="22"/>
                <w:szCs w:val="22"/>
              </w:rPr>
              <w:t xml:space="preserve">policies and practices </w:t>
            </w:r>
            <w:r w:rsidR="5A830E0B" w:rsidRPr="0040741A">
              <w:rPr>
                <w:rFonts w:asciiTheme="minorHAnsi" w:hAnsiTheme="minorHAnsi" w:cstheme="minorBidi"/>
                <w:sz w:val="22"/>
                <w:szCs w:val="22"/>
              </w:rPr>
              <w:t>may be</w:t>
            </w:r>
            <w:r w:rsidRPr="0040741A">
              <w:rPr>
                <w:rFonts w:asciiTheme="minorHAnsi" w:hAnsiTheme="minorHAnsi" w:cstheme="minorBidi"/>
                <w:sz w:val="22"/>
                <w:szCs w:val="22"/>
              </w:rPr>
              <w:t xml:space="preserve"> </w:t>
            </w:r>
            <w:r w:rsidR="099379FF" w:rsidRPr="0040741A">
              <w:rPr>
                <w:rFonts w:asciiTheme="minorHAnsi" w:hAnsiTheme="minorHAnsi" w:cstheme="minorBidi"/>
                <w:sz w:val="22"/>
                <w:szCs w:val="22"/>
              </w:rPr>
              <w:t>accomplishing their stated goals.</w:t>
            </w:r>
            <w:r w:rsidRPr="0040741A">
              <w:rPr>
                <w:rFonts w:asciiTheme="minorHAnsi" w:hAnsiTheme="minorHAnsi" w:cstheme="minorBidi"/>
                <w:sz w:val="22"/>
                <w:szCs w:val="22"/>
              </w:rPr>
              <w:t xml:space="preserve"> </w:t>
            </w:r>
          </w:p>
        </w:tc>
      </w:tr>
      <w:tr w:rsidR="00F65A68" w:rsidRPr="0040741A" w14:paraId="232879B8" w14:textId="77777777" w:rsidTr="4E16CD98">
        <w:trPr>
          <w:cantSplit/>
          <w:trHeight w:val="1705"/>
        </w:trPr>
        <w:tc>
          <w:tcPr>
            <w:tcW w:w="498" w:type="dxa"/>
            <w:shd w:val="clear" w:color="auto" w:fill="C5E0B3" w:themeFill="accent6" w:themeFillTint="66"/>
            <w:textDirection w:val="btLr"/>
            <w:vAlign w:val="center"/>
          </w:tcPr>
          <w:p w14:paraId="2A0B1E80" w14:textId="77777777" w:rsidR="00F65A68" w:rsidRPr="0040741A" w:rsidRDefault="00F65A68" w:rsidP="002E704D">
            <w:pPr>
              <w:pStyle w:val="NormalWeb"/>
              <w:jc w:val="center"/>
              <w:rPr>
                <w:rFonts w:asciiTheme="minorHAnsi" w:hAnsiTheme="minorHAnsi" w:cstheme="minorHAnsi"/>
              </w:rPr>
            </w:pPr>
            <w:r w:rsidRPr="0040741A">
              <w:rPr>
                <w:rFonts w:asciiTheme="minorHAnsi" w:hAnsiTheme="minorHAnsi" w:cstheme="minorHAnsi"/>
              </w:rPr>
              <w:lastRenderedPageBreak/>
              <w:t>Progressive</w:t>
            </w:r>
          </w:p>
        </w:tc>
        <w:tc>
          <w:tcPr>
            <w:tcW w:w="9283" w:type="dxa"/>
            <w:shd w:val="clear" w:color="auto" w:fill="C5E0B3" w:themeFill="accent6" w:themeFillTint="66"/>
          </w:tcPr>
          <w:p w14:paraId="079DE7E6" w14:textId="77777777" w:rsidR="00F65A68" w:rsidRPr="0040741A" w:rsidRDefault="00F65A6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EDI has been defined in a comprehensive manner incorporating multiple and intersecting identity factors.</w:t>
            </w:r>
          </w:p>
          <w:p w14:paraId="4FD61C66" w14:textId="278A8BEE" w:rsidR="00F65A68" w:rsidRPr="0040741A" w:rsidRDefault="00947DC8" w:rsidP="00091A9C">
            <w:pPr>
              <w:pStyle w:val="NormalWeb"/>
              <w:numPr>
                <w:ilvl w:val="0"/>
                <w:numId w:val="59"/>
              </w:numPr>
              <w:ind w:left="365"/>
              <w:rPr>
                <w:rFonts w:asciiTheme="minorHAnsi" w:hAnsiTheme="minorHAnsi" w:cstheme="minorHAnsi"/>
                <w:sz w:val="22"/>
                <w:szCs w:val="22"/>
              </w:rPr>
            </w:pPr>
            <w:r w:rsidRPr="0040741A">
              <w:rPr>
                <w:rFonts w:asciiTheme="minorHAnsi" w:hAnsiTheme="minorHAnsi" w:cstheme="minorHAnsi"/>
                <w:sz w:val="22"/>
                <w:szCs w:val="22"/>
              </w:rPr>
              <w:t>S</w:t>
            </w:r>
            <w:r w:rsidR="00F65A68" w:rsidRPr="0040741A">
              <w:rPr>
                <w:rFonts w:asciiTheme="minorHAnsi" w:hAnsiTheme="minorHAnsi" w:cstheme="minorHAnsi"/>
                <w:sz w:val="22"/>
                <w:szCs w:val="22"/>
              </w:rPr>
              <w:t>trategic plan</w:t>
            </w:r>
            <w:r w:rsidRPr="0040741A">
              <w:rPr>
                <w:rFonts w:asciiTheme="minorHAnsi" w:hAnsiTheme="minorHAnsi" w:cstheme="minorHAnsi"/>
                <w:sz w:val="22"/>
                <w:szCs w:val="22"/>
              </w:rPr>
              <w:t>s</w:t>
            </w:r>
            <w:r w:rsidR="00F65A68" w:rsidRPr="0040741A">
              <w:rPr>
                <w:rFonts w:asciiTheme="minorHAnsi" w:hAnsiTheme="minorHAnsi" w:cstheme="minorHAnsi"/>
                <w:sz w:val="22"/>
                <w:szCs w:val="22"/>
              </w:rPr>
              <w:t xml:space="preserve"> incorporate EDI and related Key Performance Indicators (KPIs).</w:t>
            </w:r>
          </w:p>
          <w:p w14:paraId="640C5795" w14:textId="79E1A2B9" w:rsidR="00F65A68" w:rsidRPr="0040741A" w:rsidRDefault="5CBD4455" w:rsidP="00091A9C">
            <w:pPr>
              <w:pStyle w:val="NormalWeb"/>
              <w:numPr>
                <w:ilvl w:val="0"/>
                <w:numId w:val="59"/>
              </w:numPr>
              <w:ind w:left="365"/>
              <w:rPr>
                <w:rFonts w:asciiTheme="minorHAnsi" w:hAnsiTheme="minorHAnsi" w:cstheme="minorBidi"/>
                <w:sz w:val="22"/>
                <w:szCs w:val="22"/>
              </w:rPr>
            </w:pPr>
            <w:r w:rsidRPr="0040741A">
              <w:rPr>
                <w:rFonts w:asciiTheme="minorHAnsi" w:hAnsiTheme="minorHAnsi" w:cstheme="minorBidi"/>
                <w:sz w:val="22"/>
                <w:szCs w:val="22"/>
              </w:rPr>
              <w:t xml:space="preserve">There is strong evidence </w:t>
            </w:r>
            <w:r w:rsidR="7451C16E" w:rsidRPr="0040741A">
              <w:rPr>
                <w:rFonts w:asciiTheme="minorHAnsi" w:hAnsiTheme="minorHAnsi" w:cstheme="minorBidi"/>
                <w:sz w:val="22"/>
                <w:szCs w:val="22"/>
              </w:rPr>
              <w:t>that EDI and anti-racism policies and practices are accomplishing their stated goals.</w:t>
            </w:r>
          </w:p>
          <w:p w14:paraId="4888E9DC" w14:textId="55663C2D" w:rsidR="00F65A68" w:rsidRPr="0040741A" w:rsidRDefault="40765D7A" w:rsidP="00091A9C">
            <w:pPr>
              <w:pStyle w:val="NormalWeb"/>
              <w:numPr>
                <w:ilvl w:val="0"/>
                <w:numId w:val="59"/>
              </w:numPr>
              <w:ind w:left="365"/>
              <w:rPr>
                <w:rFonts w:asciiTheme="minorHAnsi" w:hAnsiTheme="minorHAnsi" w:cstheme="minorBidi"/>
                <w:sz w:val="22"/>
                <w:szCs w:val="22"/>
              </w:rPr>
            </w:pPr>
            <w:r w:rsidRPr="0040741A">
              <w:rPr>
                <w:rFonts w:asciiTheme="minorHAnsi" w:hAnsiTheme="minorHAnsi" w:cstheme="minorBidi"/>
                <w:sz w:val="22"/>
                <w:szCs w:val="22"/>
              </w:rPr>
              <w:t xml:space="preserve">Meaningful </w:t>
            </w:r>
            <w:r w:rsidR="5CBD4455" w:rsidRPr="0040741A">
              <w:rPr>
                <w:rFonts w:asciiTheme="minorHAnsi" w:hAnsiTheme="minorHAnsi" w:cstheme="minorBidi"/>
                <w:sz w:val="22"/>
                <w:szCs w:val="22"/>
              </w:rPr>
              <w:t>EDI-related outcomes across the CPMF domains</w:t>
            </w:r>
            <w:r w:rsidR="281CEEAB" w:rsidRPr="0040741A">
              <w:rPr>
                <w:rFonts w:asciiTheme="minorHAnsi" w:hAnsiTheme="minorHAnsi" w:cstheme="minorBidi"/>
                <w:sz w:val="22"/>
                <w:szCs w:val="22"/>
              </w:rPr>
              <w:t xml:space="preserve"> are measured</w:t>
            </w:r>
            <w:r w:rsidR="10FE86A6" w:rsidRPr="0040741A">
              <w:rPr>
                <w:rFonts w:asciiTheme="minorHAnsi" w:hAnsiTheme="minorHAnsi" w:cstheme="minorBidi"/>
                <w:sz w:val="22"/>
                <w:szCs w:val="22"/>
              </w:rPr>
              <w:t xml:space="preserve"> and </w:t>
            </w:r>
            <w:r w:rsidR="281CEEAB" w:rsidRPr="0040741A">
              <w:rPr>
                <w:rFonts w:asciiTheme="minorHAnsi" w:hAnsiTheme="minorHAnsi" w:cstheme="minorBidi"/>
                <w:sz w:val="22"/>
                <w:szCs w:val="22"/>
              </w:rPr>
              <w:t>monitored</w:t>
            </w:r>
            <w:r w:rsidR="5CBD4455" w:rsidRPr="0040741A">
              <w:rPr>
                <w:rFonts w:asciiTheme="minorHAnsi" w:hAnsiTheme="minorHAnsi" w:cstheme="minorBidi"/>
                <w:sz w:val="22"/>
                <w:szCs w:val="22"/>
              </w:rPr>
              <w:t xml:space="preserve"> including quantitative and qualitative metrics such as (illustrative examples): </w:t>
            </w:r>
          </w:p>
          <w:p w14:paraId="47808AFE" w14:textId="77777777"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Percentage of registrants (survey) who perceive the College as open to addressing EDI issues; disaggregated by multiple identity factors.</w:t>
            </w:r>
          </w:p>
          <w:p w14:paraId="29610598" w14:textId="17F3E5E4"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 xml:space="preserve">Documented perception of </w:t>
            </w:r>
            <w:r w:rsidR="00AA0950">
              <w:rPr>
                <w:rFonts w:asciiTheme="minorHAnsi" w:hAnsiTheme="minorHAnsi" w:cstheme="minorBidi"/>
                <w:sz w:val="22"/>
                <w:szCs w:val="22"/>
              </w:rPr>
              <w:t>system partner</w:t>
            </w:r>
            <w:r w:rsidRPr="0040741A">
              <w:rPr>
                <w:rFonts w:asciiTheme="minorHAnsi" w:hAnsiTheme="minorHAnsi" w:cstheme="minorBidi"/>
                <w:sz w:val="22"/>
                <w:szCs w:val="22"/>
              </w:rPr>
              <w:t>s (focus groups) who perceive that the College is a safe place to bring concerns.</w:t>
            </w:r>
          </w:p>
          <w:p w14:paraId="0A207176" w14:textId="77777777"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Percentage of Board / Committee members who (1) feel confident they understand EDI implications of their work; (2) believe the College has fully embraced EDI procedures in actual practice.</w:t>
            </w:r>
          </w:p>
          <w:p w14:paraId="19AD7C29" w14:textId="44F585CD"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 xml:space="preserve">Geographic distribution of registrants, such as in </w:t>
            </w:r>
            <w:r w:rsidR="400629E1" w:rsidRPr="0040741A">
              <w:rPr>
                <w:rFonts w:asciiTheme="minorHAnsi" w:hAnsiTheme="minorHAnsi" w:cstheme="minorBidi"/>
                <w:sz w:val="22"/>
                <w:szCs w:val="22"/>
              </w:rPr>
              <w:t xml:space="preserve">urban / </w:t>
            </w:r>
            <w:r w:rsidRPr="0040741A">
              <w:rPr>
                <w:rFonts w:asciiTheme="minorHAnsi" w:hAnsiTheme="minorHAnsi" w:cstheme="minorBidi"/>
                <w:sz w:val="22"/>
                <w:szCs w:val="22"/>
              </w:rPr>
              <w:t>rural / remote / Indigenous communities</w:t>
            </w:r>
            <w:r w:rsidR="1295B51C" w:rsidRPr="0040741A">
              <w:rPr>
                <w:rFonts w:asciiTheme="minorHAnsi" w:hAnsiTheme="minorHAnsi" w:cstheme="minorBidi"/>
                <w:sz w:val="22"/>
                <w:szCs w:val="22"/>
              </w:rPr>
              <w:t>; this can be based on their self-identification.</w:t>
            </w:r>
          </w:p>
          <w:p w14:paraId="2F80DE87" w14:textId="77777777"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Percent of complaints received by College where EDI issues are identified as part of the complaint.</w:t>
            </w:r>
          </w:p>
          <w:p w14:paraId="7DE5AC44" w14:textId="77777777"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 xml:space="preserve">Percent of complaints </w:t>
            </w:r>
            <w:proofErr w:type="gramStart"/>
            <w:r w:rsidRPr="0040741A">
              <w:rPr>
                <w:rFonts w:asciiTheme="minorHAnsi" w:hAnsiTheme="minorHAnsi" w:cstheme="minorBidi"/>
                <w:sz w:val="22"/>
                <w:szCs w:val="22"/>
              </w:rPr>
              <w:t>dismissed</w:t>
            </w:r>
            <w:proofErr w:type="gramEnd"/>
            <w:r w:rsidRPr="0040741A">
              <w:rPr>
                <w:rFonts w:asciiTheme="minorHAnsi" w:hAnsiTheme="minorHAnsi" w:cstheme="minorBidi"/>
                <w:sz w:val="22"/>
                <w:szCs w:val="22"/>
              </w:rPr>
              <w:t xml:space="preserve"> or no further action taken, disaggregated by identity factors and/or intersections, compared to all dismissed complaints.</w:t>
            </w:r>
          </w:p>
          <w:p w14:paraId="0A853634" w14:textId="34280049" w:rsidR="00F65A68" w:rsidRPr="0040741A" w:rsidRDefault="5CBD4455" w:rsidP="00091A9C">
            <w:pPr>
              <w:pStyle w:val="NormalWeb"/>
              <w:numPr>
                <w:ilvl w:val="1"/>
                <w:numId w:val="59"/>
              </w:numPr>
              <w:rPr>
                <w:rFonts w:asciiTheme="minorHAnsi" w:hAnsiTheme="minorHAnsi" w:cstheme="minorBidi"/>
                <w:sz w:val="22"/>
                <w:szCs w:val="22"/>
              </w:rPr>
            </w:pPr>
            <w:r w:rsidRPr="0040741A">
              <w:rPr>
                <w:rFonts w:asciiTheme="minorHAnsi" w:hAnsiTheme="minorHAnsi" w:cstheme="minorBidi"/>
                <w:sz w:val="22"/>
                <w:szCs w:val="22"/>
              </w:rPr>
              <w:t>Percent of surveyed patients / clients reporting being treated fairly in the previous 6 months; disaggregated by identity factors and/or intersections.</w:t>
            </w:r>
            <w:r w:rsidR="00283A62">
              <w:rPr>
                <w:rFonts w:asciiTheme="minorHAnsi" w:hAnsiTheme="minorHAnsi" w:cstheme="minorBidi"/>
                <w:sz w:val="22"/>
                <w:szCs w:val="22"/>
              </w:rPr>
              <w:t xml:space="preserve"> </w:t>
            </w:r>
          </w:p>
          <w:p w14:paraId="6F0EBAFD" w14:textId="2C57B5D7" w:rsidR="00F65A68" w:rsidRPr="0040741A" w:rsidRDefault="651D21F9" w:rsidP="00091A9C">
            <w:pPr>
              <w:pStyle w:val="NormalWeb"/>
              <w:numPr>
                <w:ilvl w:val="0"/>
                <w:numId w:val="59"/>
              </w:numPr>
              <w:rPr>
                <w:rFonts w:asciiTheme="minorHAnsi" w:hAnsiTheme="minorHAnsi" w:cstheme="minorBidi"/>
                <w:sz w:val="22"/>
                <w:szCs w:val="22"/>
              </w:rPr>
            </w:pPr>
            <w:r w:rsidRPr="0040741A">
              <w:rPr>
                <w:rFonts w:asciiTheme="minorHAnsi" w:hAnsiTheme="minorHAnsi" w:cstheme="minorBidi"/>
                <w:sz w:val="22"/>
                <w:szCs w:val="22"/>
              </w:rPr>
              <w:t xml:space="preserve">EDI-related metrics are used to inform the College’s consultations with </w:t>
            </w:r>
            <w:r w:rsidR="00AA0950">
              <w:rPr>
                <w:rFonts w:asciiTheme="minorHAnsi" w:hAnsiTheme="minorHAnsi" w:cstheme="minorBidi"/>
                <w:sz w:val="22"/>
                <w:szCs w:val="22"/>
              </w:rPr>
              <w:t>system partner</w:t>
            </w:r>
            <w:r w:rsidRPr="0040741A">
              <w:rPr>
                <w:rFonts w:asciiTheme="minorHAnsi" w:hAnsiTheme="minorHAnsi" w:cstheme="minorBidi"/>
                <w:sz w:val="22"/>
                <w:szCs w:val="22"/>
              </w:rPr>
              <w:t>s</w:t>
            </w:r>
            <w:r w:rsidR="630CD2E8" w:rsidRPr="0040741A">
              <w:rPr>
                <w:rFonts w:asciiTheme="minorHAnsi" w:hAnsiTheme="minorHAnsi" w:cstheme="minorBidi"/>
                <w:sz w:val="22"/>
                <w:szCs w:val="22"/>
              </w:rPr>
              <w:t xml:space="preserve"> who are seeking</w:t>
            </w:r>
            <w:r w:rsidR="68B1839A" w:rsidRPr="0040741A">
              <w:rPr>
                <w:rFonts w:asciiTheme="minorHAnsi" w:hAnsiTheme="minorHAnsi" w:cstheme="minorBidi"/>
                <w:sz w:val="22"/>
                <w:szCs w:val="22"/>
              </w:rPr>
              <w:t xml:space="preserve"> to identify and mitigate barriers </w:t>
            </w:r>
            <w:r w:rsidR="098BC8C7" w:rsidRPr="0040741A">
              <w:rPr>
                <w:rFonts w:asciiTheme="minorHAnsi" w:hAnsiTheme="minorHAnsi" w:cstheme="minorBidi"/>
                <w:sz w:val="22"/>
                <w:szCs w:val="22"/>
              </w:rPr>
              <w:t>or</w:t>
            </w:r>
            <w:r w:rsidR="68B1839A" w:rsidRPr="0040741A">
              <w:rPr>
                <w:rFonts w:asciiTheme="minorHAnsi" w:hAnsiTheme="minorHAnsi" w:cstheme="minorBidi"/>
                <w:sz w:val="22"/>
                <w:szCs w:val="22"/>
              </w:rPr>
              <w:t xml:space="preserve"> identify under-serviced groups or comm</w:t>
            </w:r>
            <w:r w:rsidR="7B54B854" w:rsidRPr="0040741A">
              <w:rPr>
                <w:rFonts w:asciiTheme="minorHAnsi" w:hAnsiTheme="minorHAnsi" w:cstheme="minorBidi"/>
                <w:sz w:val="22"/>
                <w:szCs w:val="22"/>
              </w:rPr>
              <w:t xml:space="preserve">unities. </w:t>
            </w:r>
          </w:p>
        </w:tc>
      </w:tr>
    </w:tbl>
    <w:p w14:paraId="4CCC8D01" w14:textId="77777777" w:rsidR="00D779AF" w:rsidRPr="0040741A" w:rsidRDefault="00D779AF" w:rsidP="00536CCA">
      <w:pPr>
        <w:rPr>
          <w:lang w:val="en-CA" w:eastAsia="ja-JP"/>
        </w:rPr>
      </w:pPr>
    </w:p>
    <w:p w14:paraId="2058A12B" w14:textId="77777777" w:rsidR="004D6D2D" w:rsidRPr="0040741A" w:rsidRDefault="004D6D2D" w:rsidP="00536CCA">
      <w:pPr>
        <w:rPr>
          <w:lang w:val="en-CA" w:eastAsia="ja-JP"/>
        </w:rPr>
      </w:pPr>
      <w:bookmarkStart w:id="41" w:name="_Hlk129635801"/>
      <w:r w:rsidRPr="0040741A">
        <w:rPr>
          <w:lang w:val="en-CA" w:eastAsia="ja-JP"/>
        </w:rPr>
        <w:br w:type="page"/>
      </w:r>
    </w:p>
    <w:p w14:paraId="039A88B1" w14:textId="21A70ADE" w:rsidR="00D779AF" w:rsidRPr="0040741A" w:rsidRDefault="00D779AF" w:rsidP="00536CCA">
      <w:pPr>
        <w:pStyle w:val="Heading2"/>
        <w:rPr>
          <w:lang w:val="en-CA"/>
        </w:rPr>
      </w:pPr>
      <w:bookmarkStart w:id="42" w:name="_Toc137133250"/>
      <w:r w:rsidRPr="0040741A">
        <w:rPr>
          <w:lang w:val="en-CA"/>
        </w:rPr>
        <w:lastRenderedPageBreak/>
        <w:t>7. 2. Structural and Process Markers for Reporting – purposeful and inclusive communication of EDI progress</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837"/>
      </w:tblGrid>
      <w:tr w:rsidR="00D779AF" w:rsidRPr="0040741A" w14:paraId="2FB4D355" w14:textId="77777777" w:rsidTr="4E16CD98">
        <w:trPr>
          <w:cantSplit/>
          <w:trHeight w:val="1053"/>
        </w:trPr>
        <w:tc>
          <w:tcPr>
            <w:tcW w:w="498" w:type="dxa"/>
            <w:shd w:val="clear" w:color="auto" w:fill="D9D9D9" w:themeFill="background1" w:themeFillShade="D9"/>
            <w:textDirection w:val="btLr"/>
            <w:vAlign w:val="center"/>
          </w:tcPr>
          <w:bookmarkEnd w:id="41"/>
          <w:p w14:paraId="4F19DDFA" w14:textId="77777777" w:rsidR="00D779AF" w:rsidRPr="0040741A" w:rsidRDefault="00D779AF"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283" w:type="dxa"/>
            <w:shd w:val="clear" w:color="auto" w:fill="D9D9D9" w:themeFill="background1" w:themeFillShade="D9"/>
          </w:tcPr>
          <w:p w14:paraId="2E65A546"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EDI is not clearly defined.</w:t>
            </w:r>
          </w:p>
          <w:p w14:paraId="0C824606"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EDI initiatives are not part of organizational reporting.</w:t>
            </w:r>
          </w:p>
          <w:p w14:paraId="7CC5149D" w14:textId="2660762C" w:rsidR="00D779AF" w:rsidRPr="0040741A" w:rsidRDefault="63C77730" w:rsidP="00091A9C">
            <w:pPr>
              <w:pStyle w:val="NormalWeb"/>
              <w:numPr>
                <w:ilvl w:val="0"/>
                <w:numId w:val="60"/>
              </w:numPr>
            </w:pPr>
            <w:r w:rsidRPr="0040741A">
              <w:rPr>
                <w:rFonts w:asciiTheme="minorHAnsi" w:hAnsiTheme="minorHAnsi" w:cstheme="minorBidi"/>
                <w:sz w:val="22"/>
                <w:szCs w:val="22"/>
              </w:rPr>
              <w:t xml:space="preserve">EDI reporting is focused on demonstrating compliance with </w:t>
            </w:r>
            <w:r w:rsidR="1074DD9C" w:rsidRPr="0040741A">
              <w:rPr>
                <w:rFonts w:asciiTheme="minorHAnsi" w:hAnsiTheme="minorHAnsi" w:cstheme="minorBidi"/>
                <w:sz w:val="22"/>
                <w:szCs w:val="22"/>
              </w:rPr>
              <w:t xml:space="preserve">requirements such as </w:t>
            </w:r>
            <w:r w:rsidRPr="0040741A">
              <w:rPr>
                <w:rFonts w:asciiTheme="minorHAnsi" w:hAnsiTheme="minorHAnsi" w:cstheme="minorBidi"/>
                <w:sz w:val="22"/>
                <w:szCs w:val="22"/>
              </w:rPr>
              <w:t>leg</w:t>
            </w:r>
            <w:r w:rsidR="637E558E" w:rsidRPr="0040741A">
              <w:rPr>
                <w:rFonts w:asciiTheme="minorHAnsi" w:hAnsiTheme="minorHAnsi" w:cstheme="minorBidi"/>
                <w:sz w:val="22"/>
                <w:szCs w:val="22"/>
              </w:rPr>
              <w:t xml:space="preserve">islated </w:t>
            </w:r>
            <w:r w:rsidR="0D3A75DD" w:rsidRPr="0040741A">
              <w:rPr>
                <w:rFonts w:asciiTheme="minorHAnsi" w:hAnsiTheme="minorHAnsi" w:cstheme="minorBidi"/>
                <w:sz w:val="22"/>
                <w:szCs w:val="22"/>
              </w:rPr>
              <w:t>requirements</w:t>
            </w:r>
            <w:r w:rsidRPr="0040741A">
              <w:rPr>
                <w:rFonts w:asciiTheme="minorHAnsi" w:hAnsiTheme="minorHAnsi" w:cstheme="minorBidi"/>
                <w:sz w:val="22"/>
                <w:szCs w:val="22"/>
              </w:rPr>
              <w:t xml:space="preserve"> </w:t>
            </w:r>
            <w:r w:rsidR="189075B7" w:rsidRPr="0040741A">
              <w:rPr>
                <w:rFonts w:asciiTheme="minorHAnsi" w:hAnsiTheme="minorHAnsi" w:cstheme="minorBidi"/>
                <w:sz w:val="22"/>
                <w:szCs w:val="22"/>
              </w:rPr>
              <w:t xml:space="preserve">and Ontario Fairness Commissioner (OFC) </w:t>
            </w:r>
            <w:r w:rsidR="42FCDADA" w:rsidRPr="0040741A">
              <w:rPr>
                <w:rFonts w:asciiTheme="minorHAnsi" w:hAnsiTheme="minorHAnsi" w:cstheme="minorBidi"/>
                <w:sz w:val="22"/>
                <w:szCs w:val="22"/>
              </w:rPr>
              <w:t>standards</w:t>
            </w:r>
            <w:r w:rsidRPr="0040741A">
              <w:rPr>
                <w:rFonts w:asciiTheme="minorHAnsi" w:hAnsiTheme="minorHAnsi" w:cstheme="minorBidi"/>
                <w:sz w:val="22"/>
                <w:szCs w:val="22"/>
              </w:rPr>
              <w:t xml:space="preserve">. </w:t>
            </w:r>
          </w:p>
        </w:tc>
      </w:tr>
      <w:tr w:rsidR="00D779AF" w:rsidRPr="0040741A" w14:paraId="2174C4CB" w14:textId="77777777" w:rsidTr="4E16CD98">
        <w:trPr>
          <w:cantSplit/>
          <w:trHeight w:val="1134"/>
        </w:trPr>
        <w:tc>
          <w:tcPr>
            <w:tcW w:w="498" w:type="dxa"/>
            <w:shd w:val="clear" w:color="auto" w:fill="FFF2CC" w:themeFill="accent4" w:themeFillTint="33"/>
            <w:textDirection w:val="btLr"/>
            <w:vAlign w:val="center"/>
          </w:tcPr>
          <w:p w14:paraId="471C26F1" w14:textId="77777777" w:rsidR="00D779AF" w:rsidRPr="0040741A" w:rsidRDefault="00D779AF"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283" w:type="dxa"/>
            <w:shd w:val="clear" w:color="auto" w:fill="FFF2CC" w:themeFill="accent4" w:themeFillTint="33"/>
          </w:tcPr>
          <w:p w14:paraId="37D7CBA4" w14:textId="535C0323" w:rsidR="7F06741A" w:rsidRPr="0040741A" w:rsidRDefault="7F06741A"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 xml:space="preserve">EDI reporting is limited to meeting the requirements of the Ontario Fairness Commissioner (OFC). </w:t>
            </w:r>
          </w:p>
          <w:p w14:paraId="1E0EB4D5"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 xml:space="preserve">EDI reporting is consistent with the College’s definition(s) of EDI, including aspects such as anti-racism, gender, Indigeneity, disability, etc. </w:t>
            </w:r>
          </w:p>
          <w:p w14:paraId="353C1B95"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Reporting focuses on a few EDI initiatives.</w:t>
            </w:r>
          </w:p>
          <w:p w14:paraId="5DFAF28D" w14:textId="603F7366" w:rsidR="00D779AF" w:rsidRPr="0040741A" w:rsidRDefault="63C77730"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 xml:space="preserve">There are limited </w:t>
            </w:r>
            <w:r w:rsidR="6CE94E4C" w:rsidRPr="0040741A">
              <w:rPr>
                <w:rFonts w:asciiTheme="minorHAnsi" w:hAnsiTheme="minorHAnsi" w:cstheme="minorBidi"/>
                <w:sz w:val="22"/>
                <w:szCs w:val="22"/>
              </w:rPr>
              <w:t>performance indicators (</w:t>
            </w:r>
            <w:r w:rsidRPr="0040741A">
              <w:rPr>
                <w:rFonts w:asciiTheme="minorHAnsi" w:hAnsiTheme="minorHAnsi" w:cstheme="minorBidi"/>
                <w:sz w:val="22"/>
                <w:szCs w:val="22"/>
              </w:rPr>
              <w:t>KPIs</w:t>
            </w:r>
            <w:r w:rsidR="718A01A0" w:rsidRPr="0040741A">
              <w:rPr>
                <w:rFonts w:asciiTheme="minorHAnsi" w:hAnsiTheme="minorHAnsi" w:cstheme="minorBidi"/>
                <w:sz w:val="22"/>
                <w:szCs w:val="22"/>
              </w:rPr>
              <w:t>) related to EDI or anti-racism</w:t>
            </w:r>
            <w:r w:rsidRPr="0040741A">
              <w:rPr>
                <w:rFonts w:asciiTheme="minorHAnsi" w:hAnsiTheme="minorHAnsi" w:cstheme="minorBidi"/>
                <w:sz w:val="22"/>
                <w:szCs w:val="22"/>
              </w:rPr>
              <w:t xml:space="preserve">, </w:t>
            </w:r>
            <w:r w:rsidR="734FE4B0" w:rsidRPr="0040741A">
              <w:rPr>
                <w:rFonts w:asciiTheme="minorHAnsi" w:hAnsiTheme="minorHAnsi" w:cstheme="minorBidi"/>
                <w:sz w:val="22"/>
                <w:szCs w:val="22"/>
              </w:rPr>
              <w:t xml:space="preserve">and </w:t>
            </w:r>
            <w:r w:rsidRPr="0040741A">
              <w:rPr>
                <w:rFonts w:asciiTheme="minorHAnsi" w:hAnsiTheme="minorHAnsi" w:cstheme="minorBidi"/>
                <w:sz w:val="22"/>
                <w:szCs w:val="22"/>
              </w:rPr>
              <w:t>typically</w:t>
            </w:r>
            <w:r w:rsidR="1C85DE9D" w:rsidRPr="0040741A">
              <w:rPr>
                <w:rFonts w:asciiTheme="minorHAnsi" w:hAnsiTheme="minorHAnsi" w:cstheme="minorBidi"/>
                <w:sz w:val="22"/>
                <w:szCs w:val="22"/>
              </w:rPr>
              <w:t xml:space="preserve"> limited to</w:t>
            </w:r>
            <w:r w:rsidRPr="0040741A">
              <w:rPr>
                <w:rFonts w:asciiTheme="minorHAnsi" w:hAnsiTheme="minorHAnsi" w:cstheme="minorBidi"/>
                <w:sz w:val="22"/>
                <w:szCs w:val="22"/>
              </w:rPr>
              <w:t xml:space="preserve"> output / activity measures. </w:t>
            </w:r>
          </w:p>
          <w:p w14:paraId="7F37F9BD" w14:textId="486BE549" w:rsidR="003A2287" w:rsidRPr="0040741A" w:rsidRDefault="63C77730"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Reporting identifies some equity-</w:t>
            </w:r>
            <w:r w:rsidR="2614A2BF" w:rsidRPr="0040741A">
              <w:rPr>
                <w:rFonts w:asciiTheme="minorHAnsi" w:hAnsiTheme="minorHAnsi" w:cstheme="minorBidi"/>
                <w:sz w:val="22"/>
                <w:szCs w:val="22"/>
              </w:rPr>
              <w:t>seeking</w:t>
            </w:r>
            <w:r w:rsidRPr="0040741A">
              <w:rPr>
                <w:rFonts w:asciiTheme="minorHAnsi" w:hAnsiTheme="minorHAnsi" w:cstheme="minorBidi"/>
                <w:sz w:val="22"/>
                <w:szCs w:val="22"/>
              </w:rPr>
              <w:t xml:space="preserve"> groups who may be affected by </w:t>
            </w:r>
            <w:proofErr w:type="gramStart"/>
            <w:r w:rsidRPr="0040741A">
              <w:rPr>
                <w:rFonts w:asciiTheme="minorHAnsi" w:hAnsiTheme="minorHAnsi" w:cstheme="minorBidi"/>
                <w:sz w:val="22"/>
                <w:szCs w:val="22"/>
              </w:rPr>
              <w:t>College</w:t>
            </w:r>
            <w:proofErr w:type="gramEnd"/>
            <w:r w:rsidRPr="0040741A">
              <w:rPr>
                <w:rFonts w:asciiTheme="minorHAnsi" w:hAnsiTheme="minorHAnsi" w:cstheme="minorBidi"/>
                <w:sz w:val="22"/>
                <w:szCs w:val="22"/>
              </w:rPr>
              <w:t xml:space="preserve"> activities. </w:t>
            </w:r>
          </w:p>
        </w:tc>
      </w:tr>
      <w:tr w:rsidR="00D779AF" w:rsidRPr="0040741A" w14:paraId="1EE8DC4F" w14:textId="77777777" w:rsidTr="4E16CD98">
        <w:trPr>
          <w:cantSplit/>
          <w:trHeight w:val="1134"/>
        </w:trPr>
        <w:tc>
          <w:tcPr>
            <w:tcW w:w="498" w:type="dxa"/>
            <w:shd w:val="clear" w:color="auto" w:fill="E2EFD9" w:themeFill="accent6" w:themeFillTint="33"/>
            <w:textDirection w:val="btLr"/>
            <w:vAlign w:val="center"/>
          </w:tcPr>
          <w:p w14:paraId="17AE6069" w14:textId="77777777" w:rsidR="00D779AF" w:rsidRPr="0040741A" w:rsidRDefault="00D779AF" w:rsidP="002E704D">
            <w:pPr>
              <w:pStyle w:val="NormalWeb"/>
              <w:jc w:val="center"/>
              <w:rPr>
                <w:rFonts w:asciiTheme="minorHAnsi" w:hAnsiTheme="minorHAnsi" w:cstheme="minorHAnsi"/>
              </w:rPr>
            </w:pPr>
            <w:r w:rsidRPr="0040741A">
              <w:rPr>
                <w:rFonts w:asciiTheme="minorHAnsi" w:hAnsiTheme="minorHAnsi" w:cstheme="minorHAnsi"/>
              </w:rPr>
              <w:t>Proactive</w:t>
            </w:r>
          </w:p>
        </w:tc>
        <w:tc>
          <w:tcPr>
            <w:tcW w:w="9283" w:type="dxa"/>
            <w:shd w:val="clear" w:color="auto" w:fill="E2EFD9" w:themeFill="accent6" w:themeFillTint="33"/>
          </w:tcPr>
          <w:p w14:paraId="17B56C9F"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There is some reporting of EDI-related outcomes.</w:t>
            </w:r>
          </w:p>
          <w:p w14:paraId="2614C663" w14:textId="1A7E6942" w:rsidR="00D779AF" w:rsidRPr="0040741A" w:rsidRDefault="63C77730" w:rsidP="00091A9C">
            <w:pPr>
              <w:pStyle w:val="NormalWeb"/>
              <w:numPr>
                <w:ilvl w:val="0"/>
                <w:numId w:val="60"/>
              </w:numPr>
            </w:pPr>
            <w:r w:rsidRPr="0040741A">
              <w:rPr>
                <w:rFonts w:asciiTheme="minorHAnsi" w:hAnsiTheme="minorHAnsi" w:cstheme="minorBidi"/>
                <w:sz w:val="22"/>
                <w:szCs w:val="22"/>
              </w:rPr>
              <w:t xml:space="preserve">There is some reporting of evidence that equity-focused policies and practices are </w:t>
            </w:r>
            <w:r w:rsidR="181373F3" w:rsidRPr="0040741A">
              <w:rPr>
                <w:rFonts w:asciiTheme="minorHAnsi" w:hAnsiTheme="minorHAnsi" w:cstheme="minorBidi"/>
                <w:sz w:val="22"/>
                <w:szCs w:val="22"/>
              </w:rPr>
              <w:t xml:space="preserve">accomplishing </w:t>
            </w:r>
            <w:r w:rsidR="5A61898D" w:rsidRPr="0040741A">
              <w:rPr>
                <w:rFonts w:asciiTheme="minorHAnsi" w:hAnsiTheme="minorHAnsi" w:cstheme="minorBidi"/>
                <w:sz w:val="22"/>
                <w:szCs w:val="22"/>
              </w:rPr>
              <w:t xml:space="preserve">the </w:t>
            </w:r>
            <w:r w:rsidR="181373F3" w:rsidRPr="0040741A">
              <w:rPr>
                <w:rFonts w:asciiTheme="minorHAnsi" w:hAnsiTheme="minorHAnsi" w:cstheme="minorBidi"/>
                <w:sz w:val="22"/>
                <w:szCs w:val="22"/>
              </w:rPr>
              <w:t>stated goals</w:t>
            </w:r>
            <w:r w:rsidRPr="0040741A">
              <w:rPr>
                <w:rFonts w:asciiTheme="minorHAnsi" w:hAnsiTheme="minorHAnsi" w:cstheme="minorBidi"/>
                <w:sz w:val="22"/>
                <w:szCs w:val="22"/>
              </w:rPr>
              <w:t>.</w:t>
            </w:r>
          </w:p>
          <w:p w14:paraId="060B8767" w14:textId="6C091303" w:rsidR="00D779AF" w:rsidRPr="0040741A" w:rsidRDefault="63C77730"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The methods, vehicles, content and timing of</w:t>
            </w:r>
            <w:r w:rsidR="7099AF13" w:rsidRPr="0040741A">
              <w:rPr>
                <w:rFonts w:asciiTheme="minorHAnsi" w:hAnsiTheme="minorHAnsi" w:cstheme="minorBidi"/>
                <w:sz w:val="22"/>
                <w:szCs w:val="22"/>
              </w:rPr>
              <w:t xml:space="preserve"> EDI and anti-racism</w:t>
            </w:r>
            <w:r w:rsidRPr="0040741A">
              <w:rPr>
                <w:rFonts w:asciiTheme="minorHAnsi" w:hAnsiTheme="minorHAnsi" w:cstheme="minorBidi"/>
                <w:sz w:val="22"/>
                <w:szCs w:val="22"/>
              </w:rPr>
              <w:t xml:space="preserve"> reporting activities are intentionally designed to be meaningful and accessible to multiple, diverse audiences. </w:t>
            </w:r>
          </w:p>
          <w:p w14:paraId="0356402E" w14:textId="39FFA370" w:rsidR="00D779AF" w:rsidRPr="0040741A" w:rsidRDefault="63C77730"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Reporting and review of relevant indicators takes place at multiple levels of the organization (operational, strategic</w:t>
            </w:r>
            <w:r w:rsidR="5B323BD6" w:rsidRPr="0040741A">
              <w:rPr>
                <w:rFonts w:asciiTheme="minorHAnsi" w:hAnsiTheme="minorHAnsi" w:cstheme="minorBidi"/>
                <w:sz w:val="22"/>
                <w:szCs w:val="22"/>
              </w:rPr>
              <w:t>)</w:t>
            </w:r>
            <w:r w:rsidRPr="0040741A">
              <w:rPr>
                <w:rFonts w:asciiTheme="minorHAnsi" w:hAnsiTheme="minorHAnsi" w:cstheme="minorBidi"/>
                <w:sz w:val="22"/>
                <w:szCs w:val="22"/>
              </w:rPr>
              <w:t xml:space="preserve">. </w:t>
            </w:r>
          </w:p>
        </w:tc>
      </w:tr>
      <w:tr w:rsidR="00D779AF" w:rsidRPr="0040741A" w14:paraId="17B19A36" w14:textId="77777777" w:rsidTr="4E16CD98">
        <w:trPr>
          <w:cantSplit/>
          <w:trHeight w:val="1705"/>
        </w:trPr>
        <w:tc>
          <w:tcPr>
            <w:tcW w:w="498" w:type="dxa"/>
            <w:shd w:val="clear" w:color="auto" w:fill="C5E0B3" w:themeFill="accent6" w:themeFillTint="66"/>
            <w:textDirection w:val="btLr"/>
            <w:vAlign w:val="center"/>
          </w:tcPr>
          <w:p w14:paraId="665893FF" w14:textId="77777777" w:rsidR="00D779AF" w:rsidRPr="0040741A" w:rsidRDefault="00D779AF" w:rsidP="002E704D">
            <w:pPr>
              <w:pStyle w:val="NormalWeb"/>
              <w:jc w:val="center"/>
              <w:rPr>
                <w:rFonts w:asciiTheme="minorHAnsi" w:hAnsiTheme="minorHAnsi" w:cstheme="minorHAnsi"/>
              </w:rPr>
            </w:pPr>
            <w:r w:rsidRPr="0040741A">
              <w:rPr>
                <w:rFonts w:asciiTheme="minorHAnsi" w:hAnsiTheme="minorHAnsi" w:cstheme="minorHAnsi"/>
              </w:rPr>
              <w:t>Progressive</w:t>
            </w:r>
          </w:p>
        </w:tc>
        <w:tc>
          <w:tcPr>
            <w:tcW w:w="9283" w:type="dxa"/>
            <w:shd w:val="clear" w:color="auto" w:fill="C5E0B3" w:themeFill="accent6" w:themeFillTint="66"/>
          </w:tcPr>
          <w:p w14:paraId="6F327A8C"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 xml:space="preserve">EDI-related issues are reflected in other organizational reporting such as risk reviews. </w:t>
            </w:r>
          </w:p>
          <w:p w14:paraId="7E942FB0" w14:textId="77777777" w:rsidR="00D779AF" w:rsidRPr="0040741A" w:rsidRDefault="00D779AF" w:rsidP="00091A9C">
            <w:pPr>
              <w:pStyle w:val="NormalWeb"/>
              <w:numPr>
                <w:ilvl w:val="0"/>
                <w:numId w:val="60"/>
              </w:numPr>
              <w:rPr>
                <w:rFonts w:asciiTheme="minorHAnsi" w:hAnsiTheme="minorHAnsi" w:cstheme="minorHAnsi"/>
                <w:sz w:val="22"/>
                <w:szCs w:val="22"/>
              </w:rPr>
            </w:pPr>
            <w:r w:rsidRPr="0040741A">
              <w:rPr>
                <w:rFonts w:asciiTheme="minorHAnsi" w:hAnsiTheme="minorHAnsi" w:cstheme="minorHAnsi"/>
                <w:sz w:val="22"/>
                <w:szCs w:val="22"/>
              </w:rPr>
              <w:t xml:space="preserve">EDI-related Key Performance Indicators (KPIs) are tracked and integrated into ongoing reporting methods (briefings, balanced scorecards, dashboards, etc.). </w:t>
            </w:r>
          </w:p>
          <w:p w14:paraId="15F66342" w14:textId="01B5959E" w:rsidR="00D779AF" w:rsidRPr="0040741A" w:rsidRDefault="63C77730" w:rsidP="00091A9C">
            <w:pPr>
              <w:pStyle w:val="NormalWeb"/>
              <w:numPr>
                <w:ilvl w:val="0"/>
                <w:numId w:val="60"/>
              </w:numPr>
            </w:pPr>
            <w:r w:rsidRPr="0040741A">
              <w:rPr>
                <w:rFonts w:asciiTheme="minorHAnsi" w:hAnsiTheme="minorHAnsi" w:cstheme="minorBidi"/>
                <w:sz w:val="22"/>
                <w:szCs w:val="22"/>
              </w:rPr>
              <w:t>There is reporting of strong evidence of positive outcomes</w:t>
            </w:r>
            <w:r w:rsidR="3D69219E" w:rsidRPr="0040741A">
              <w:rPr>
                <w:rFonts w:asciiTheme="minorHAnsi" w:hAnsiTheme="minorHAnsi" w:cstheme="minorBidi"/>
                <w:sz w:val="22"/>
                <w:szCs w:val="22"/>
              </w:rPr>
              <w:t xml:space="preserve"> that EDI and anti-racism</w:t>
            </w:r>
            <w:r w:rsidRPr="0040741A">
              <w:rPr>
                <w:rFonts w:asciiTheme="minorHAnsi" w:hAnsiTheme="minorHAnsi" w:cstheme="minorBidi"/>
                <w:sz w:val="22"/>
                <w:szCs w:val="22"/>
              </w:rPr>
              <w:t xml:space="preserve"> policies and practices</w:t>
            </w:r>
            <w:r w:rsidR="15270BF6" w:rsidRPr="0040741A">
              <w:rPr>
                <w:rFonts w:asciiTheme="minorHAnsi" w:hAnsiTheme="minorHAnsi" w:cstheme="minorBidi"/>
                <w:sz w:val="22"/>
                <w:szCs w:val="22"/>
              </w:rPr>
              <w:t xml:space="preserve"> are accomplishing </w:t>
            </w:r>
            <w:r w:rsidR="05506961" w:rsidRPr="0040741A">
              <w:rPr>
                <w:rFonts w:asciiTheme="minorHAnsi" w:hAnsiTheme="minorHAnsi" w:cstheme="minorBidi"/>
                <w:sz w:val="22"/>
                <w:szCs w:val="22"/>
              </w:rPr>
              <w:t xml:space="preserve">the </w:t>
            </w:r>
            <w:r w:rsidR="15270BF6" w:rsidRPr="0040741A">
              <w:rPr>
                <w:rFonts w:asciiTheme="minorHAnsi" w:hAnsiTheme="minorHAnsi" w:cstheme="minorBidi"/>
                <w:sz w:val="22"/>
                <w:szCs w:val="22"/>
              </w:rPr>
              <w:t>stated goals</w:t>
            </w:r>
            <w:r w:rsidRPr="0040741A">
              <w:rPr>
                <w:rFonts w:asciiTheme="minorHAnsi" w:hAnsiTheme="minorHAnsi" w:cstheme="minorBidi"/>
                <w:sz w:val="22"/>
                <w:szCs w:val="22"/>
              </w:rPr>
              <w:t xml:space="preserve">. </w:t>
            </w:r>
          </w:p>
          <w:p w14:paraId="284A993E" w14:textId="48270FFE" w:rsidR="00D779AF" w:rsidRPr="0040741A" w:rsidRDefault="00D779AF"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 xml:space="preserve">Relevant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and equity-seeking groups are advised of detailed EDI-related outcomes (measurement results) and engaged in validating and interpreting the findings. </w:t>
            </w:r>
          </w:p>
          <w:p w14:paraId="50E5B730" w14:textId="3A9C611A" w:rsidR="00D779AF" w:rsidRPr="0040741A" w:rsidRDefault="00D779AF" w:rsidP="00091A9C">
            <w:pPr>
              <w:pStyle w:val="NormalWeb"/>
              <w:numPr>
                <w:ilvl w:val="0"/>
                <w:numId w:val="60"/>
              </w:numPr>
              <w:rPr>
                <w:rFonts w:asciiTheme="minorHAnsi" w:hAnsiTheme="minorHAnsi" w:cstheme="minorBidi"/>
                <w:sz w:val="22"/>
                <w:szCs w:val="22"/>
              </w:rPr>
            </w:pPr>
            <w:r w:rsidRPr="0040741A">
              <w:rPr>
                <w:rFonts w:asciiTheme="minorHAnsi" w:hAnsiTheme="minorHAnsi" w:cstheme="minorBidi"/>
                <w:sz w:val="22"/>
                <w:szCs w:val="22"/>
              </w:rPr>
              <w:t xml:space="preserve">Approaches for creating and delivering College performance reporting are explicitly designed to educate, </w:t>
            </w:r>
            <w:proofErr w:type="gramStart"/>
            <w:r w:rsidRPr="0040741A">
              <w:rPr>
                <w:rFonts w:asciiTheme="minorHAnsi" w:hAnsiTheme="minorHAnsi" w:cstheme="minorBidi"/>
                <w:sz w:val="22"/>
                <w:szCs w:val="22"/>
              </w:rPr>
              <w:t>engage</w:t>
            </w:r>
            <w:proofErr w:type="gramEnd"/>
            <w:r w:rsidRPr="0040741A">
              <w:rPr>
                <w:rFonts w:asciiTheme="minorHAnsi" w:hAnsiTheme="minorHAnsi" w:cstheme="minorBidi"/>
                <w:sz w:val="22"/>
                <w:szCs w:val="22"/>
              </w:rPr>
              <w:t xml:space="preserve"> and influence </w:t>
            </w:r>
            <w:r w:rsidR="00AA0950">
              <w:rPr>
                <w:rFonts w:asciiTheme="minorHAnsi" w:hAnsiTheme="minorHAnsi" w:cstheme="minorBidi"/>
                <w:sz w:val="22"/>
                <w:szCs w:val="22"/>
              </w:rPr>
              <w:t>system partner</w:t>
            </w:r>
            <w:r w:rsidRPr="0040741A">
              <w:rPr>
                <w:rFonts w:asciiTheme="minorHAnsi" w:hAnsiTheme="minorHAnsi" w:cstheme="minorBidi"/>
                <w:sz w:val="22"/>
                <w:szCs w:val="22"/>
              </w:rPr>
              <w:t>s, as part of the College’s broad commitment to making progress on EDI and anti-racism.</w:t>
            </w:r>
            <w:r w:rsidR="00283A62">
              <w:rPr>
                <w:rFonts w:asciiTheme="minorHAnsi" w:hAnsiTheme="minorHAnsi" w:cstheme="minorBidi"/>
                <w:sz w:val="22"/>
                <w:szCs w:val="22"/>
              </w:rPr>
              <w:t xml:space="preserve"> </w:t>
            </w:r>
          </w:p>
        </w:tc>
      </w:tr>
    </w:tbl>
    <w:p w14:paraId="6147A8A3" w14:textId="33ABD51A" w:rsidR="00D779AF" w:rsidRPr="0040741A" w:rsidRDefault="00D779AF" w:rsidP="00536CCA">
      <w:pPr>
        <w:rPr>
          <w:lang w:val="en-CA" w:eastAsia="ja-JP"/>
        </w:rPr>
      </w:pPr>
    </w:p>
    <w:p w14:paraId="40EA11B9" w14:textId="77777777" w:rsidR="004D6D2D" w:rsidRPr="0040741A" w:rsidRDefault="004D6D2D" w:rsidP="00536CCA">
      <w:pPr>
        <w:rPr>
          <w:lang w:val="en-CA" w:eastAsia="ja-JP"/>
        </w:rPr>
      </w:pPr>
      <w:r w:rsidRPr="0040741A">
        <w:rPr>
          <w:lang w:val="en-CA" w:eastAsia="ja-JP"/>
        </w:rPr>
        <w:br w:type="page"/>
      </w:r>
    </w:p>
    <w:p w14:paraId="0DE33AEB" w14:textId="179FC6B2" w:rsidR="00D779AF" w:rsidRPr="0040741A" w:rsidRDefault="00D779AF" w:rsidP="00536CCA">
      <w:pPr>
        <w:pStyle w:val="Heading2"/>
        <w:rPr>
          <w:lang w:val="en-CA"/>
        </w:rPr>
      </w:pPr>
      <w:bookmarkStart w:id="43" w:name="_Toc137133251"/>
      <w:r w:rsidRPr="0040741A">
        <w:rPr>
          <w:lang w:val="en-CA"/>
        </w:rPr>
        <w:lastRenderedPageBreak/>
        <w:t xml:space="preserve">7.3. Structural and Process Markers for Improvement – sustainable organizational practices for making progress on </w:t>
      </w:r>
      <w:proofErr w:type="gramStart"/>
      <w:r w:rsidRPr="0040741A">
        <w:rPr>
          <w:lang w:val="en-CA"/>
        </w:rPr>
        <w:t>EDI</w:t>
      </w:r>
      <w:bookmarkEnd w:id="43"/>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837"/>
      </w:tblGrid>
      <w:tr w:rsidR="006A4673" w:rsidRPr="0040741A" w14:paraId="56E6A042" w14:textId="77777777" w:rsidTr="4E16CD98">
        <w:trPr>
          <w:cantSplit/>
          <w:trHeight w:val="1053"/>
        </w:trPr>
        <w:tc>
          <w:tcPr>
            <w:tcW w:w="498" w:type="dxa"/>
            <w:shd w:val="clear" w:color="auto" w:fill="D9D9D9" w:themeFill="background1" w:themeFillShade="D9"/>
            <w:textDirection w:val="btLr"/>
            <w:vAlign w:val="center"/>
          </w:tcPr>
          <w:p w14:paraId="08DCB9E9" w14:textId="77777777" w:rsidR="006A4673" w:rsidRPr="0040741A" w:rsidRDefault="006A4673" w:rsidP="002E704D">
            <w:pPr>
              <w:pStyle w:val="NormalWeb"/>
              <w:jc w:val="center"/>
              <w:rPr>
                <w:rFonts w:asciiTheme="minorHAnsi" w:hAnsiTheme="minorHAnsi" w:cstheme="minorHAnsi"/>
              </w:rPr>
            </w:pPr>
            <w:r w:rsidRPr="0040741A">
              <w:rPr>
                <w:rFonts w:asciiTheme="minorHAnsi" w:hAnsiTheme="minorHAnsi" w:cstheme="minorHAnsi"/>
              </w:rPr>
              <w:t>Inactive</w:t>
            </w:r>
          </w:p>
        </w:tc>
        <w:tc>
          <w:tcPr>
            <w:tcW w:w="9283" w:type="dxa"/>
            <w:shd w:val="clear" w:color="auto" w:fill="D9D9D9" w:themeFill="background1" w:themeFillShade="D9"/>
          </w:tcPr>
          <w:p w14:paraId="16D4D7EB"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EDI is not clearly defined.</w:t>
            </w:r>
          </w:p>
          <w:p w14:paraId="7E6C15A7" w14:textId="77777777" w:rsidR="006A4673" w:rsidRPr="0040741A" w:rsidRDefault="0127AAFF"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EDI issues that arise are generally not addressed in a robust manner.</w:t>
            </w:r>
          </w:p>
          <w:p w14:paraId="1387AC38" w14:textId="31FD7E7F"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The</w:t>
            </w:r>
            <w:r w:rsidR="00947DC8" w:rsidRPr="0040741A">
              <w:rPr>
                <w:rFonts w:asciiTheme="minorHAnsi" w:hAnsiTheme="minorHAnsi" w:cstheme="minorHAnsi"/>
                <w:sz w:val="22"/>
                <w:szCs w:val="22"/>
              </w:rPr>
              <w:t xml:space="preserve"> sole or primary</w:t>
            </w:r>
            <w:r w:rsidRPr="0040741A">
              <w:rPr>
                <w:rFonts w:asciiTheme="minorHAnsi" w:hAnsiTheme="minorHAnsi" w:cstheme="minorHAnsi"/>
                <w:sz w:val="22"/>
                <w:szCs w:val="22"/>
              </w:rPr>
              <w:t xml:space="preserve"> performance standard is the avoidance of legal risk.</w:t>
            </w:r>
          </w:p>
        </w:tc>
      </w:tr>
      <w:tr w:rsidR="006A4673" w:rsidRPr="0040741A" w14:paraId="47E8A6C2" w14:textId="77777777" w:rsidTr="4E16CD98">
        <w:trPr>
          <w:cantSplit/>
          <w:trHeight w:val="1134"/>
        </w:trPr>
        <w:tc>
          <w:tcPr>
            <w:tcW w:w="498" w:type="dxa"/>
            <w:shd w:val="clear" w:color="auto" w:fill="FFF2CC" w:themeFill="accent4" w:themeFillTint="33"/>
            <w:textDirection w:val="btLr"/>
            <w:vAlign w:val="center"/>
          </w:tcPr>
          <w:p w14:paraId="689EDB7E" w14:textId="77777777" w:rsidR="006A4673" w:rsidRPr="0040741A" w:rsidRDefault="006A4673" w:rsidP="002E704D">
            <w:pPr>
              <w:pStyle w:val="NormalWeb"/>
              <w:jc w:val="center"/>
              <w:rPr>
                <w:rFonts w:asciiTheme="minorHAnsi" w:hAnsiTheme="minorHAnsi" w:cstheme="minorHAnsi"/>
              </w:rPr>
            </w:pPr>
            <w:r w:rsidRPr="0040741A">
              <w:rPr>
                <w:rFonts w:asciiTheme="minorHAnsi" w:hAnsiTheme="minorHAnsi" w:cstheme="minorHAnsi"/>
              </w:rPr>
              <w:t>Reactive</w:t>
            </w:r>
          </w:p>
        </w:tc>
        <w:tc>
          <w:tcPr>
            <w:tcW w:w="9283" w:type="dxa"/>
            <w:shd w:val="clear" w:color="auto" w:fill="FFF2CC" w:themeFill="accent4" w:themeFillTint="33"/>
          </w:tcPr>
          <w:p w14:paraId="3157509C"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EDI has been defined at a general level.</w:t>
            </w:r>
          </w:p>
          <w:p w14:paraId="7DBC305C" w14:textId="77777777" w:rsidR="006A4673" w:rsidRPr="0040741A" w:rsidRDefault="0127AAFF"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Involvement in EDI initiatives </w:t>
            </w:r>
            <w:proofErr w:type="gramStart"/>
            <w:r w:rsidRPr="0040741A">
              <w:rPr>
                <w:rFonts w:asciiTheme="minorHAnsi" w:hAnsiTheme="minorHAnsi" w:cstheme="minorBidi"/>
                <w:sz w:val="22"/>
                <w:szCs w:val="22"/>
              </w:rPr>
              <w:t>is</w:t>
            </w:r>
            <w:proofErr w:type="gramEnd"/>
            <w:r w:rsidRPr="0040741A">
              <w:rPr>
                <w:rFonts w:asciiTheme="minorHAnsi" w:hAnsiTheme="minorHAnsi" w:cstheme="minorBidi"/>
                <w:sz w:val="22"/>
                <w:szCs w:val="22"/>
              </w:rPr>
              <w:t xml:space="preserve"> limited and/or compartmentalized without systemic linkages.</w:t>
            </w:r>
          </w:p>
          <w:p w14:paraId="37982266" w14:textId="77777777" w:rsidR="006A4673" w:rsidRPr="0040741A" w:rsidRDefault="0127AAFF"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KPIs are generally limited to output / activity measures, without a clear linkage to desired improvement in outcomes. </w:t>
            </w:r>
          </w:p>
          <w:p w14:paraId="626C68F6"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 xml:space="preserve">EDI issues are considered at a surface level when they arise; they are resolved as exceptions or discrete events, not as potential indicators of systemic considerations. </w:t>
            </w:r>
          </w:p>
          <w:p w14:paraId="74039143" w14:textId="43A1918E" w:rsidR="003A2287" w:rsidRPr="0040741A" w:rsidRDefault="41C37C9B"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Some equity</w:t>
            </w:r>
            <w:r w:rsidR="2BF6F937" w:rsidRPr="0040741A">
              <w:rPr>
                <w:rFonts w:asciiTheme="minorHAnsi" w:hAnsiTheme="minorHAnsi" w:cstheme="minorBidi"/>
                <w:sz w:val="22"/>
                <w:szCs w:val="22"/>
              </w:rPr>
              <w:t>-seeking</w:t>
            </w:r>
            <w:r w:rsidRPr="0040741A">
              <w:rPr>
                <w:rFonts w:asciiTheme="minorHAnsi" w:hAnsiTheme="minorHAnsi" w:cstheme="minorBidi"/>
                <w:sz w:val="22"/>
                <w:szCs w:val="22"/>
              </w:rPr>
              <w:t xml:space="preserve"> groups are named as </w:t>
            </w:r>
            <w:r w:rsidR="00AA0950">
              <w:rPr>
                <w:rFonts w:asciiTheme="minorHAnsi" w:hAnsiTheme="minorHAnsi" w:cstheme="minorBidi"/>
                <w:sz w:val="22"/>
                <w:szCs w:val="22"/>
              </w:rPr>
              <w:t>system partner</w:t>
            </w:r>
            <w:r w:rsidRPr="0040741A">
              <w:rPr>
                <w:rFonts w:asciiTheme="minorHAnsi" w:hAnsiTheme="minorHAnsi" w:cstheme="minorBidi"/>
                <w:sz w:val="22"/>
                <w:szCs w:val="22"/>
              </w:rPr>
              <w:t>s in improvement efforts</w:t>
            </w:r>
            <w:r w:rsidR="5D212D11" w:rsidRPr="0040741A">
              <w:rPr>
                <w:rFonts w:asciiTheme="minorHAnsi" w:hAnsiTheme="minorHAnsi" w:cstheme="minorBidi"/>
                <w:sz w:val="22"/>
                <w:szCs w:val="22"/>
              </w:rPr>
              <w:t>.</w:t>
            </w:r>
          </w:p>
        </w:tc>
      </w:tr>
      <w:tr w:rsidR="006A4673" w:rsidRPr="0040741A" w14:paraId="314F86CC" w14:textId="77777777" w:rsidTr="4E16CD98">
        <w:trPr>
          <w:cantSplit/>
          <w:trHeight w:val="1134"/>
        </w:trPr>
        <w:tc>
          <w:tcPr>
            <w:tcW w:w="498" w:type="dxa"/>
            <w:shd w:val="clear" w:color="auto" w:fill="E2EFD9" w:themeFill="accent6" w:themeFillTint="33"/>
            <w:textDirection w:val="btLr"/>
            <w:vAlign w:val="center"/>
          </w:tcPr>
          <w:p w14:paraId="43523E36" w14:textId="77777777" w:rsidR="006A4673" w:rsidRPr="0040741A" w:rsidRDefault="006A4673" w:rsidP="002E704D">
            <w:pPr>
              <w:pStyle w:val="NormalWeb"/>
              <w:jc w:val="center"/>
              <w:rPr>
                <w:rFonts w:asciiTheme="minorHAnsi" w:hAnsiTheme="minorHAnsi" w:cstheme="minorHAnsi"/>
              </w:rPr>
            </w:pPr>
            <w:r w:rsidRPr="0040741A">
              <w:rPr>
                <w:rFonts w:asciiTheme="minorHAnsi" w:hAnsiTheme="minorHAnsi" w:cstheme="minorHAnsi"/>
              </w:rPr>
              <w:t>Proactive</w:t>
            </w:r>
          </w:p>
        </w:tc>
        <w:tc>
          <w:tcPr>
            <w:tcW w:w="9283" w:type="dxa"/>
            <w:shd w:val="clear" w:color="auto" w:fill="E2EFD9" w:themeFill="accent6" w:themeFillTint="33"/>
          </w:tcPr>
          <w:p w14:paraId="4529805F"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 xml:space="preserve">There is a clear definition / vision of EDI that compares current state to ideal future across multiple dimensions. </w:t>
            </w:r>
          </w:p>
          <w:p w14:paraId="642EA5C9"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Policies and processes are updated with explicit considerations of EDI aspects.</w:t>
            </w:r>
          </w:p>
          <w:p w14:paraId="6C9AF1B9"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There is some monitoring and measurement of EDI-related outcomes.</w:t>
            </w:r>
          </w:p>
          <w:p w14:paraId="0F384105"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 xml:space="preserve">There is a designated individual with accountability for EDI progress and action planning. </w:t>
            </w:r>
          </w:p>
          <w:p w14:paraId="7C230533" w14:textId="77777777" w:rsidR="006A4673" w:rsidRPr="0040741A" w:rsidRDefault="0127AAFF"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There is a formal process for using KPI data to identify areas for improvement. </w:t>
            </w:r>
          </w:p>
          <w:p w14:paraId="668B720E"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 xml:space="preserve">Representatives of some equity-seeking groups are consulted for their input into selected improvement initiatives. </w:t>
            </w:r>
          </w:p>
          <w:p w14:paraId="0EA37F18" w14:textId="170F0BC2" w:rsidR="006A4673" w:rsidRPr="0040741A" w:rsidRDefault="7E1E0FE3"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There is some demonstration to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that changes to policies and practices are having a positive impact. </w:t>
            </w:r>
          </w:p>
        </w:tc>
      </w:tr>
      <w:tr w:rsidR="006A4673" w:rsidRPr="0040741A" w14:paraId="2782A530" w14:textId="77777777" w:rsidTr="4E16CD98">
        <w:trPr>
          <w:cantSplit/>
          <w:trHeight w:val="1705"/>
        </w:trPr>
        <w:tc>
          <w:tcPr>
            <w:tcW w:w="498" w:type="dxa"/>
            <w:shd w:val="clear" w:color="auto" w:fill="C5E0B3" w:themeFill="accent6" w:themeFillTint="66"/>
            <w:textDirection w:val="btLr"/>
            <w:vAlign w:val="center"/>
          </w:tcPr>
          <w:p w14:paraId="52F31A19" w14:textId="77777777" w:rsidR="006A4673" w:rsidRPr="0040741A" w:rsidRDefault="006A4673" w:rsidP="002E704D">
            <w:pPr>
              <w:pStyle w:val="NormalWeb"/>
              <w:jc w:val="center"/>
              <w:rPr>
                <w:rFonts w:asciiTheme="minorHAnsi" w:hAnsiTheme="minorHAnsi" w:cstheme="minorHAnsi"/>
              </w:rPr>
            </w:pPr>
            <w:r w:rsidRPr="0040741A">
              <w:rPr>
                <w:rFonts w:asciiTheme="minorHAnsi" w:hAnsiTheme="minorHAnsi" w:cstheme="minorHAnsi"/>
              </w:rPr>
              <w:t>Progressive</w:t>
            </w:r>
          </w:p>
        </w:tc>
        <w:tc>
          <w:tcPr>
            <w:tcW w:w="9283" w:type="dxa"/>
            <w:shd w:val="clear" w:color="auto" w:fill="C5E0B3" w:themeFill="accent6" w:themeFillTint="66"/>
          </w:tcPr>
          <w:p w14:paraId="533D10B1"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There is a consistent planning and budgeting process for EDI initiatives and progress integrated into business planning.</w:t>
            </w:r>
          </w:p>
          <w:p w14:paraId="68B62772"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 xml:space="preserve">The strategic plan incorporates EDI and related Key Performance Indicators (KPIs) are tracked and integrated into decision making and future planning. </w:t>
            </w:r>
          </w:p>
          <w:p w14:paraId="2F1435C1" w14:textId="77777777" w:rsidR="006A4673" w:rsidRPr="0040741A" w:rsidRDefault="006A4673" w:rsidP="00091A9C">
            <w:pPr>
              <w:pStyle w:val="NormalWeb"/>
              <w:numPr>
                <w:ilvl w:val="0"/>
                <w:numId w:val="61"/>
              </w:numPr>
              <w:rPr>
                <w:rFonts w:asciiTheme="minorHAnsi" w:hAnsiTheme="minorHAnsi" w:cstheme="minorHAnsi"/>
                <w:sz w:val="22"/>
                <w:szCs w:val="22"/>
              </w:rPr>
            </w:pPr>
            <w:r w:rsidRPr="0040741A">
              <w:rPr>
                <w:rFonts w:asciiTheme="minorHAnsi" w:hAnsiTheme="minorHAnsi" w:cstheme="minorHAnsi"/>
                <w:sz w:val="22"/>
                <w:szCs w:val="22"/>
              </w:rPr>
              <w:t xml:space="preserve">Potential bias in decision-making about improvement priorities and budgeting is minimized through explicitly designed processes and supporting resources and learning investments. </w:t>
            </w:r>
          </w:p>
          <w:p w14:paraId="355EF1D3" w14:textId="17A75506" w:rsidR="006A4673" w:rsidRPr="0040741A" w:rsidRDefault="0127AAFF"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Partnerships with EDI </w:t>
            </w:r>
            <w:r w:rsidR="00AA0950">
              <w:rPr>
                <w:rFonts w:asciiTheme="minorHAnsi" w:hAnsiTheme="minorHAnsi" w:cstheme="minorBidi"/>
                <w:sz w:val="22"/>
                <w:szCs w:val="22"/>
              </w:rPr>
              <w:t>system partner</w:t>
            </w:r>
            <w:r w:rsidRPr="0040741A">
              <w:rPr>
                <w:rFonts w:asciiTheme="minorHAnsi" w:hAnsiTheme="minorHAnsi" w:cstheme="minorBidi"/>
                <w:sz w:val="22"/>
                <w:szCs w:val="22"/>
              </w:rPr>
              <w:t xml:space="preserve">s are nurtured as strategic partners in identifying, scoping and prioritizing improvement initiatives. </w:t>
            </w:r>
          </w:p>
          <w:p w14:paraId="166FF4C9" w14:textId="77777777" w:rsidR="006A4673" w:rsidRPr="0040741A" w:rsidRDefault="0127AAFF"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There is strong evidence of positive outcomes from changes introduced to have more inclusive policies and practices. </w:t>
            </w:r>
          </w:p>
          <w:p w14:paraId="600E8149" w14:textId="2C30733B" w:rsidR="006A4673" w:rsidRPr="0040741A" w:rsidRDefault="41C37C9B" w:rsidP="00091A9C">
            <w:pPr>
              <w:pStyle w:val="NormalWeb"/>
              <w:numPr>
                <w:ilvl w:val="0"/>
                <w:numId w:val="61"/>
              </w:numPr>
              <w:rPr>
                <w:rFonts w:asciiTheme="minorHAnsi" w:hAnsiTheme="minorHAnsi" w:cstheme="minorBidi"/>
                <w:sz w:val="22"/>
                <w:szCs w:val="22"/>
              </w:rPr>
            </w:pPr>
            <w:r w:rsidRPr="0040741A">
              <w:rPr>
                <w:rFonts w:asciiTheme="minorHAnsi" w:hAnsiTheme="minorHAnsi" w:cstheme="minorBidi"/>
                <w:sz w:val="22"/>
                <w:szCs w:val="22"/>
              </w:rPr>
              <w:t xml:space="preserve">There is ongoing and transparent communication of high-level KPI results and how the findings have translated into </w:t>
            </w:r>
            <w:r w:rsidR="193C47C9" w:rsidRPr="0040741A">
              <w:rPr>
                <w:rFonts w:asciiTheme="minorHAnsi" w:hAnsiTheme="minorHAnsi" w:cstheme="minorBidi"/>
                <w:sz w:val="22"/>
                <w:szCs w:val="22"/>
              </w:rPr>
              <w:t xml:space="preserve">ongoing </w:t>
            </w:r>
            <w:r w:rsidRPr="0040741A">
              <w:rPr>
                <w:rFonts w:asciiTheme="minorHAnsi" w:hAnsiTheme="minorHAnsi" w:cstheme="minorBidi"/>
                <w:sz w:val="22"/>
                <w:szCs w:val="22"/>
              </w:rPr>
              <w:t xml:space="preserve">improvement activities. </w:t>
            </w:r>
          </w:p>
        </w:tc>
      </w:tr>
    </w:tbl>
    <w:p w14:paraId="621B1618" w14:textId="1FE91C78" w:rsidR="00086385" w:rsidRPr="0040741A" w:rsidRDefault="00086385" w:rsidP="00536CCA">
      <w:pPr>
        <w:rPr>
          <w:lang w:val="en-CA" w:eastAsia="ja-JP"/>
        </w:rPr>
      </w:pPr>
      <w:r w:rsidRPr="0040741A">
        <w:rPr>
          <w:lang w:val="en-CA" w:eastAsia="ja-JP"/>
        </w:rPr>
        <w:br w:type="page"/>
      </w:r>
    </w:p>
    <w:p w14:paraId="106CF756" w14:textId="330D2CCD" w:rsidR="009C155A" w:rsidRPr="0040741A" w:rsidRDefault="009C155A" w:rsidP="00536CCA">
      <w:pPr>
        <w:rPr>
          <w:lang w:val="en-CA"/>
        </w:rPr>
        <w:sectPr w:rsidR="009C155A" w:rsidRPr="0040741A" w:rsidSect="00D97A6B">
          <w:headerReference w:type="default" r:id="rId24"/>
          <w:footerReference w:type="default" r:id="rId25"/>
          <w:pgSz w:w="12240" w:h="15840" w:code="1"/>
          <w:pgMar w:top="1440" w:right="1440" w:bottom="1440" w:left="1440" w:header="720" w:footer="862" w:gutter="0"/>
          <w:cols w:space="720"/>
          <w:titlePg/>
          <w:docGrid w:linePitch="360"/>
        </w:sectPr>
      </w:pPr>
      <w:r w:rsidRPr="0040741A">
        <w:rPr>
          <w:noProof/>
          <w:lang w:val="en-CA"/>
        </w:rPr>
        <w:lastRenderedPageBreak/>
        <mc:AlternateContent>
          <mc:Choice Requires="wpg">
            <w:drawing>
              <wp:inline distT="0" distB="0" distL="0" distR="0" wp14:anchorId="619246A7" wp14:editId="10DB19D7">
                <wp:extent cx="5319101" cy="5841243"/>
                <wp:effectExtent l="0" t="0" r="0" b="7620"/>
                <wp:docPr id="173" name="Group 173" descr="Cover page for the Guidance Document section, which provides suggested actions that can be taken by Colleges. "/>
                <wp:cNvGraphicFramePr/>
                <a:graphic xmlns:a="http://schemas.openxmlformats.org/drawingml/2006/main">
                  <a:graphicData uri="http://schemas.microsoft.com/office/word/2010/wordprocessingGroup">
                    <wpg:wgp>
                      <wpg:cNvGrpSpPr/>
                      <wpg:grpSpPr>
                        <a:xfrm>
                          <a:off x="0" y="0"/>
                          <a:ext cx="5319101" cy="5841243"/>
                          <a:chOff x="0" y="0"/>
                          <a:chExt cx="3218688" cy="281931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29820" y="505400"/>
                            <a:ext cx="2980173" cy="231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657A4" w14:textId="77777777" w:rsidR="00354464" w:rsidRDefault="00354464" w:rsidP="00536CCA">
                              <w:pPr>
                                <w:pStyle w:val="Heading1"/>
                              </w:pPr>
                            </w:p>
                            <w:p w14:paraId="6054A3BF" w14:textId="77777777" w:rsidR="00354464" w:rsidRDefault="00354464" w:rsidP="00536CCA">
                              <w:pPr>
                                <w:pStyle w:val="Heading1"/>
                              </w:pPr>
                            </w:p>
                            <w:p w14:paraId="123B5278" w14:textId="752D2796" w:rsidR="009C155A" w:rsidRPr="00476800" w:rsidRDefault="009C155A" w:rsidP="00536CCA">
                              <w:pPr>
                                <w:pStyle w:val="Heading1"/>
                                <w:rPr>
                                  <w:b/>
                                  <w:bCs/>
                                </w:rPr>
                              </w:pPr>
                              <w:bookmarkStart w:id="44" w:name="_Toc130474247"/>
                              <w:bookmarkStart w:id="45" w:name="_Toc137133252"/>
                              <w:r w:rsidRPr="00476800">
                                <w:rPr>
                                  <w:b/>
                                  <w:bCs/>
                                </w:rPr>
                                <w:t>GUIDANCE DOCUMENT</w:t>
                              </w:r>
                              <w:bookmarkEnd w:id="44"/>
                              <w:bookmarkEnd w:id="45"/>
                            </w:p>
                            <w:p w14:paraId="499FC14C" w14:textId="77777777" w:rsidR="009C155A" w:rsidRPr="00C65981" w:rsidRDefault="009C155A" w:rsidP="00536CCA"/>
                            <w:p w14:paraId="650CC2B7" w14:textId="05694479" w:rsidR="008E153E" w:rsidRPr="001B1319" w:rsidRDefault="008E153E" w:rsidP="00536CCA">
                              <w:pPr>
                                <w:rPr>
                                  <w:b/>
                                  <w:bCs/>
                                </w:rPr>
                              </w:pPr>
                              <w:r w:rsidRPr="001B1319">
                                <w:rPr>
                                  <w:rStyle w:val="Heading3Char"/>
                                  <w:b w:val="0"/>
                                  <w:bCs w:val="0"/>
                                  <w:iCs w:val="0"/>
                                  <w:lang w:val="en-CA"/>
                                </w:rPr>
                                <w:t xml:space="preserve">The </w:t>
                              </w:r>
                              <w:r w:rsidRPr="001B1319">
                                <w:rPr>
                                  <w:rStyle w:val="Heading3Char"/>
                                  <w:iCs w:val="0"/>
                                  <w:lang w:val="en-CA"/>
                                </w:rPr>
                                <w:t>Guidance Document</w:t>
                              </w:r>
                              <w:r w:rsidRPr="001B1319">
                                <w:rPr>
                                  <w:rStyle w:val="Heading3Char"/>
                                  <w:b w:val="0"/>
                                  <w:bCs w:val="0"/>
                                  <w:iCs w:val="0"/>
                                  <w:lang w:val="en-CA"/>
                                </w:rPr>
                                <w:t xml:space="preserve"> </w:t>
                              </w:r>
                              <w:r w:rsidR="00720A80" w:rsidRPr="001B1319">
                                <w:rPr>
                                  <w:rStyle w:val="Heading3Char"/>
                                  <w:b w:val="0"/>
                                  <w:bCs w:val="0"/>
                                  <w:lang w:val="en-CA"/>
                                </w:rPr>
                                <w:t xml:space="preserve">section </w:t>
                              </w:r>
                              <w:r w:rsidRPr="001B1319">
                                <w:rPr>
                                  <w:rStyle w:val="Heading3Char"/>
                                  <w:b w:val="0"/>
                                  <w:bCs w:val="0"/>
                                  <w:iCs w:val="0"/>
                                  <w:lang w:val="en-CA"/>
                                </w:rPr>
                                <w:t>provides the Colleges with some suggested actions that can be taken to leverage strengths and remedy gaps in EDI and anti-racism practices at the personal and institutional levels within the College and the profession.</w:t>
                              </w:r>
                            </w:p>
                            <w:p w14:paraId="1030C1F0" w14:textId="33D97DE0" w:rsidR="00146410" w:rsidRPr="00247B0A" w:rsidRDefault="00146410" w:rsidP="00536CCA">
                              <w:r>
                                <w:t xml:space="preserve">Colleges </w:t>
                              </w:r>
                              <w:r w:rsidR="008E153E">
                                <w:t>will find it helpful to first complete a self-assessment using the Markers in the previous section.</w:t>
                              </w:r>
                              <w:r w:rsidR="00283A62">
                                <w:t xml:space="preserve"> </w:t>
                              </w:r>
                              <w:r w:rsidR="008E153E">
                                <w:t>It is not necessary to complete an assessment in all areas.</w:t>
                              </w:r>
                              <w:r w:rsidR="00283A62">
                                <w:t xml:space="preserve"> </w:t>
                              </w:r>
                              <w:r w:rsidR="008E153E">
                                <w:t xml:space="preserve">If there are areas of concern, </w:t>
                              </w:r>
                              <w:r w:rsidR="00720A80">
                                <w:t>previously identified</w:t>
                              </w:r>
                              <w:r w:rsidR="008E153E">
                                <w:t xml:space="preserve"> priorities, or concurrent initiatives that can be leveraged for other actions, those can be </w:t>
                              </w:r>
                              <w:r w:rsidR="00720A80">
                                <w:t>appropriate</w:t>
                              </w:r>
                              <w:r w:rsidR="008E153E">
                                <w:t xml:space="preserve"> areas for focus.</w:t>
                              </w:r>
                              <w:r w:rsidR="00283A62">
                                <w:t xml:space="preserve"> </w:t>
                              </w:r>
                            </w:p>
                            <w:p w14:paraId="7918805C" w14:textId="77777777" w:rsidR="009C155A" w:rsidRDefault="009C155A" w:rsidP="00536CCA"/>
                            <w:p w14:paraId="3C013EAF" w14:textId="77777777" w:rsidR="009C155A" w:rsidRDefault="009C155A" w:rsidP="009C155A">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619246A7" id="Group 173" o:spid="_x0000_s1038" alt="Cover page for the Guidance Document section, which provides suggested actions that can be taken by Colleges. " style="width:418.85pt;height:459.95pt;mso-position-horizontal-relative:char;mso-position-vertical-relative:line" coordsize="32186,2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">
                <v:rect id="Rectangle 174" o:spid="_x0000_s103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1" o:title="" recolor="t" rotate="t" type="frame"/>
                  </v:rect>
                </v:group>
                <v:shape id="Text Box 178" o:spid="_x0000_s1043" type="#_x0000_t202" style="position:absolute;left:2298;top:5054;width:29801;height:2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751657A4" w14:textId="77777777" w:rsidR="00354464" w:rsidRDefault="00354464" w:rsidP="00536CCA">
                        <w:pPr>
                          <w:pStyle w:val="Heading1"/>
                        </w:pPr>
                      </w:p>
                      <w:p w14:paraId="6054A3BF" w14:textId="77777777" w:rsidR="00354464" w:rsidRDefault="00354464" w:rsidP="00536CCA">
                        <w:pPr>
                          <w:pStyle w:val="Heading1"/>
                        </w:pPr>
                      </w:p>
                      <w:p w14:paraId="123B5278" w14:textId="752D2796" w:rsidR="009C155A" w:rsidRPr="00476800" w:rsidRDefault="009C155A" w:rsidP="00536CCA">
                        <w:pPr>
                          <w:pStyle w:val="Heading1"/>
                          <w:rPr>
                            <w:b/>
                            <w:bCs/>
                          </w:rPr>
                        </w:pPr>
                        <w:bookmarkStart w:id="50" w:name="_Toc130474247"/>
                        <w:bookmarkStart w:id="51" w:name="_Toc137133252"/>
                        <w:r w:rsidRPr="00476800">
                          <w:rPr>
                            <w:b/>
                            <w:bCs/>
                          </w:rPr>
                          <w:t>GUIDANCE DOCUMENT</w:t>
                        </w:r>
                        <w:bookmarkEnd w:id="50"/>
                        <w:bookmarkEnd w:id="51"/>
                      </w:p>
                      <w:p w14:paraId="499FC14C" w14:textId="77777777" w:rsidR="009C155A" w:rsidRPr="00C65981" w:rsidRDefault="009C155A" w:rsidP="00536CCA"/>
                      <w:p w14:paraId="650CC2B7" w14:textId="05694479" w:rsidR="008E153E" w:rsidRPr="001B1319" w:rsidRDefault="008E153E" w:rsidP="00536CCA">
                        <w:pPr>
                          <w:rPr>
                            <w:b/>
                            <w:bCs/>
                          </w:rPr>
                        </w:pPr>
                        <w:r w:rsidRPr="001B1319">
                          <w:rPr>
                            <w:rStyle w:val="Heading3Char"/>
                            <w:b w:val="0"/>
                            <w:bCs w:val="0"/>
                            <w:iCs w:val="0"/>
                            <w:lang w:val="en-CA"/>
                          </w:rPr>
                          <w:t xml:space="preserve">The </w:t>
                        </w:r>
                        <w:r w:rsidRPr="001B1319">
                          <w:rPr>
                            <w:rStyle w:val="Heading3Char"/>
                            <w:iCs w:val="0"/>
                            <w:lang w:val="en-CA"/>
                          </w:rPr>
                          <w:t>Guidance Document</w:t>
                        </w:r>
                        <w:r w:rsidRPr="001B1319">
                          <w:rPr>
                            <w:rStyle w:val="Heading3Char"/>
                            <w:b w:val="0"/>
                            <w:bCs w:val="0"/>
                            <w:iCs w:val="0"/>
                            <w:lang w:val="en-CA"/>
                          </w:rPr>
                          <w:t xml:space="preserve"> </w:t>
                        </w:r>
                        <w:r w:rsidR="00720A80" w:rsidRPr="001B1319">
                          <w:rPr>
                            <w:rStyle w:val="Heading3Char"/>
                            <w:b w:val="0"/>
                            <w:bCs w:val="0"/>
                            <w:lang w:val="en-CA"/>
                          </w:rPr>
                          <w:t xml:space="preserve">section </w:t>
                        </w:r>
                        <w:r w:rsidRPr="001B1319">
                          <w:rPr>
                            <w:rStyle w:val="Heading3Char"/>
                            <w:b w:val="0"/>
                            <w:bCs w:val="0"/>
                            <w:iCs w:val="0"/>
                            <w:lang w:val="en-CA"/>
                          </w:rPr>
                          <w:t>provides the Colleges with some suggested actions that can be taken to leverage strengths and remedy gaps in EDI and anti-racism practices at the personal and institutional levels within the College and the profession.</w:t>
                        </w:r>
                      </w:p>
                      <w:p w14:paraId="1030C1F0" w14:textId="33D97DE0" w:rsidR="00146410" w:rsidRPr="00247B0A" w:rsidRDefault="00146410" w:rsidP="00536CCA">
                        <w:r>
                          <w:t xml:space="preserve">Colleges </w:t>
                        </w:r>
                        <w:r w:rsidR="008E153E">
                          <w:t>will find it helpful to first complete a self-assessment using the Markers in the previous section.</w:t>
                        </w:r>
                        <w:r w:rsidR="00283A62">
                          <w:t xml:space="preserve"> </w:t>
                        </w:r>
                        <w:r w:rsidR="008E153E">
                          <w:t>It is not necessary to complete an assessment in all areas.</w:t>
                        </w:r>
                        <w:r w:rsidR="00283A62">
                          <w:t xml:space="preserve"> </w:t>
                        </w:r>
                        <w:r w:rsidR="008E153E">
                          <w:t xml:space="preserve">If there are areas of concern, </w:t>
                        </w:r>
                        <w:r w:rsidR="00720A80">
                          <w:t>previously identified</w:t>
                        </w:r>
                        <w:r w:rsidR="008E153E">
                          <w:t xml:space="preserve"> priorities, or concurrent initiatives that can be leveraged for other actions, those can be </w:t>
                        </w:r>
                        <w:r w:rsidR="00720A80">
                          <w:t>appropriate</w:t>
                        </w:r>
                        <w:r w:rsidR="008E153E">
                          <w:t xml:space="preserve"> areas for focus.</w:t>
                        </w:r>
                        <w:r w:rsidR="00283A62">
                          <w:t xml:space="preserve"> </w:t>
                        </w:r>
                      </w:p>
                      <w:p w14:paraId="7918805C" w14:textId="77777777" w:rsidR="009C155A" w:rsidRDefault="009C155A" w:rsidP="00536CCA"/>
                      <w:p w14:paraId="3C013EAF" w14:textId="77777777" w:rsidR="009C155A" w:rsidRDefault="009C155A" w:rsidP="009C155A">
                        <w:pPr>
                          <w:pStyle w:val="NoSpacing"/>
                          <w:ind w:left="360"/>
                          <w:jc w:val="right"/>
                          <w:rPr>
                            <w:color w:val="4472C4" w:themeColor="accent1"/>
                            <w:sz w:val="20"/>
                            <w:szCs w:val="20"/>
                          </w:rPr>
                        </w:pPr>
                      </w:p>
                    </w:txbxContent>
                  </v:textbox>
                </v:shape>
                <w10:anchorlock/>
              </v:group>
            </w:pict>
          </mc:Fallback>
        </mc:AlternateContent>
      </w:r>
    </w:p>
    <w:p w14:paraId="5E41EC33" w14:textId="128D2448" w:rsidR="00086385" w:rsidRPr="0040741A" w:rsidRDefault="00D252B0" w:rsidP="006345EF">
      <w:pPr>
        <w:pStyle w:val="Heading2"/>
        <w:spacing w:after="0"/>
        <w:rPr>
          <w:lang w:val="en-CA"/>
        </w:rPr>
      </w:pPr>
      <w:bookmarkStart w:id="46" w:name="_Toc137133253"/>
      <w:r w:rsidRPr="0040741A">
        <w:rPr>
          <w:lang w:val="en-CA"/>
        </w:rPr>
        <w:lastRenderedPageBreak/>
        <w:t>Domain 1: Governance</w:t>
      </w:r>
      <w:bookmarkEnd w:id="46"/>
      <w:r w:rsidRPr="0040741A">
        <w:rPr>
          <w:lang w:val="en-CA"/>
        </w:rPr>
        <w:t xml:space="preserve"> </w:t>
      </w:r>
    </w:p>
    <w:p w14:paraId="3BD7D767" w14:textId="77777777" w:rsidR="00146410" w:rsidRPr="0040741A" w:rsidRDefault="00146410" w:rsidP="006345EF">
      <w:pPr>
        <w:spacing w:after="0"/>
        <w:rPr>
          <w:lang w:val="en-CA" w:eastAsia="ja-JP"/>
        </w:rPr>
      </w:pPr>
    </w:p>
    <w:p w14:paraId="3C69E15D" w14:textId="1EB09B26" w:rsidR="00D252B0" w:rsidRPr="0040741A" w:rsidRDefault="00D252B0" w:rsidP="009A6FFF">
      <w:pPr>
        <w:pStyle w:val="Guidancesub-header"/>
        <w:jc w:val="left"/>
        <w:outlineLvl w:val="2"/>
        <w:rPr>
          <w:rStyle w:val="Heading3Char"/>
          <w:lang w:val="en-CA"/>
        </w:rPr>
      </w:pPr>
      <w:bookmarkStart w:id="47" w:name="_Toc137133254"/>
      <w:r w:rsidRPr="0040741A">
        <w:rPr>
          <w:rStyle w:val="Heading3Char"/>
          <w:lang w:val="en-CA"/>
        </w:rPr>
        <w:t>Guidance for: Demonstrating commitment to EDI on the Board level (representation, awareness, appointments, etc.)</w:t>
      </w:r>
      <w:bookmarkEnd w:id="47"/>
    </w:p>
    <w:p w14:paraId="7A57F813" w14:textId="77777777" w:rsidR="006345EF" w:rsidRDefault="006345EF" w:rsidP="006345EF">
      <w:pPr>
        <w:spacing w:after="0"/>
        <w:rPr>
          <w:lang w:val="en-CA" w:eastAsia="ja-JP"/>
        </w:rPr>
      </w:pPr>
    </w:p>
    <w:p w14:paraId="44F77F35" w14:textId="60BAD3B0" w:rsidR="00D252B0" w:rsidRPr="0040741A" w:rsidRDefault="00D252B0" w:rsidP="00536CCA">
      <w:pPr>
        <w:rPr>
          <w:b/>
          <w:bCs/>
          <w:lang w:val="en-CA" w:eastAsia="ja-JP"/>
        </w:rPr>
      </w:pPr>
      <w:r w:rsidRPr="0040741A">
        <w:rPr>
          <w:lang w:val="en-CA" w:eastAsia="ja-JP"/>
        </w:rPr>
        <w:t xml:space="preserve">The governance aspect of EDI and anti-racism requires that EDI and anti-racism become integrated into the ethos of the College. At the heart of it, EDI and anti-racism should become an integral part of the processes that guide the governance of the College. However, this cannot come to fruition without </w:t>
      </w:r>
      <w:r w:rsidR="00947DC8" w:rsidRPr="0040741A">
        <w:rPr>
          <w:lang w:val="en-CA" w:eastAsia="ja-JP"/>
        </w:rPr>
        <w:t xml:space="preserve">a </w:t>
      </w:r>
      <w:r w:rsidRPr="0040741A">
        <w:rPr>
          <w:lang w:val="en-CA" w:eastAsia="ja-JP"/>
        </w:rPr>
        <w:t xml:space="preserve">commitment to EDI and anti-racism. </w:t>
      </w:r>
      <w:r w:rsidR="00947DC8" w:rsidRPr="0040741A">
        <w:rPr>
          <w:lang w:val="en-CA" w:eastAsia="ja-JP"/>
        </w:rPr>
        <w:t>C</w:t>
      </w:r>
      <w:r w:rsidRPr="0040741A">
        <w:rPr>
          <w:lang w:val="en-CA" w:eastAsia="ja-JP"/>
        </w:rPr>
        <w:t xml:space="preserve">ementing </w:t>
      </w:r>
      <w:r w:rsidR="00947DC8" w:rsidRPr="0040741A">
        <w:rPr>
          <w:lang w:val="en-CA" w:eastAsia="ja-JP"/>
        </w:rPr>
        <w:t>such a</w:t>
      </w:r>
      <w:r w:rsidRPr="0040741A">
        <w:rPr>
          <w:lang w:val="en-CA" w:eastAsia="ja-JP"/>
        </w:rPr>
        <w:t xml:space="preserve"> commitment to EDI and anti-racism requires (a) the establishment of processes to ensure genuine commitment to EDI and anti-racism and (b) the building of EDI competency among Council and Committee members (</w:t>
      </w:r>
      <w:r w:rsidRPr="0040741A">
        <w:rPr>
          <w:i/>
          <w:iCs/>
          <w:lang w:val="en-CA" w:eastAsia="ja-JP"/>
        </w:rPr>
        <w:t>see 1.2 below</w:t>
      </w:r>
      <w:r w:rsidRPr="0040741A">
        <w:rPr>
          <w:lang w:val="en-CA" w:eastAsia="ja-JP"/>
        </w:rPr>
        <w:t xml:space="preserve">). </w:t>
      </w:r>
    </w:p>
    <w:p w14:paraId="26B66D53" w14:textId="3B319894" w:rsidR="00D252B0" w:rsidRPr="0040741A" w:rsidRDefault="00D252B0" w:rsidP="00536CCA">
      <w:pPr>
        <w:rPr>
          <w:lang w:val="en-CA" w:eastAsia="ja-JP"/>
        </w:rPr>
      </w:pPr>
      <w:r w:rsidRPr="0040741A">
        <w:rPr>
          <w:lang w:val="en-CA" w:eastAsia="ja-JP"/>
        </w:rPr>
        <w:t xml:space="preserve">It is important to undertake a review process that leads to transparent and genuine commitments to EDI. At a minimum, the College should undertake a review of </w:t>
      </w:r>
      <w:r w:rsidR="00705A69" w:rsidRPr="0040741A">
        <w:rPr>
          <w:lang w:val="en-CA" w:eastAsia="ja-JP"/>
        </w:rPr>
        <w:t xml:space="preserve">whether </w:t>
      </w:r>
      <w:r w:rsidRPr="0040741A">
        <w:rPr>
          <w:lang w:val="en-CA" w:eastAsia="ja-JP"/>
        </w:rPr>
        <w:t>its policies and procedures make genuine and transparent commitments to EDI and anti-racism. This can take place concurrently with actions that are taken to improve the EDI- and anti-racism-related competency of Council and Committee members.</w:t>
      </w:r>
      <w:r w:rsidR="00283A62">
        <w:rPr>
          <w:lang w:val="en-CA" w:eastAsia="ja-JP"/>
        </w:rPr>
        <w:t xml:space="preserve"> </w:t>
      </w:r>
    </w:p>
    <w:p w14:paraId="3F8CD8A7" w14:textId="77777777" w:rsidR="00D252B0" w:rsidRPr="0040741A" w:rsidRDefault="00D252B0" w:rsidP="00091A9C">
      <w:pPr>
        <w:numPr>
          <w:ilvl w:val="0"/>
          <w:numId w:val="62"/>
        </w:numPr>
        <w:spacing w:after="180" w:line="288" w:lineRule="auto"/>
        <w:ind w:left="426"/>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Undertake a Review Process of College Policies and Procedures </w:t>
      </w:r>
    </w:p>
    <w:p w14:paraId="19604DCC" w14:textId="77777777" w:rsidR="00D252B0" w:rsidRPr="0040741A" w:rsidRDefault="00D252B0" w:rsidP="00536CCA">
      <w:pPr>
        <w:rPr>
          <w:lang w:val="en-CA" w:eastAsia="ja-JP"/>
        </w:rPr>
      </w:pPr>
      <w:r w:rsidRPr="0040741A">
        <w:rPr>
          <w:lang w:val="en-CA" w:eastAsia="ja-JP"/>
        </w:rPr>
        <w:t xml:space="preserve">An important part of achieving EDI and eliminating racism is to revise policies and procedures that dictate the College’s work. This is important for three main reasons: (1) to ensure that the policies and procedures are written in a manner that does not discriminate and are inclusive of voices that have been historically excluded, (2) to establish a discrimination and racism free environment at the interpersonal level, promoting an inclusive and diverse environment, and (3) to ensure that aspects of institutional and systemic discrimination and racism are eliminated. </w:t>
      </w:r>
    </w:p>
    <w:p w14:paraId="1E953765" w14:textId="1EE7309B" w:rsidR="00D252B0" w:rsidRPr="0040741A" w:rsidRDefault="00D252B0" w:rsidP="00536CCA">
      <w:pPr>
        <w:rPr>
          <w:i/>
          <w:iCs/>
          <w:sz w:val="24"/>
          <w:szCs w:val="24"/>
          <w:lang w:val="en-CA" w:eastAsia="ja-JP"/>
        </w:rPr>
      </w:pPr>
      <w:r w:rsidRPr="0040741A">
        <w:rPr>
          <w:lang w:val="en-CA" w:eastAsia="ja-JP"/>
        </w:rPr>
        <w:t>Undertake a review of the existing documents, policies and procedures through an EDI and anti-racism lens</w:t>
      </w:r>
      <w:r w:rsidR="00F12FBD" w:rsidRPr="0040741A">
        <w:rPr>
          <w:lang w:val="en-CA" w:eastAsia="ja-JP"/>
        </w:rPr>
        <w:t>:</w:t>
      </w:r>
    </w:p>
    <w:p w14:paraId="4DB9B925" w14:textId="5E22BE6D" w:rsidR="00D252B0" w:rsidRPr="0040741A" w:rsidRDefault="00D252B0" w:rsidP="00091A9C">
      <w:pPr>
        <w:pStyle w:val="ListParagraph"/>
        <w:numPr>
          <w:ilvl w:val="1"/>
          <w:numId w:val="9"/>
        </w:numPr>
        <w:rPr>
          <w:i/>
          <w:iCs/>
          <w:sz w:val="24"/>
          <w:szCs w:val="24"/>
          <w:lang w:val="en-CA"/>
        </w:rPr>
      </w:pPr>
      <w:r w:rsidRPr="0040741A">
        <w:rPr>
          <w:lang w:val="en-CA"/>
        </w:rPr>
        <w:t xml:space="preserve">Begin by reviewing the policies and procedures that are considered the most important for the functioning of the College, </w:t>
      </w:r>
      <w:r w:rsidR="00F12FBD" w:rsidRPr="0040741A">
        <w:rPr>
          <w:lang w:val="en-CA"/>
        </w:rPr>
        <w:t>a</w:t>
      </w:r>
      <w:r w:rsidRPr="0040741A">
        <w:rPr>
          <w:lang w:val="en-CA"/>
        </w:rPr>
        <w:t>ssigning an EDI and anti-racism expert (within the College or from the private sector) to review important materials,</w:t>
      </w:r>
    </w:p>
    <w:p w14:paraId="69009110" w14:textId="77777777" w:rsidR="00D252B0" w:rsidRPr="0040741A" w:rsidRDefault="00D252B0" w:rsidP="00091A9C">
      <w:pPr>
        <w:pStyle w:val="ListParagraph"/>
        <w:numPr>
          <w:ilvl w:val="1"/>
          <w:numId w:val="9"/>
        </w:numPr>
        <w:rPr>
          <w:i/>
          <w:iCs/>
          <w:sz w:val="24"/>
          <w:szCs w:val="24"/>
          <w:lang w:val="en-CA"/>
        </w:rPr>
      </w:pPr>
      <w:r w:rsidRPr="0040741A">
        <w:rPr>
          <w:lang w:val="en-CA"/>
        </w:rPr>
        <w:t xml:space="preserve">Expand the analysis to the rest of the policy and procedure suite, </w:t>
      </w:r>
    </w:p>
    <w:p w14:paraId="55C9FDBC" w14:textId="7A70D664" w:rsidR="00D252B0" w:rsidRPr="0040741A" w:rsidRDefault="00D252B0" w:rsidP="00091A9C">
      <w:pPr>
        <w:pStyle w:val="ListParagraph"/>
        <w:numPr>
          <w:ilvl w:val="1"/>
          <w:numId w:val="9"/>
        </w:numPr>
        <w:rPr>
          <w:lang w:val="en-CA"/>
        </w:rPr>
      </w:pPr>
      <w:r w:rsidRPr="0040741A">
        <w:rPr>
          <w:lang w:val="en-CA"/>
        </w:rPr>
        <w:t xml:space="preserve">Engage with </w:t>
      </w:r>
      <w:r w:rsidR="00AA0950">
        <w:rPr>
          <w:lang w:val="en-CA"/>
        </w:rPr>
        <w:t>system partner</w:t>
      </w:r>
      <w:r w:rsidRPr="0040741A">
        <w:rPr>
          <w:lang w:val="en-CA"/>
        </w:rPr>
        <w:t>s to develop a better understanding of the challenges and impact of the current policies and procedures on equity-seeking groups, and</w:t>
      </w:r>
    </w:p>
    <w:p w14:paraId="4117F6DB" w14:textId="27975FED" w:rsidR="00D252B0" w:rsidRPr="0040741A" w:rsidRDefault="00D252B0" w:rsidP="00091A9C">
      <w:pPr>
        <w:pStyle w:val="ListParagraph"/>
        <w:numPr>
          <w:ilvl w:val="1"/>
          <w:numId w:val="9"/>
        </w:numPr>
        <w:rPr>
          <w:i/>
          <w:iCs/>
          <w:sz w:val="24"/>
          <w:szCs w:val="24"/>
          <w:lang w:val="en-CA"/>
        </w:rPr>
      </w:pPr>
      <w:r w:rsidRPr="0040741A">
        <w:rPr>
          <w:lang w:val="en-CA"/>
        </w:rPr>
        <w:t>Identify areas of concern from an EDI and anti-racism perspective and steps that can be taken to remedy the identified concerns.</w:t>
      </w:r>
      <w:r w:rsidR="00283A62">
        <w:rPr>
          <w:lang w:val="en-CA"/>
        </w:rPr>
        <w:t xml:space="preserve"> </w:t>
      </w:r>
    </w:p>
    <w:p w14:paraId="4F65F611" w14:textId="77777777" w:rsidR="00D252B0" w:rsidRPr="0040741A" w:rsidRDefault="00D252B0" w:rsidP="00536CCA">
      <w:pPr>
        <w:rPr>
          <w:lang w:val="en-CA" w:eastAsia="ja-JP"/>
        </w:rPr>
      </w:pPr>
    </w:p>
    <w:p w14:paraId="159DC118" w14:textId="57913A17" w:rsidR="00D252B0" w:rsidRPr="0040741A" w:rsidRDefault="00D252B0" w:rsidP="00091A9C">
      <w:pPr>
        <w:keepNext/>
        <w:numPr>
          <w:ilvl w:val="0"/>
          <w:numId w:val="62"/>
        </w:numPr>
        <w:spacing w:after="180" w:line="288" w:lineRule="auto"/>
        <w:ind w:left="425" w:hanging="357"/>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lastRenderedPageBreak/>
        <w:t xml:space="preserve">Make Public Commitments to EDI and </w:t>
      </w:r>
      <w:r w:rsidR="008B39C1">
        <w:rPr>
          <w:rFonts w:ascii="Calibri" w:eastAsia="Calibri" w:hAnsi="Calibri" w:cs="Times New Roman"/>
          <w:b/>
          <w:bCs/>
          <w:color w:val="404040"/>
          <w:lang w:val="en-CA" w:eastAsia="ja-JP"/>
        </w:rPr>
        <w:t>A</w:t>
      </w:r>
      <w:r w:rsidRPr="0040741A">
        <w:rPr>
          <w:rFonts w:ascii="Calibri" w:eastAsia="Calibri" w:hAnsi="Calibri" w:cs="Times New Roman"/>
          <w:b/>
          <w:bCs/>
          <w:color w:val="404040"/>
          <w:lang w:val="en-CA" w:eastAsia="ja-JP"/>
        </w:rPr>
        <w:t>nti-</w:t>
      </w:r>
      <w:r w:rsidR="008B39C1">
        <w:rPr>
          <w:rFonts w:ascii="Calibri" w:eastAsia="Calibri" w:hAnsi="Calibri" w:cs="Times New Roman"/>
          <w:b/>
          <w:bCs/>
          <w:color w:val="404040"/>
          <w:lang w:val="en-CA" w:eastAsia="ja-JP"/>
        </w:rPr>
        <w:t>R</w:t>
      </w:r>
      <w:r w:rsidRPr="0040741A">
        <w:rPr>
          <w:rFonts w:ascii="Calibri" w:eastAsia="Calibri" w:hAnsi="Calibri" w:cs="Times New Roman"/>
          <w:b/>
          <w:bCs/>
          <w:color w:val="404040"/>
          <w:lang w:val="en-CA" w:eastAsia="ja-JP"/>
        </w:rPr>
        <w:t>acism and Relevant Updates</w:t>
      </w:r>
    </w:p>
    <w:p w14:paraId="6005842B" w14:textId="483384F7" w:rsidR="00D252B0" w:rsidRPr="0040741A" w:rsidRDefault="1218A800" w:rsidP="00536CCA">
      <w:pPr>
        <w:rPr>
          <w:lang w:val="en-CA" w:eastAsia="ja-JP"/>
        </w:rPr>
      </w:pPr>
      <w:r w:rsidRPr="0040741A">
        <w:rPr>
          <w:lang w:val="en-CA" w:eastAsia="ja-JP"/>
        </w:rPr>
        <w:t xml:space="preserve">Public commitments to EDI and anti-racism are not only a way to demonstrate the seriousness of the process, but it is also a way to be held accountable by the public and by the members, to demonstrate a commitment to make the environment more welcoming for equity-seeking groups, and to attract more </w:t>
      </w:r>
      <w:r w:rsidR="22D01493" w:rsidRPr="0040741A">
        <w:rPr>
          <w:lang w:val="en-CA" w:eastAsia="ja-JP"/>
        </w:rPr>
        <w:t>applicants / registrants from</w:t>
      </w:r>
      <w:r w:rsidRPr="0040741A">
        <w:rPr>
          <w:lang w:val="en-CA" w:eastAsia="ja-JP"/>
        </w:rPr>
        <w:t xml:space="preserve"> equity-seeking groups. </w:t>
      </w:r>
    </w:p>
    <w:p w14:paraId="4EAC4647" w14:textId="13D5D5F4" w:rsidR="00D252B0" w:rsidRPr="0040741A" w:rsidRDefault="00D252B0" w:rsidP="00091A9C">
      <w:pPr>
        <w:pStyle w:val="ListParagraph"/>
        <w:numPr>
          <w:ilvl w:val="0"/>
          <w:numId w:val="9"/>
        </w:numPr>
        <w:rPr>
          <w:lang w:val="en-CA"/>
        </w:rPr>
      </w:pPr>
      <w:r w:rsidRPr="0040741A">
        <w:rPr>
          <w:lang w:val="en-CA"/>
        </w:rPr>
        <w:t>Mak</w:t>
      </w:r>
      <w:r w:rsidR="00F12FBD" w:rsidRPr="0040741A">
        <w:rPr>
          <w:lang w:val="en-CA"/>
        </w:rPr>
        <w:t>e</w:t>
      </w:r>
      <w:r w:rsidRPr="0040741A">
        <w:rPr>
          <w:lang w:val="en-CA"/>
        </w:rPr>
        <w:t xml:space="preserve"> commitments to EDI and anti-racism and publish them in a manner that is accessible and transparent:</w:t>
      </w:r>
    </w:p>
    <w:p w14:paraId="4210F7C5" w14:textId="677530F4" w:rsidR="00D252B0" w:rsidRPr="0040741A" w:rsidRDefault="00D252B0" w:rsidP="00091A9C">
      <w:pPr>
        <w:pStyle w:val="ListParagraph"/>
        <w:numPr>
          <w:ilvl w:val="1"/>
          <w:numId w:val="9"/>
        </w:numPr>
        <w:rPr>
          <w:lang w:val="en-CA"/>
        </w:rPr>
      </w:pPr>
      <w:r w:rsidRPr="0040741A">
        <w:rPr>
          <w:lang w:val="en-CA"/>
        </w:rPr>
        <w:t xml:space="preserve">Consult with EDI and </w:t>
      </w:r>
      <w:r w:rsidR="00F12FBD" w:rsidRPr="0040741A">
        <w:rPr>
          <w:lang w:val="en-CA"/>
        </w:rPr>
        <w:t xml:space="preserve">an </w:t>
      </w:r>
      <w:r w:rsidRPr="0040741A">
        <w:rPr>
          <w:lang w:val="en-CA"/>
        </w:rPr>
        <w:t>anti-racism experts/point person to help write a strong EDI and anti-racism statement that mentions actions, notes targets, and establishes timelines and follow-up procedures for the achievement of the targets,</w:t>
      </w:r>
    </w:p>
    <w:p w14:paraId="108B076B" w14:textId="77777777" w:rsidR="00D252B0" w:rsidRPr="0040741A" w:rsidRDefault="00D252B0" w:rsidP="00091A9C">
      <w:pPr>
        <w:pStyle w:val="ListParagraph"/>
        <w:numPr>
          <w:ilvl w:val="1"/>
          <w:numId w:val="9"/>
        </w:numPr>
        <w:rPr>
          <w:lang w:val="en-CA"/>
        </w:rPr>
      </w:pPr>
      <w:r w:rsidRPr="0040741A">
        <w:rPr>
          <w:lang w:val="en-CA"/>
        </w:rPr>
        <w:t>Make the link between the statements and the actual changes that the College has committed to or will commit to, and</w:t>
      </w:r>
    </w:p>
    <w:p w14:paraId="2BF04A94" w14:textId="3C9F0996" w:rsidR="00D252B0" w:rsidRPr="0040741A" w:rsidRDefault="00D252B0" w:rsidP="00091A9C">
      <w:pPr>
        <w:pStyle w:val="ListParagraph"/>
        <w:numPr>
          <w:ilvl w:val="1"/>
          <w:numId w:val="9"/>
        </w:numPr>
        <w:rPr>
          <w:lang w:val="en-CA"/>
        </w:rPr>
      </w:pPr>
      <w:r w:rsidRPr="0040741A">
        <w:rPr>
          <w:lang w:val="en-CA"/>
        </w:rPr>
        <w:t>Ensure that the information is continuously updated and made public and demonstrate successes and issues that need continued attention.</w:t>
      </w:r>
    </w:p>
    <w:p w14:paraId="3C3F8E3E" w14:textId="17EB2E70" w:rsidR="00D252B0" w:rsidRPr="0040741A" w:rsidRDefault="00D252B0" w:rsidP="00536CCA">
      <w:pPr>
        <w:rPr>
          <w:lang w:val="en-CA" w:eastAsia="ja-JP"/>
        </w:rPr>
      </w:pPr>
    </w:p>
    <w:p w14:paraId="08EF0B86" w14:textId="171E0176" w:rsidR="00D252B0" w:rsidRPr="0040741A" w:rsidRDefault="00D252B0" w:rsidP="009A6FFF">
      <w:pPr>
        <w:pStyle w:val="Guidancesub-header"/>
        <w:jc w:val="left"/>
        <w:outlineLvl w:val="2"/>
        <w:rPr>
          <w:rStyle w:val="Heading3Char"/>
          <w:i/>
          <w:iCs w:val="0"/>
          <w:lang w:val="en-CA"/>
        </w:rPr>
      </w:pPr>
      <w:bookmarkStart w:id="48" w:name="_Toc137133255"/>
      <w:r w:rsidRPr="0040741A">
        <w:rPr>
          <w:rStyle w:val="Heading3Char"/>
          <w:iCs w:val="0"/>
          <w:lang w:val="en-CA"/>
        </w:rPr>
        <w:t>Guidance for: Mitigating unconscious bias in decision-making (systemic and personal)</w:t>
      </w:r>
      <w:bookmarkEnd w:id="48"/>
    </w:p>
    <w:p w14:paraId="54CA9831" w14:textId="77777777" w:rsidR="006345EF" w:rsidRDefault="006345EF" w:rsidP="006345EF">
      <w:pPr>
        <w:spacing w:after="0"/>
        <w:rPr>
          <w:lang w:val="en-CA" w:eastAsia="ja-JP"/>
        </w:rPr>
      </w:pPr>
    </w:p>
    <w:p w14:paraId="5599C368" w14:textId="5C2966EF" w:rsidR="00D252B0" w:rsidRPr="0040741A" w:rsidRDefault="00D252B0" w:rsidP="00536CCA">
      <w:pPr>
        <w:rPr>
          <w:lang w:val="en-CA" w:eastAsia="ja-JP"/>
        </w:rPr>
      </w:pPr>
      <w:r w:rsidRPr="0040741A">
        <w:rPr>
          <w:lang w:val="en-CA" w:eastAsia="ja-JP"/>
        </w:rPr>
        <w:t xml:space="preserve">The mitigation of unconscious bias requires several steps. First, </w:t>
      </w:r>
      <w:r w:rsidR="005C0CBA" w:rsidRPr="0040741A">
        <w:rPr>
          <w:lang w:val="en-CA" w:eastAsia="ja-JP"/>
        </w:rPr>
        <w:t xml:space="preserve">consultations need to be undertaken to better understand and document the </w:t>
      </w:r>
      <w:r w:rsidRPr="0040741A">
        <w:rPr>
          <w:lang w:val="en-CA" w:eastAsia="ja-JP"/>
        </w:rPr>
        <w:t xml:space="preserve">impact on equity-seeking groups. </w:t>
      </w:r>
      <w:r w:rsidR="005C0CBA" w:rsidRPr="0040741A">
        <w:rPr>
          <w:lang w:val="en-CA" w:eastAsia="ja-JP"/>
        </w:rPr>
        <w:t xml:space="preserve">Second, </w:t>
      </w:r>
      <w:r w:rsidR="00B33BA0" w:rsidRPr="0040741A">
        <w:rPr>
          <w:lang w:val="en-CA" w:eastAsia="ja-JP"/>
        </w:rPr>
        <w:t>learning</w:t>
      </w:r>
      <w:r w:rsidR="005C0CBA" w:rsidRPr="0040741A">
        <w:rPr>
          <w:lang w:val="en-CA" w:eastAsia="ja-JP"/>
        </w:rPr>
        <w:t xml:space="preserve"> should be undertaken to better understand the impact of discrimination and racism at the individual and systemic levels and to learn EDI and anti-racism tools. </w:t>
      </w:r>
      <w:r w:rsidRPr="0040741A">
        <w:rPr>
          <w:lang w:val="en-CA" w:eastAsia="ja-JP"/>
        </w:rPr>
        <w:t>Third, systems, tools, and procedures need to be put in place to mitigate its impact.</w:t>
      </w:r>
      <w:r w:rsidR="00283A62">
        <w:rPr>
          <w:lang w:val="en-CA" w:eastAsia="ja-JP"/>
        </w:rPr>
        <w:t xml:space="preserve"> </w:t>
      </w:r>
    </w:p>
    <w:p w14:paraId="68B1C4BF" w14:textId="77777777" w:rsidR="00D252B0" w:rsidRPr="0040741A" w:rsidRDefault="00D252B0" w:rsidP="00536CCA">
      <w:pPr>
        <w:rPr>
          <w:lang w:val="en-CA" w:eastAsia="ja-JP"/>
        </w:rPr>
      </w:pPr>
      <w:r w:rsidRPr="0040741A">
        <w:rPr>
          <w:lang w:val="en-CA" w:eastAsia="ja-JP"/>
        </w:rPr>
        <w:t xml:space="preserve">To achieve the level of competency that can contribute to sustainable commitment to EDI and anti-racism, the following are three very important steps that need to be taken: </w:t>
      </w:r>
    </w:p>
    <w:p w14:paraId="06D5B53F" w14:textId="77777777" w:rsidR="00D252B0" w:rsidRPr="0040741A" w:rsidRDefault="00D252B0" w:rsidP="00091A9C">
      <w:pPr>
        <w:numPr>
          <w:ilvl w:val="0"/>
          <w:numId w:val="63"/>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Undertaking Consultations </w:t>
      </w:r>
    </w:p>
    <w:p w14:paraId="4F96EDE7" w14:textId="6814CC8B" w:rsidR="00D252B0" w:rsidRPr="0040741A" w:rsidRDefault="1218A800" w:rsidP="00536CCA">
      <w:pPr>
        <w:rPr>
          <w:lang w:val="en-CA" w:eastAsia="ja-JP"/>
        </w:rPr>
      </w:pPr>
      <w:r w:rsidRPr="0040741A">
        <w:rPr>
          <w:lang w:val="en-CA" w:eastAsia="ja-JP"/>
        </w:rPr>
        <w:t xml:space="preserve">Understanding one’s own competency requires an ability to assess one’s own knowledge and understanding of the subject matter at hand. To do so, it is important that there be an effort to engage with </w:t>
      </w:r>
      <w:r w:rsidR="00AA0950">
        <w:rPr>
          <w:lang w:val="en-CA" w:eastAsia="ja-JP"/>
        </w:rPr>
        <w:t>system partner</w:t>
      </w:r>
      <w:r w:rsidRPr="0040741A">
        <w:rPr>
          <w:lang w:val="en-CA" w:eastAsia="ja-JP"/>
        </w:rPr>
        <w:t xml:space="preserve">s </w:t>
      </w:r>
      <w:r w:rsidR="51341F05" w:rsidRPr="0040741A">
        <w:rPr>
          <w:lang w:val="en-CA" w:eastAsia="ja-JP"/>
        </w:rPr>
        <w:t xml:space="preserve">that can help better understand the experiences of equity-seeking groups and help improve policies, systems, tools, and procedures. These </w:t>
      </w:r>
      <w:r w:rsidR="00AA0950">
        <w:rPr>
          <w:lang w:val="en-CA" w:eastAsia="ja-JP"/>
        </w:rPr>
        <w:t>system partner</w:t>
      </w:r>
      <w:r w:rsidR="51341F05" w:rsidRPr="0040741A">
        <w:rPr>
          <w:lang w:val="en-CA" w:eastAsia="ja-JP"/>
        </w:rPr>
        <w:t>s can include</w:t>
      </w:r>
      <w:r w:rsidRPr="0040741A">
        <w:rPr>
          <w:lang w:val="en-CA" w:eastAsia="ja-JP"/>
        </w:rPr>
        <w:t xml:space="preserve">: </w:t>
      </w:r>
    </w:p>
    <w:p w14:paraId="6C31A3B6" w14:textId="0E22ECF7" w:rsidR="00D252B0" w:rsidRPr="0040741A" w:rsidRDefault="1218A800" w:rsidP="00091A9C">
      <w:pPr>
        <w:pStyle w:val="ListParagraph"/>
        <w:numPr>
          <w:ilvl w:val="0"/>
          <w:numId w:val="12"/>
        </w:numPr>
        <w:rPr>
          <w:color w:val="auto"/>
          <w:lang w:val="en-CA"/>
        </w:rPr>
      </w:pPr>
      <w:r w:rsidRPr="0040741A">
        <w:rPr>
          <w:color w:val="auto"/>
          <w:lang w:val="en-CA"/>
        </w:rPr>
        <w:t>Professional organi</w:t>
      </w:r>
      <w:r w:rsidR="46D3D2AF" w:rsidRPr="0040741A">
        <w:rPr>
          <w:color w:val="auto"/>
          <w:lang w:val="en-CA"/>
        </w:rPr>
        <w:t>z</w:t>
      </w:r>
      <w:r w:rsidRPr="0040741A">
        <w:rPr>
          <w:color w:val="auto"/>
          <w:lang w:val="en-CA"/>
        </w:rPr>
        <w:t xml:space="preserve">ations </w:t>
      </w:r>
    </w:p>
    <w:p w14:paraId="4762736E" w14:textId="77777777" w:rsidR="00D252B0" w:rsidRPr="0040741A" w:rsidRDefault="1218A800" w:rsidP="00091A9C">
      <w:pPr>
        <w:pStyle w:val="ListParagraph"/>
        <w:numPr>
          <w:ilvl w:val="0"/>
          <w:numId w:val="12"/>
        </w:numPr>
        <w:rPr>
          <w:color w:val="auto"/>
          <w:lang w:val="en-CA"/>
        </w:rPr>
      </w:pPr>
      <w:r w:rsidRPr="0040741A">
        <w:rPr>
          <w:color w:val="auto"/>
          <w:lang w:val="en-CA"/>
        </w:rPr>
        <w:t>Relevant networks that are sources of applicants for registration (e.g., students and faculty members, newcomers to Canada)</w:t>
      </w:r>
    </w:p>
    <w:p w14:paraId="26F3159C" w14:textId="77777777" w:rsidR="00D252B0" w:rsidRPr="0040741A" w:rsidRDefault="1218A800" w:rsidP="00091A9C">
      <w:pPr>
        <w:pStyle w:val="ListParagraph"/>
        <w:numPr>
          <w:ilvl w:val="0"/>
          <w:numId w:val="12"/>
        </w:numPr>
        <w:rPr>
          <w:color w:val="auto"/>
          <w:lang w:val="en-CA"/>
        </w:rPr>
      </w:pPr>
      <w:r w:rsidRPr="0040741A">
        <w:rPr>
          <w:color w:val="auto"/>
          <w:lang w:val="en-CA"/>
        </w:rPr>
        <w:t>Other Colleges and regulatory bodies</w:t>
      </w:r>
    </w:p>
    <w:p w14:paraId="5690C28F" w14:textId="77777777" w:rsidR="00D252B0" w:rsidRPr="0040741A" w:rsidRDefault="1218A800" w:rsidP="00091A9C">
      <w:pPr>
        <w:pStyle w:val="ListParagraph"/>
        <w:numPr>
          <w:ilvl w:val="0"/>
          <w:numId w:val="12"/>
        </w:numPr>
        <w:rPr>
          <w:color w:val="auto"/>
          <w:lang w:val="en-CA"/>
        </w:rPr>
      </w:pPr>
      <w:r w:rsidRPr="0040741A">
        <w:rPr>
          <w:color w:val="auto"/>
          <w:lang w:val="en-CA"/>
        </w:rPr>
        <w:t>Representatives of equity-seeking groups</w:t>
      </w:r>
    </w:p>
    <w:p w14:paraId="0A84CD55" w14:textId="77777777" w:rsidR="00D252B0" w:rsidRPr="0040741A" w:rsidRDefault="1218A800" w:rsidP="00091A9C">
      <w:pPr>
        <w:pStyle w:val="ListParagraph"/>
        <w:numPr>
          <w:ilvl w:val="0"/>
          <w:numId w:val="12"/>
        </w:numPr>
        <w:rPr>
          <w:color w:val="auto"/>
          <w:lang w:val="en-CA"/>
        </w:rPr>
      </w:pPr>
      <w:r w:rsidRPr="0040741A">
        <w:rPr>
          <w:color w:val="auto"/>
          <w:lang w:val="en-CA"/>
        </w:rPr>
        <w:t>Experts/researchers working on EDI and anti-</w:t>
      </w:r>
      <w:proofErr w:type="gramStart"/>
      <w:r w:rsidRPr="0040741A">
        <w:rPr>
          <w:color w:val="auto"/>
          <w:lang w:val="en-CA"/>
        </w:rPr>
        <w:t>racism</w:t>
      </w:r>
      <w:proofErr w:type="gramEnd"/>
      <w:r w:rsidRPr="0040741A">
        <w:rPr>
          <w:color w:val="auto"/>
          <w:lang w:val="en-CA"/>
        </w:rPr>
        <w:t xml:space="preserve"> </w:t>
      </w:r>
    </w:p>
    <w:p w14:paraId="793489A2" w14:textId="3F0F7EB4" w:rsidR="00D252B0" w:rsidRPr="0040741A" w:rsidRDefault="00D252B0" w:rsidP="00091A9C">
      <w:pPr>
        <w:numPr>
          <w:ilvl w:val="0"/>
          <w:numId w:val="63"/>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lastRenderedPageBreak/>
        <w:t>Undertake</w:t>
      </w:r>
      <w:r w:rsidR="00B33BA0" w:rsidRPr="0040741A">
        <w:rPr>
          <w:rFonts w:ascii="Calibri" w:eastAsia="Calibri" w:hAnsi="Calibri" w:cs="Times New Roman"/>
          <w:b/>
          <w:bCs/>
          <w:color w:val="404040"/>
          <w:lang w:val="en-CA" w:eastAsia="ja-JP"/>
        </w:rPr>
        <w:t xml:space="preserve"> Learning</w:t>
      </w:r>
      <w:r w:rsidR="00283A62">
        <w:rPr>
          <w:rFonts w:ascii="Calibri" w:eastAsia="Calibri" w:hAnsi="Calibri" w:cs="Times New Roman"/>
          <w:b/>
          <w:bCs/>
          <w:color w:val="404040"/>
          <w:lang w:val="en-CA" w:eastAsia="ja-JP"/>
        </w:rPr>
        <w:t xml:space="preserve"> </w:t>
      </w:r>
    </w:p>
    <w:p w14:paraId="6F9113C5" w14:textId="1C933240" w:rsidR="00D252B0" w:rsidRPr="0040741A" w:rsidRDefault="1218A800" w:rsidP="00536CCA">
      <w:pPr>
        <w:rPr>
          <w:lang w:val="en-CA" w:eastAsia="ja-JP"/>
        </w:rPr>
      </w:pPr>
      <w:r w:rsidRPr="0040741A">
        <w:rPr>
          <w:lang w:val="en-CA" w:eastAsia="ja-JP"/>
        </w:rPr>
        <w:t xml:space="preserve">An important part of the EDI and the anti-racism process is increasing one’s awareness of issues related to EDI and racism. No one person can understand the experiences of everyone else and no one can be fully aware of how they contribute (directly or indirectly, </w:t>
      </w:r>
      <w:proofErr w:type="gramStart"/>
      <w:r w:rsidRPr="0040741A">
        <w:rPr>
          <w:lang w:val="en-CA" w:eastAsia="ja-JP"/>
        </w:rPr>
        <w:t>consciously</w:t>
      </w:r>
      <w:proofErr w:type="gramEnd"/>
      <w:r w:rsidRPr="0040741A">
        <w:rPr>
          <w:lang w:val="en-CA" w:eastAsia="ja-JP"/>
        </w:rPr>
        <w:t xml:space="preserve"> or unconsciously) to the factors that have a negative impact on equity-seeking groups. Therefore, EDI and anti-racism training, when properly done, can help develop a better understanding of the experiences of members of equity-seeking groups and the changes that are necessary to eliminate discrimination and racism. </w:t>
      </w:r>
    </w:p>
    <w:p w14:paraId="2BB05997" w14:textId="77777777" w:rsidR="00D252B0" w:rsidRPr="0040741A" w:rsidRDefault="00D252B0" w:rsidP="00536CCA">
      <w:pPr>
        <w:rPr>
          <w:lang w:val="en-CA" w:eastAsia="ja-JP"/>
        </w:rPr>
      </w:pPr>
      <w:r w:rsidRPr="0040741A">
        <w:rPr>
          <w:lang w:val="en-CA" w:eastAsia="ja-JP"/>
        </w:rPr>
        <w:t xml:space="preserve">The training related to EDI and anti-racism can include: </w:t>
      </w:r>
    </w:p>
    <w:p w14:paraId="2769B46C" w14:textId="77777777" w:rsidR="00D252B0" w:rsidRPr="0040741A" w:rsidRDefault="1218A800" w:rsidP="00091A9C">
      <w:pPr>
        <w:pStyle w:val="ListParagraph"/>
        <w:numPr>
          <w:ilvl w:val="0"/>
          <w:numId w:val="13"/>
        </w:numPr>
        <w:rPr>
          <w:color w:val="auto"/>
          <w:sz w:val="24"/>
          <w:szCs w:val="24"/>
          <w:lang w:val="en-CA"/>
        </w:rPr>
      </w:pPr>
      <w:r w:rsidRPr="0040741A">
        <w:rPr>
          <w:color w:val="auto"/>
          <w:lang w:val="en-CA"/>
        </w:rPr>
        <w:t xml:space="preserve">An initial introductory facilitated training </w:t>
      </w:r>
    </w:p>
    <w:p w14:paraId="1D3B606A" w14:textId="77777777" w:rsidR="00D252B0" w:rsidRPr="0040741A" w:rsidRDefault="1218A800" w:rsidP="00091A9C">
      <w:pPr>
        <w:pStyle w:val="ListParagraph"/>
        <w:numPr>
          <w:ilvl w:val="0"/>
          <w:numId w:val="13"/>
        </w:numPr>
        <w:rPr>
          <w:color w:val="auto"/>
          <w:sz w:val="24"/>
          <w:szCs w:val="24"/>
          <w:lang w:val="en-CA"/>
        </w:rPr>
      </w:pPr>
      <w:r w:rsidRPr="0040741A">
        <w:rPr>
          <w:color w:val="auto"/>
          <w:lang w:val="en-CA"/>
        </w:rPr>
        <w:t xml:space="preserve">Continuous learning trainings </w:t>
      </w:r>
    </w:p>
    <w:p w14:paraId="09EE796F" w14:textId="77777777" w:rsidR="00D252B0" w:rsidRPr="0040741A" w:rsidRDefault="1218A800" w:rsidP="00091A9C">
      <w:pPr>
        <w:pStyle w:val="ListParagraph"/>
        <w:numPr>
          <w:ilvl w:val="0"/>
          <w:numId w:val="13"/>
        </w:numPr>
        <w:rPr>
          <w:color w:val="auto"/>
          <w:sz w:val="24"/>
          <w:szCs w:val="24"/>
          <w:lang w:val="en-CA"/>
        </w:rPr>
      </w:pPr>
      <w:r w:rsidRPr="0040741A">
        <w:rPr>
          <w:color w:val="auto"/>
          <w:lang w:val="en-CA"/>
        </w:rPr>
        <w:t xml:space="preserve">A self-reflection and a self-assessment from the point of view of EDI and anti-racism </w:t>
      </w:r>
    </w:p>
    <w:p w14:paraId="25CB505F" w14:textId="3ECD91A2" w:rsidR="00B62357" w:rsidRPr="00B62357" w:rsidRDefault="1218A800" w:rsidP="00091A9C">
      <w:pPr>
        <w:pStyle w:val="ListParagraph"/>
        <w:numPr>
          <w:ilvl w:val="0"/>
          <w:numId w:val="13"/>
        </w:numPr>
        <w:rPr>
          <w:color w:val="auto"/>
          <w:sz w:val="24"/>
          <w:szCs w:val="24"/>
          <w:lang w:val="en-CA"/>
        </w:rPr>
      </w:pPr>
      <w:r w:rsidRPr="0040741A">
        <w:rPr>
          <w:color w:val="auto"/>
          <w:lang w:val="en-CA"/>
        </w:rPr>
        <w:t>Continuous learning opportunities to continue updating one’s own knowledge (e.g., self-paced reading) with established methods or checks that evaluate and ensure learning goals or objectives are met</w:t>
      </w:r>
      <w:r w:rsidR="1D9B9AF7" w:rsidRPr="0040741A">
        <w:rPr>
          <w:color w:val="auto"/>
          <w:lang w:val="en-CA"/>
        </w:rPr>
        <w:t>.</w:t>
      </w:r>
    </w:p>
    <w:p w14:paraId="7A6CD2D9" w14:textId="5075690B" w:rsidR="00D252B0" w:rsidRPr="0040741A" w:rsidRDefault="00D252B0" w:rsidP="00091A9C">
      <w:pPr>
        <w:numPr>
          <w:ilvl w:val="0"/>
          <w:numId w:val="63"/>
        </w:numPr>
        <w:spacing w:after="180" w:line="288" w:lineRule="auto"/>
        <w:contextualSpacing/>
        <w:rPr>
          <w:rFonts w:ascii="Calibri" w:eastAsia="Calibri" w:hAnsi="Calibri" w:cs="Times New Roman"/>
          <w:b/>
          <w:bCs/>
          <w:color w:val="404040"/>
          <w:lang w:val="en-CA" w:eastAsia="ja-JP"/>
        </w:rPr>
      </w:pPr>
      <w:r w:rsidRPr="00B62357">
        <w:rPr>
          <w:rFonts w:ascii="Calibri" w:eastAsia="Calibri" w:hAnsi="Calibri" w:cs="Times New Roman"/>
          <w:b/>
          <w:bCs/>
          <w:color w:val="404040"/>
          <w:lang w:val="en-CA" w:eastAsia="ja-JP"/>
        </w:rPr>
        <w:t xml:space="preserve">Integrating </w:t>
      </w:r>
      <w:r w:rsidR="005F19F6" w:rsidRPr="00B62357">
        <w:rPr>
          <w:rFonts w:ascii="Calibri" w:eastAsia="Calibri" w:hAnsi="Calibri" w:cs="Times New Roman"/>
          <w:b/>
          <w:bCs/>
          <w:color w:val="404040"/>
          <w:lang w:val="en-CA" w:eastAsia="ja-JP"/>
        </w:rPr>
        <w:t>Unconscious Bias</w:t>
      </w:r>
      <w:r w:rsidRPr="00B62357">
        <w:rPr>
          <w:rFonts w:ascii="Calibri" w:eastAsia="Calibri" w:hAnsi="Calibri" w:cs="Times New Roman"/>
          <w:b/>
          <w:bCs/>
          <w:color w:val="404040"/>
          <w:lang w:val="en-CA" w:eastAsia="ja-JP"/>
        </w:rPr>
        <w:t xml:space="preserve"> Checks into Processes, Procedures, and Policies </w:t>
      </w:r>
    </w:p>
    <w:p w14:paraId="3BE1B88E" w14:textId="77777777" w:rsidR="00D252B0" w:rsidRPr="0040741A" w:rsidRDefault="00D252B0" w:rsidP="00536CCA">
      <w:pPr>
        <w:rPr>
          <w:lang w:val="en-CA" w:eastAsia="ja-JP"/>
        </w:rPr>
      </w:pPr>
      <w:r w:rsidRPr="0040741A">
        <w:rPr>
          <w:lang w:val="en-CA" w:eastAsia="ja-JP"/>
        </w:rPr>
        <w:t xml:space="preserve">The work on EDI and anti-racism should occur at the personal, interpersonal, and systemic levels if the objective is to genuinely increase diversity and, more importantly, inclusivity. Therefore, in addition to working on enhancing one’s own understanding of unconscious bias and how it manifests into challenging situations for equity-seeking groups, it is important to assess how biases impact decision-making and the design of policies and approaches. This can be done by adding checks throughout the decision-making processes to help limit the impact of biases. </w:t>
      </w:r>
    </w:p>
    <w:p w14:paraId="5D7204D0" w14:textId="77777777" w:rsidR="00D252B0" w:rsidRPr="0040741A" w:rsidRDefault="00D252B0" w:rsidP="00536CCA">
      <w:pPr>
        <w:rPr>
          <w:lang w:val="en-CA" w:eastAsia="ja-JP"/>
        </w:rPr>
      </w:pPr>
      <w:r w:rsidRPr="0040741A">
        <w:rPr>
          <w:lang w:val="en-CA" w:eastAsia="ja-JP"/>
        </w:rPr>
        <w:t xml:space="preserve">These can include: </w:t>
      </w:r>
    </w:p>
    <w:p w14:paraId="7A2F889C" w14:textId="1D6B0232" w:rsidR="00D252B0" w:rsidRPr="0040741A" w:rsidRDefault="1218A800" w:rsidP="00091A9C">
      <w:pPr>
        <w:pStyle w:val="ListParagraph"/>
        <w:numPr>
          <w:ilvl w:val="1"/>
          <w:numId w:val="11"/>
        </w:numPr>
        <w:rPr>
          <w:color w:val="auto"/>
          <w:lang w:val="en-CA"/>
        </w:rPr>
      </w:pPr>
      <w:r w:rsidRPr="0040741A">
        <w:rPr>
          <w:color w:val="auto"/>
          <w:lang w:val="en-CA"/>
        </w:rPr>
        <w:t xml:space="preserve">Using an EDI and anti-racism reference document that provides questions to help </w:t>
      </w:r>
      <w:r w:rsidR="3DDFB21B" w:rsidRPr="0040741A">
        <w:rPr>
          <w:color w:val="auto"/>
          <w:lang w:val="en-CA"/>
        </w:rPr>
        <w:t xml:space="preserve">surface unconscious and systemic biases and </w:t>
      </w:r>
      <w:r w:rsidRPr="0040741A">
        <w:rPr>
          <w:color w:val="auto"/>
          <w:lang w:val="en-CA"/>
        </w:rPr>
        <w:t>limit the</w:t>
      </w:r>
      <w:r w:rsidR="3DDFB21B" w:rsidRPr="0040741A">
        <w:rPr>
          <w:color w:val="auto"/>
          <w:lang w:val="en-CA"/>
        </w:rPr>
        <w:t>ir</w:t>
      </w:r>
      <w:r w:rsidRPr="0040741A">
        <w:rPr>
          <w:color w:val="auto"/>
          <w:lang w:val="en-CA"/>
        </w:rPr>
        <w:t xml:space="preserve"> impact</w:t>
      </w:r>
      <w:r w:rsidR="3DDFB21B" w:rsidRPr="0040741A">
        <w:rPr>
          <w:color w:val="auto"/>
          <w:lang w:val="en-CA"/>
        </w:rPr>
        <w:t>s</w:t>
      </w:r>
      <w:r w:rsidRPr="0040741A">
        <w:rPr>
          <w:color w:val="auto"/>
          <w:lang w:val="en-CA"/>
        </w:rPr>
        <w:t xml:space="preserve"> in </w:t>
      </w:r>
      <w:proofErr w:type="gramStart"/>
      <w:r w:rsidRPr="0040741A">
        <w:rPr>
          <w:color w:val="auto"/>
          <w:lang w:val="en-CA"/>
        </w:rPr>
        <w:t>decision-making</w:t>
      </w:r>
      <w:proofErr w:type="gramEnd"/>
    </w:p>
    <w:p w14:paraId="0C98BBD7" w14:textId="3D5C33F1" w:rsidR="00D252B0" w:rsidRPr="0040741A" w:rsidRDefault="1218A800" w:rsidP="00091A9C">
      <w:pPr>
        <w:pStyle w:val="ListParagraph"/>
        <w:numPr>
          <w:ilvl w:val="1"/>
          <w:numId w:val="11"/>
        </w:numPr>
        <w:rPr>
          <w:color w:val="auto"/>
          <w:lang w:val="en-CA"/>
        </w:rPr>
      </w:pPr>
      <w:r w:rsidRPr="0040741A">
        <w:rPr>
          <w:color w:val="auto"/>
          <w:lang w:val="en-CA"/>
        </w:rPr>
        <w:t xml:space="preserve">Consulting with </w:t>
      </w:r>
      <w:r w:rsidR="00AA0950">
        <w:rPr>
          <w:color w:val="auto"/>
          <w:lang w:val="en-CA"/>
        </w:rPr>
        <w:t>system partner</w:t>
      </w:r>
      <w:r w:rsidRPr="0040741A">
        <w:rPr>
          <w:color w:val="auto"/>
          <w:lang w:val="en-CA"/>
        </w:rPr>
        <w:t xml:space="preserve">s (like those listed earlier) to help provide an EDI- and anti-racism-based assessment of the decision that is to be </w:t>
      </w:r>
      <w:proofErr w:type="gramStart"/>
      <w:r w:rsidRPr="0040741A">
        <w:rPr>
          <w:color w:val="auto"/>
          <w:lang w:val="en-CA"/>
        </w:rPr>
        <w:t>made</w:t>
      </w:r>
      <w:proofErr w:type="gramEnd"/>
    </w:p>
    <w:p w14:paraId="1D12F18C" w14:textId="77777777" w:rsidR="00B33BA0" w:rsidRPr="0040741A" w:rsidRDefault="1218A800" w:rsidP="00091A9C">
      <w:pPr>
        <w:pStyle w:val="ListParagraph"/>
        <w:numPr>
          <w:ilvl w:val="1"/>
          <w:numId w:val="11"/>
        </w:numPr>
        <w:rPr>
          <w:color w:val="auto"/>
          <w:lang w:val="en-CA"/>
        </w:rPr>
      </w:pPr>
      <w:r w:rsidRPr="0040741A">
        <w:rPr>
          <w:color w:val="auto"/>
          <w:lang w:val="en-CA"/>
        </w:rPr>
        <w:t xml:space="preserve">Reflecting on the impact of the decision on equity-seeking groups in the profession </w:t>
      </w:r>
    </w:p>
    <w:p w14:paraId="346134B6" w14:textId="09D41039" w:rsidR="00D252B0" w:rsidRPr="0040741A" w:rsidRDefault="1218A800" w:rsidP="00091A9C">
      <w:pPr>
        <w:pStyle w:val="ListParagraph"/>
        <w:numPr>
          <w:ilvl w:val="1"/>
          <w:numId w:val="11"/>
        </w:numPr>
        <w:rPr>
          <w:color w:val="auto"/>
          <w:lang w:val="en-CA"/>
        </w:rPr>
      </w:pPr>
      <w:r w:rsidRPr="0040741A">
        <w:rPr>
          <w:color w:val="auto"/>
          <w:lang w:val="en-CA"/>
        </w:rPr>
        <w:t xml:space="preserve">Establishing and following </w:t>
      </w:r>
      <w:r w:rsidR="3DDFB21B" w:rsidRPr="0040741A">
        <w:rPr>
          <w:color w:val="auto"/>
          <w:lang w:val="en-CA"/>
        </w:rPr>
        <w:t>formal</w:t>
      </w:r>
      <w:r w:rsidRPr="0040741A">
        <w:rPr>
          <w:color w:val="auto"/>
          <w:lang w:val="en-CA"/>
        </w:rPr>
        <w:t xml:space="preserve"> practices that include EDI and anti-racism considerations (e.g., EDI and anti-racism codes of conduct for council and committee members)</w:t>
      </w:r>
    </w:p>
    <w:p w14:paraId="1460AAA4" w14:textId="7F1E6E80" w:rsidR="00B33BA0" w:rsidRPr="0040741A" w:rsidRDefault="00B33BA0" w:rsidP="00536CCA">
      <w:pPr>
        <w:rPr>
          <w:lang w:val="en-CA" w:eastAsia="ja-JP"/>
        </w:rPr>
      </w:pPr>
      <w:r w:rsidRPr="0040741A">
        <w:rPr>
          <w:lang w:val="en-CA" w:eastAsia="ja-JP"/>
        </w:rPr>
        <w:br w:type="page"/>
      </w:r>
    </w:p>
    <w:p w14:paraId="12685A5A" w14:textId="40AB9D65" w:rsidR="00B33BA0" w:rsidRPr="0040741A" w:rsidRDefault="00B33BA0" w:rsidP="00536CCA">
      <w:pPr>
        <w:pStyle w:val="Heading2"/>
        <w:rPr>
          <w:lang w:val="en-CA"/>
        </w:rPr>
      </w:pPr>
      <w:bookmarkStart w:id="49" w:name="_Toc137133256"/>
      <w:r w:rsidRPr="0040741A">
        <w:rPr>
          <w:lang w:val="en-CA"/>
        </w:rPr>
        <w:lastRenderedPageBreak/>
        <w:t xml:space="preserve">Domain </w:t>
      </w:r>
      <w:r w:rsidR="00FC2A85" w:rsidRPr="0040741A">
        <w:rPr>
          <w:lang w:val="en-CA"/>
        </w:rPr>
        <w:t>2</w:t>
      </w:r>
      <w:r w:rsidRPr="0040741A">
        <w:rPr>
          <w:lang w:val="en-CA"/>
        </w:rPr>
        <w:t xml:space="preserve">: </w:t>
      </w:r>
      <w:r w:rsidR="00FC2A85" w:rsidRPr="0040741A">
        <w:rPr>
          <w:lang w:val="en-CA"/>
        </w:rPr>
        <w:t>Resources</w:t>
      </w:r>
      <w:bookmarkEnd w:id="49"/>
    </w:p>
    <w:p w14:paraId="4A24A661" w14:textId="536F30C1" w:rsidR="00B33BA0" w:rsidRPr="0040741A" w:rsidRDefault="00B33BA0" w:rsidP="006345EF">
      <w:pPr>
        <w:pStyle w:val="Guidancesub-header"/>
        <w:jc w:val="left"/>
        <w:outlineLvl w:val="2"/>
        <w:rPr>
          <w:rStyle w:val="Heading3Char"/>
          <w:i/>
          <w:lang w:val="en-CA"/>
        </w:rPr>
      </w:pPr>
      <w:bookmarkStart w:id="50" w:name="_Toc137133257"/>
      <w:r w:rsidRPr="0040741A">
        <w:rPr>
          <w:rStyle w:val="Heading3Char"/>
          <w:lang w:val="en-CA"/>
        </w:rPr>
        <w:t xml:space="preserve">Guidance for: Hiring and retaining diverse staff including with competence to manage EDI </w:t>
      </w:r>
      <w:proofErr w:type="gramStart"/>
      <w:r w:rsidRPr="0040741A">
        <w:rPr>
          <w:rStyle w:val="Heading3Char"/>
          <w:lang w:val="en-CA"/>
        </w:rPr>
        <w:t>initiatives</w:t>
      </w:r>
      <w:bookmarkEnd w:id="50"/>
      <w:proofErr w:type="gramEnd"/>
    </w:p>
    <w:p w14:paraId="593D5460" w14:textId="77777777" w:rsidR="006345EF" w:rsidRDefault="006345EF" w:rsidP="006345EF">
      <w:pPr>
        <w:spacing w:after="0"/>
        <w:rPr>
          <w:lang w:val="en-CA"/>
        </w:rPr>
      </w:pPr>
    </w:p>
    <w:p w14:paraId="7B0FC4B5" w14:textId="74721FDD" w:rsidR="00B33BA0" w:rsidRPr="0040741A" w:rsidRDefault="00B33BA0" w:rsidP="00536CCA">
      <w:pPr>
        <w:rPr>
          <w:lang w:val="en-CA"/>
        </w:rPr>
      </w:pPr>
      <w:r w:rsidRPr="0040741A">
        <w:rPr>
          <w:lang w:val="en-CA"/>
        </w:rPr>
        <w:t xml:space="preserve">Places of work and membership often suffer from the following conundrum: there is the intention and drive to hire and include </w:t>
      </w:r>
      <w:r w:rsidR="008B2A19" w:rsidRPr="0040741A">
        <w:rPr>
          <w:lang w:val="en-CA"/>
        </w:rPr>
        <w:t xml:space="preserve">a </w:t>
      </w:r>
      <w:r w:rsidRPr="0040741A">
        <w:rPr>
          <w:lang w:val="en-CA"/>
        </w:rPr>
        <w:t xml:space="preserve">more diverse </w:t>
      </w:r>
      <w:r w:rsidR="008B2A19" w:rsidRPr="0040741A">
        <w:rPr>
          <w:lang w:val="en-CA"/>
        </w:rPr>
        <w:t>group</w:t>
      </w:r>
      <w:r w:rsidRPr="0040741A">
        <w:rPr>
          <w:lang w:val="en-CA"/>
        </w:rPr>
        <w:t xml:space="preserve">, but the lack of diversity turns </w:t>
      </w:r>
      <w:r w:rsidR="008B2A19" w:rsidRPr="0040741A">
        <w:rPr>
          <w:lang w:val="en-CA"/>
        </w:rPr>
        <w:t>away members of the very communities that are under-represented</w:t>
      </w:r>
      <w:r w:rsidRPr="0040741A">
        <w:rPr>
          <w:lang w:val="en-CA"/>
        </w:rPr>
        <w:t>. It is thus important that this objective be completed as part of an overall approach to increasing diversity and inclusion among staff and in the profession in general.</w:t>
      </w:r>
    </w:p>
    <w:p w14:paraId="4369661E" w14:textId="32CD3E85" w:rsidR="00B33BA0" w:rsidRPr="0040741A" w:rsidRDefault="00EA536C" w:rsidP="00091A9C">
      <w:pPr>
        <w:numPr>
          <w:ilvl w:val="0"/>
          <w:numId w:val="64"/>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Fostering Diversity Among New Hires</w:t>
      </w:r>
      <w:r w:rsidR="00B33BA0" w:rsidRPr="0040741A">
        <w:rPr>
          <w:rFonts w:ascii="Calibri" w:eastAsia="Calibri" w:hAnsi="Calibri" w:cs="Times New Roman"/>
          <w:b/>
          <w:bCs/>
          <w:color w:val="404040"/>
          <w:lang w:val="en-CA" w:eastAsia="ja-JP"/>
        </w:rPr>
        <w:t xml:space="preserve"> </w:t>
      </w:r>
    </w:p>
    <w:p w14:paraId="3D7F56B4" w14:textId="77777777" w:rsidR="00B33BA0" w:rsidRPr="0040741A" w:rsidRDefault="00B33BA0" w:rsidP="00536CCA">
      <w:pPr>
        <w:rPr>
          <w:lang w:val="en-CA"/>
        </w:rPr>
      </w:pPr>
      <w:r w:rsidRPr="0040741A">
        <w:rPr>
          <w:rFonts w:eastAsia="Calibri" w:cs="Times New Roman"/>
          <w:color w:val="404040"/>
          <w:lang w:val="en-CA" w:eastAsia="ja-JP"/>
        </w:rPr>
        <w:t>Hiring</w:t>
      </w:r>
      <w:r w:rsidRPr="0040741A">
        <w:rPr>
          <w:color w:val="404040"/>
          <w:lang w:val="en-CA"/>
        </w:rPr>
        <w:t xml:space="preserve"> with an EDI lens </w:t>
      </w:r>
      <w:r w:rsidRPr="0040741A">
        <w:rPr>
          <w:lang w:val="en-CA"/>
        </w:rPr>
        <w:t xml:space="preserve">allows the College to assess candidates based on their ability and potential, rather than mostly on experience. Moreover, hiring with an EDI lens allows for a more inclusive hiring process that is accessible to different equity-seeking groups. To do so, it is important to </w:t>
      </w:r>
    </w:p>
    <w:p w14:paraId="592E0E02" w14:textId="3FACE2C7" w:rsidR="00B33BA0" w:rsidRPr="0040741A" w:rsidRDefault="00B33BA0" w:rsidP="00713D94">
      <w:pPr>
        <w:pStyle w:val="ListParagraph"/>
        <w:rPr>
          <w:lang w:val="en-CA"/>
        </w:rPr>
      </w:pPr>
      <w:r w:rsidRPr="0040741A">
        <w:rPr>
          <w:rFonts w:eastAsia="Calibri" w:cs="Times New Roman"/>
          <w:color w:val="404040"/>
          <w:lang w:val="en-CA"/>
        </w:rPr>
        <w:t>Write</w:t>
      </w:r>
      <w:r w:rsidRPr="0040741A">
        <w:rPr>
          <w:lang w:val="en-CA"/>
        </w:rPr>
        <w:t xml:space="preserve"> job ads in a manner that is accessible</w:t>
      </w:r>
      <w:r w:rsidR="004E1EFD" w:rsidRPr="0040741A">
        <w:rPr>
          <w:lang w:val="en-CA"/>
        </w:rPr>
        <w:t xml:space="preserve"> for people with disabilities and for certain groups who have language barriers or other barriers that can limit them from knowing about the job ads</w:t>
      </w:r>
      <w:r w:rsidR="008B2A19" w:rsidRPr="0040741A">
        <w:rPr>
          <w:lang w:val="en-CA"/>
        </w:rPr>
        <w:t xml:space="preserve"> or feeling that they are sufficiently </w:t>
      </w:r>
      <w:proofErr w:type="gramStart"/>
      <w:r w:rsidR="008B2A19" w:rsidRPr="0040741A">
        <w:rPr>
          <w:lang w:val="en-CA"/>
        </w:rPr>
        <w:t>qualified</w:t>
      </w:r>
      <w:proofErr w:type="gramEnd"/>
    </w:p>
    <w:p w14:paraId="56DC3BAA" w14:textId="77777777" w:rsidR="00B33BA0" w:rsidRPr="0040741A" w:rsidRDefault="00B33BA0" w:rsidP="00713D94">
      <w:pPr>
        <w:pStyle w:val="ListParagraph"/>
        <w:rPr>
          <w:rFonts w:eastAsia="Times New Roman" w:cs="Calibri"/>
          <w:lang w:val="en-CA" w:eastAsia="en-CA"/>
        </w:rPr>
      </w:pPr>
      <w:r w:rsidRPr="0040741A">
        <w:rPr>
          <w:lang w:val="en-CA"/>
        </w:rPr>
        <w:t xml:space="preserve">Distribute the job ads as widely as possible, with special attention paid to targeting equity-seeking </w:t>
      </w:r>
      <w:proofErr w:type="gramStart"/>
      <w:r w:rsidRPr="0040741A">
        <w:rPr>
          <w:lang w:val="en-CA"/>
        </w:rPr>
        <w:t>communities</w:t>
      </w:r>
      <w:proofErr w:type="gramEnd"/>
    </w:p>
    <w:p w14:paraId="7B593108" w14:textId="09D49F69" w:rsidR="00B33BA0" w:rsidRPr="0040741A" w:rsidRDefault="00B33BA0" w:rsidP="00713D94">
      <w:pPr>
        <w:pStyle w:val="ListParagraph"/>
        <w:rPr>
          <w:lang w:val="en-CA"/>
        </w:rPr>
      </w:pPr>
      <w:r w:rsidRPr="0040741A">
        <w:rPr>
          <w:lang w:val="en-CA"/>
        </w:rPr>
        <w:t xml:space="preserve">Consult with EDI and anti-racism </w:t>
      </w:r>
      <w:r w:rsidR="00AA0950">
        <w:rPr>
          <w:lang w:val="en-CA"/>
        </w:rPr>
        <w:t>system partner</w:t>
      </w:r>
      <w:r w:rsidRPr="0040741A">
        <w:rPr>
          <w:lang w:val="en-CA"/>
        </w:rPr>
        <w:t>s in the development of EDI-informed candidate assessment criteria</w:t>
      </w:r>
      <w:r w:rsidR="004E1EFD" w:rsidRPr="0040741A">
        <w:rPr>
          <w:lang w:val="en-CA"/>
        </w:rPr>
        <w:t xml:space="preserve"> that do not penalize members of equity-seeking groups who </w:t>
      </w:r>
      <w:r w:rsidR="00AA69F0" w:rsidRPr="0040741A">
        <w:rPr>
          <w:lang w:val="en-CA"/>
        </w:rPr>
        <w:t xml:space="preserve">may </w:t>
      </w:r>
      <w:r w:rsidR="004E1EFD" w:rsidRPr="0040741A">
        <w:rPr>
          <w:lang w:val="en-CA"/>
        </w:rPr>
        <w:t xml:space="preserve">have </w:t>
      </w:r>
      <w:r w:rsidR="00AA69F0" w:rsidRPr="0040741A">
        <w:rPr>
          <w:lang w:val="en-CA"/>
        </w:rPr>
        <w:t>faced barriers</w:t>
      </w:r>
      <w:r w:rsidR="004E1EFD" w:rsidRPr="0040741A">
        <w:rPr>
          <w:lang w:val="en-CA"/>
        </w:rPr>
        <w:t xml:space="preserve"> </w:t>
      </w:r>
      <w:r w:rsidR="00AA69F0" w:rsidRPr="0040741A">
        <w:rPr>
          <w:lang w:val="en-CA"/>
        </w:rPr>
        <w:t xml:space="preserve">in </w:t>
      </w:r>
      <w:r w:rsidR="004E1EFD" w:rsidRPr="0040741A">
        <w:rPr>
          <w:lang w:val="en-CA"/>
        </w:rPr>
        <w:t>ga</w:t>
      </w:r>
      <w:r w:rsidR="00AA69F0" w:rsidRPr="0040741A">
        <w:rPr>
          <w:lang w:val="en-CA"/>
        </w:rPr>
        <w:t>ini</w:t>
      </w:r>
      <w:r w:rsidR="004E1EFD" w:rsidRPr="0040741A">
        <w:rPr>
          <w:lang w:val="en-CA"/>
        </w:rPr>
        <w:t xml:space="preserve">ng </w:t>
      </w:r>
      <w:r w:rsidR="00AA69F0" w:rsidRPr="0040741A">
        <w:rPr>
          <w:lang w:val="en-CA"/>
        </w:rPr>
        <w:t xml:space="preserve">directly </w:t>
      </w:r>
      <w:r w:rsidR="004E1EFD" w:rsidRPr="0040741A">
        <w:rPr>
          <w:lang w:val="en-CA"/>
        </w:rPr>
        <w:t xml:space="preserve">comparable experience </w:t>
      </w:r>
      <w:r w:rsidR="008B2A19" w:rsidRPr="0040741A">
        <w:rPr>
          <w:lang w:val="en-CA"/>
        </w:rPr>
        <w:t xml:space="preserve">or </w:t>
      </w:r>
      <w:r w:rsidR="00AA69F0" w:rsidRPr="0040741A">
        <w:rPr>
          <w:lang w:val="en-CA"/>
        </w:rPr>
        <w:t xml:space="preserve">having </w:t>
      </w:r>
      <w:r w:rsidR="008B2A19" w:rsidRPr="0040741A">
        <w:rPr>
          <w:lang w:val="en-CA"/>
        </w:rPr>
        <w:t>education</w:t>
      </w:r>
      <w:r w:rsidR="00AA69F0" w:rsidRPr="0040741A">
        <w:rPr>
          <w:lang w:val="en-CA"/>
        </w:rPr>
        <w:t>al credentials</w:t>
      </w:r>
      <w:r w:rsidR="008B2A19" w:rsidRPr="0040741A">
        <w:rPr>
          <w:lang w:val="en-CA"/>
        </w:rPr>
        <w:t xml:space="preserve"> from “preferred” </w:t>
      </w:r>
      <w:proofErr w:type="gramStart"/>
      <w:r w:rsidR="008B2A19" w:rsidRPr="0040741A">
        <w:rPr>
          <w:lang w:val="en-CA"/>
        </w:rPr>
        <w:t>institutions</w:t>
      </w:r>
      <w:proofErr w:type="gramEnd"/>
    </w:p>
    <w:p w14:paraId="56E6C08D" w14:textId="79350AFB" w:rsidR="00B33BA0" w:rsidRPr="0040741A" w:rsidRDefault="00B33BA0" w:rsidP="00713D94">
      <w:pPr>
        <w:pStyle w:val="ListParagraph"/>
        <w:rPr>
          <w:lang w:val="en-CA"/>
        </w:rPr>
      </w:pPr>
      <w:r w:rsidRPr="0040741A">
        <w:rPr>
          <w:lang w:val="en-CA"/>
        </w:rPr>
        <w:t xml:space="preserve">If possible, </w:t>
      </w:r>
      <w:r w:rsidR="004E1EFD" w:rsidRPr="0040741A">
        <w:rPr>
          <w:lang w:val="en-CA"/>
        </w:rPr>
        <w:t>i</w:t>
      </w:r>
      <w:r w:rsidRPr="0040741A">
        <w:rPr>
          <w:lang w:val="en-CA"/>
        </w:rPr>
        <w:t xml:space="preserve">nclude members of equity-seeking groups in the hiring process when interviewing someone from an equity-seeking </w:t>
      </w:r>
      <w:proofErr w:type="gramStart"/>
      <w:r w:rsidRPr="0040741A">
        <w:rPr>
          <w:lang w:val="en-CA"/>
        </w:rPr>
        <w:t>group</w:t>
      </w:r>
      <w:proofErr w:type="gramEnd"/>
    </w:p>
    <w:p w14:paraId="5AB56E0A" w14:textId="46E09E54" w:rsidR="00B33BA0" w:rsidRPr="0040741A" w:rsidRDefault="00603BA0" w:rsidP="00091A9C">
      <w:pPr>
        <w:numPr>
          <w:ilvl w:val="0"/>
          <w:numId w:val="64"/>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Ensuring Equitable </w:t>
      </w:r>
      <w:r w:rsidR="00B33BA0" w:rsidRPr="0040741A">
        <w:rPr>
          <w:rFonts w:ascii="Calibri" w:eastAsia="Calibri" w:hAnsi="Calibri" w:cs="Times New Roman"/>
          <w:b/>
          <w:bCs/>
          <w:color w:val="404040"/>
          <w:lang w:val="en-CA" w:eastAsia="ja-JP"/>
        </w:rPr>
        <w:t xml:space="preserve">Assessment Practices of Candidates and Staff </w:t>
      </w:r>
    </w:p>
    <w:p w14:paraId="7D4B69D8" w14:textId="441E7AC8" w:rsidR="00B33BA0" w:rsidRPr="0040741A" w:rsidRDefault="1D9B9AF7" w:rsidP="00536CCA">
      <w:pPr>
        <w:rPr>
          <w:lang w:val="en-CA"/>
        </w:rPr>
      </w:pPr>
      <w:r w:rsidRPr="0040741A">
        <w:rPr>
          <w:lang w:val="en-CA"/>
        </w:rPr>
        <w:t xml:space="preserve">Given the systemic and institutional racism and discrimination that equity-seeking groups face, it is important to re-assess how candidates are evaluated and the </w:t>
      </w:r>
      <w:r w:rsidR="40C51A90" w:rsidRPr="0040741A">
        <w:rPr>
          <w:lang w:val="en-CA"/>
        </w:rPr>
        <w:t xml:space="preserve">specific skills and abilities </w:t>
      </w:r>
      <w:r w:rsidRPr="0040741A">
        <w:rPr>
          <w:lang w:val="en-CA"/>
        </w:rPr>
        <w:t xml:space="preserve">that are </w:t>
      </w:r>
      <w:r w:rsidR="40C51A90" w:rsidRPr="0040741A">
        <w:rPr>
          <w:lang w:val="en-CA"/>
        </w:rPr>
        <w:t>critical for performance</w:t>
      </w:r>
      <w:r w:rsidRPr="0040741A">
        <w:rPr>
          <w:lang w:val="en-CA"/>
        </w:rPr>
        <w:t>. Doing so will help ensure an assessment of the candidate’s abilities rather than the results of a system where discrimination and racism impact the success of candidates. This will likely require the hiring committee to</w:t>
      </w:r>
    </w:p>
    <w:p w14:paraId="5128791B" w14:textId="15B1F8DD" w:rsidR="00B33BA0" w:rsidRPr="0040741A" w:rsidRDefault="00B33BA0" w:rsidP="00091A9C">
      <w:pPr>
        <w:pStyle w:val="ListParagraph"/>
        <w:numPr>
          <w:ilvl w:val="0"/>
          <w:numId w:val="15"/>
        </w:numPr>
        <w:rPr>
          <w:lang w:val="en-CA"/>
        </w:rPr>
      </w:pPr>
      <w:r w:rsidRPr="0040741A">
        <w:rPr>
          <w:lang w:val="en-CA"/>
        </w:rPr>
        <w:t xml:space="preserve">Develop more inclusive assessment criteria that allow for candidates to demonstrate capacity and ability and not only </w:t>
      </w:r>
      <w:r w:rsidR="00AA69F0" w:rsidRPr="0040741A">
        <w:rPr>
          <w:lang w:val="en-CA"/>
        </w:rPr>
        <w:t xml:space="preserve">previous very similar </w:t>
      </w:r>
      <w:r w:rsidRPr="0040741A">
        <w:rPr>
          <w:lang w:val="en-CA"/>
        </w:rPr>
        <w:t>experience</w:t>
      </w:r>
      <w:r w:rsidR="00AA69F0" w:rsidRPr="0040741A">
        <w:rPr>
          <w:lang w:val="en-CA"/>
        </w:rPr>
        <w:t xml:space="preserve">; look for transferable </w:t>
      </w:r>
      <w:proofErr w:type="gramStart"/>
      <w:r w:rsidR="00AA69F0" w:rsidRPr="0040741A">
        <w:rPr>
          <w:lang w:val="en-CA"/>
        </w:rPr>
        <w:t>skills</w:t>
      </w:r>
      <w:proofErr w:type="gramEnd"/>
    </w:p>
    <w:p w14:paraId="18BAE18B" w14:textId="77777777" w:rsidR="00B33BA0" w:rsidRPr="0040741A" w:rsidRDefault="00B33BA0" w:rsidP="00091A9C">
      <w:pPr>
        <w:pStyle w:val="ListParagraph"/>
        <w:numPr>
          <w:ilvl w:val="0"/>
          <w:numId w:val="15"/>
        </w:numPr>
        <w:rPr>
          <w:lang w:val="en-CA"/>
        </w:rPr>
      </w:pPr>
      <w:r w:rsidRPr="0040741A">
        <w:rPr>
          <w:lang w:val="en-CA"/>
        </w:rPr>
        <w:t xml:space="preserve">Have some knowledge of the impact of discrimination and racism on achievement and thus what could be missing from the </w:t>
      </w:r>
      <w:proofErr w:type="gramStart"/>
      <w:r w:rsidRPr="0040741A">
        <w:rPr>
          <w:lang w:val="en-CA"/>
        </w:rPr>
        <w:t>CV</w:t>
      </w:r>
      <w:proofErr w:type="gramEnd"/>
      <w:r w:rsidRPr="0040741A">
        <w:rPr>
          <w:lang w:val="en-CA"/>
        </w:rPr>
        <w:t xml:space="preserve"> </w:t>
      </w:r>
    </w:p>
    <w:p w14:paraId="351ED527" w14:textId="6BD7FCD2" w:rsidR="00B33BA0" w:rsidRPr="0040741A" w:rsidRDefault="00B33BA0" w:rsidP="00091A9C">
      <w:pPr>
        <w:pStyle w:val="ListParagraph"/>
        <w:numPr>
          <w:ilvl w:val="0"/>
          <w:numId w:val="15"/>
        </w:numPr>
        <w:rPr>
          <w:lang w:val="en-CA"/>
        </w:rPr>
      </w:pPr>
      <w:r w:rsidRPr="0040741A">
        <w:rPr>
          <w:lang w:val="en-CA"/>
        </w:rPr>
        <w:t>Re-write parts of the Codes of Conduct as it relates to hiring and/or hiring policies in the College</w:t>
      </w:r>
      <w:r w:rsidR="00AA69F0" w:rsidRPr="0040741A">
        <w:rPr>
          <w:lang w:val="en-CA"/>
        </w:rPr>
        <w:t>; similarly, review implications for other processes that affect current staff (e.g., performance reviews, advancement processes, etc.)</w:t>
      </w:r>
    </w:p>
    <w:p w14:paraId="7AE4037E" w14:textId="0112BABF" w:rsidR="00B33BA0" w:rsidRPr="0040741A" w:rsidRDefault="1D9B9AF7" w:rsidP="00091A9C">
      <w:pPr>
        <w:pStyle w:val="ListParagraph"/>
        <w:numPr>
          <w:ilvl w:val="0"/>
          <w:numId w:val="15"/>
        </w:numPr>
        <w:rPr>
          <w:lang w:val="en-CA"/>
        </w:rPr>
      </w:pPr>
      <w:r w:rsidRPr="0040741A">
        <w:rPr>
          <w:lang w:val="en-CA"/>
        </w:rPr>
        <w:lastRenderedPageBreak/>
        <w:t xml:space="preserve">Consult with </w:t>
      </w:r>
      <w:r w:rsidR="00AA0950">
        <w:rPr>
          <w:lang w:val="en-CA"/>
        </w:rPr>
        <w:t>system partner</w:t>
      </w:r>
      <w:r w:rsidRPr="0040741A">
        <w:rPr>
          <w:lang w:val="en-CA"/>
        </w:rPr>
        <w:t xml:space="preserve">s on the process of assessment of </w:t>
      </w:r>
      <w:r w:rsidR="01DA511C" w:rsidRPr="0040741A">
        <w:rPr>
          <w:lang w:val="en-CA"/>
        </w:rPr>
        <w:t xml:space="preserve">staff belonging to </w:t>
      </w:r>
      <w:r w:rsidRPr="0040741A">
        <w:rPr>
          <w:lang w:val="en-CA"/>
        </w:rPr>
        <w:t xml:space="preserve">equity-seeking </w:t>
      </w:r>
      <w:r w:rsidR="388D9195" w:rsidRPr="0040741A">
        <w:rPr>
          <w:lang w:val="en-CA"/>
        </w:rPr>
        <w:t>groups</w:t>
      </w:r>
      <w:r w:rsidR="4174A250" w:rsidRPr="0040741A">
        <w:rPr>
          <w:lang w:val="en-CA"/>
        </w:rPr>
        <w:t xml:space="preserve"> </w:t>
      </w:r>
      <w:r w:rsidRPr="0040741A">
        <w:rPr>
          <w:lang w:val="en-CA"/>
        </w:rPr>
        <w:t xml:space="preserve">to help eliminate the influence of </w:t>
      </w:r>
      <w:proofErr w:type="gramStart"/>
      <w:r w:rsidRPr="0040741A">
        <w:rPr>
          <w:lang w:val="en-CA"/>
        </w:rPr>
        <w:t>bias</w:t>
      </w:r>
      <w:proofErr w:type="gramEnd"/>
      <w:r w:rsidRPr="0040741A">
        <w:rPr>
          <w:lang w:val="en-CA"/>
        </w:rPr>
        <w:t xml:space="preserve"> </w:t>
      </w:r>
    </w:p>
    <w:p w14:paraId="427E5427" w14:textId="248D047F" w:rsidR="00B33BA0" w:rsidRPr="0040741A" w:rsidRDefault="00B33BA0" w:rsidP="00091A9C">
      <w:pPr>
        <w:pStyle w:val="ListParagraph"/>
        <w:numPr>
          <w:ilvl w:val="0"/>
          <w:numId w:val="15"/>
        </w:numPr>
        <w:rPr>
          <w:lang w:val="en-CA"/>
        </w:rPr>
      </w:pPr>
      <w:r w:rsidRPr="0040741A">
        <w:rPr>
          <w:lang w:val="en-CA"/>
        </w:rPr>
        <w:t xml:space="preserve">Reassess </w:t>
      </w:r>
      <w:r w:rsidR="00AA69F0" w:rsidRPr="0040741A">
        <w:rPr>
          <w:lang w:val="en-CA"/>
        </w:rPr>
        <w:t xml:space="preserve">candidate and staff </w:t>
      </w:r>
      <w:r w:rsidRPr="0040741A">
        <w:rPr>
          <w:lang w:val="en-CA"/>
        </w:rPr>
        <w:t>compl</w:t>
      </w:r>
      <w:r w:rsidR="00AA69F0" w:rsidRPr="0040741A">
        <w:rPr>
          <w:lang w:val="en-CA"/>
        </w:rPr>
        <w:t>a</w:t>
      </w:r>
      <w:r w:rsidRPr="0040741A">
        <w:rPr>
          <w:lang w:val="en-CA"/>
        </w:rPr>
        <w:t>int mechanisms to ensure that they are free of bias and to include an equity, anti-discriminatory, and anti-racism</w:t>
      </w:r>
      <w:r w:rsidR="004E1EFD" w:rsidRPr="0040741A">
        <w:rPr>
          <w:lang w:val="en-CA"/>
        </w:rPr>
        <w:t>-</w:t>
      </w:r>
      <w:r w:rsidRPr="0040741A">
        <w:rPr>
          <w:lang w:val="en-CA"/>
        </w:rPr>
        <w:t xml:space="preserve">based assessment of the </w:t>
      </w:r>
      <w:proofErr w:type="gramStart"/>
      <w:r w:rsidRPr="0040741A">
        <w:rPr>
          <w:lang w:val="en-CA"/>
        </w:rPr>
        <w:t>complaints</w:t>
      </w:r>
      <w:proofErr w:type="gramEnd"/>
    </w:p>
    <w:p w14:paraId="50F24D70" w14:textId="64BD44E1" w:rsidR="008D0252" w:rsidRPr="0040741A" w:rsidRDefault="008D0252" w:rsidP="00091A9C">
      <w:pPr>
        <w:pStyle w:val="ListParagraph"/>
        <w:numPr>
          <w:ilvl w:val="0"/>
          <w:numId w:val="15"/>
        </w:numPr>
        <w:rPr>
          <w:lang w:val="en-CA"/>
        </w:rPr>
      </w:pPr>
      <w:r w:rsidRPr="0040741A">
        <w:rPr>
          <w:lang w:val="en-CA"/>
        </w:rPr>
        <w:t>Include an assessment of EDI</w:t>
      </w:r>
      <w:r w:rsidR="00603BA0" w:rsidRPr="0040741A">
        <w:rPr>
          <w:lang w:val="en-CA"/>
        </w:rPr>
        <w:t>-</w:t>
      </w:r>
      <w:r w:rsidRPr="0040741A">
        <w:rPr>
          <w:lang w:val="en-CA"/>
        </w:rPr>
        <w:t xml:space="preserve"> and anti-racism-related awareness and skills</w:t>
      </w:r>
      <w:r w:rsidR="00603BA0" w:rsidRPr="0040741A">
        <w:rPr>
          <w:lang w:val="en-CA"/>
        </w:rPr>
        <w:t xml:space="preserve"> that are related to the job in </w:t>
      </w:r>
      <w:proofErr w:type="gramStart"/>
      <w:r w:rsidR="00603BA0" w:rsidRPr="0040741A">
        <w:rPr>
          <w:lang w:val="en-CA"/>
        </w:rPr>
        <w:t>question</w:t>
      </w:r>
      <w:proofErr w:type="gramEnd"/>
    </w:p>
    <w:p w14:paraId="5BA5E5D6" w14:textId="77777777" w:rsidR="00B33BA0" w:rsidRPr="0040741A" w:rsidRDefault="00B33BA0" w:rsidP="00091A9C">
      <w:pPr>
        <w:numPr>
          <w:ilvl w:val="0"/>
          <w:numId w:val="64"/>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Ensure Continued EDI and Anti-racism </w:t>
      </w:r>
      <w:proofErr w:type="gramStart"/>
      <w:r w:rsidRPr="0040741A">
        <w:rPr>
          <w:rFonts w:ascii="Calibri" w:eastAsia="Calibri" w:hAnsi="Calibri" w:cs="Times New Roman"/>
          <w:b/>
          <w:bCs/>
          <w:color w:val="404040"/>
          <w:lang w:val="en-CA" w:eastAsia="ja-JP"/>
        </w:rPr>
        <w:t>Training</w:t>
      </w:r>
      <w:proofErr w:type="gramEnd"/>
      <w:r w:rsidRPr="0040741A">
        <w:rPr>
          <w:rFonts w:ascii="Calibri" w:eastAsia="Calibri" w:hAnsi="Calibri" w:cs="Times New Roman"/>
          <w:b/>
          <w:bCs/>
          <w:color w:val="404040"/>
          <w:lang w:val="en-CA" w:eastAsia="ja-JP"/>
        </w:rPr>
        <w:t xml:space="preserve"> </w:t>
      </w:r>
    </w:p>
    <w:p w14:paraId="066F3C6E" w14:textId="77777777" w:rsidR="00B33BA0" w:rsidRPr="0040741A" w:rsidRDefault="00B33BA0" w:rsidP="00091A9C">
      <w:pPr>
        <w:pStyle w:val="ListParagraph"/>
        <w:numPr>
          <w:ilvl w:val="1"/>
          <w:numId w:val="14"/>
        </w:numPr>
        <w:rPr>
          <w:lang w:val="en-CA"/>
        </w:rPr>
      </w:pPr>
      <w:r w:rsidRPr="0040741A">
        <w:rPr>
          <w:lang w:val="en-CA"/>
        </w:rPr>
        <w:t xml:space="preserve">Include EDI and anti-racism training as part of the competency assessment of </w:t>
      </w:r>
      <w:proofErr w:type="gramStart"/>
      <w:r w:rsidRPr="0040741A">
        <w:rPr>
          <w:lang w:val="en-CA"/>
        </w:rPr>
        <w:t>staff</w:t>
      </w:r>
      <w:proofErr w:type="gramEnd"/>
      <w:r w:rsidRPr="0040741A">
        <w:rPr>
          <w:lang w:val="en-CA"/>
        </w:rPr>
        <w:t xml:space="preserve"> </w:t>
      </w:r>
    </w:p>
    <w:p w14:paraId="255B94EE" w14:textId="77777777" w:rsidR="004E1EFD" w:rsidRPr="0040741A" w:rsidRDefault="00B33BA0" w:rsidP="00091A9C">
      <w:pPr>
        <w:pStyle w:val="ListParagraph"/>
        <w:numPr>
          <w:ilvl w:val="1"/>
          <w:numId w:val="14"/>
        </w:numPr>
        <w:rPr>
          <w:lang w:val="en-CA"/>
        </w:rPr>
      </w:pPr>
      <w:r w:rsidRPr="0040741A">
        <w:rPr>
          <w:lang w:val="en-CA"/>
        </w:rPr>
        <w:t xml:space="preserve">Make EDI and anti-racism training mandatory for </w:t>
      </w:r>
      <w:proofErr w:type="gramStart"/>
      <w:r w:rsidRPr="0040741A">
        <w:rPr>
          <w:lang w:val="en-CA"/>
        </w:rPr>
        <w:t>staff</w:t>
      </w:r>
      <w:proofErr w:type="gramEnd"/>
      <w:r w:rsidRPr="0040741A">
        <w:rPr>
          <w:lang w:val="en-CA"/>
        </w:rPr>
        <w:t xml:space="preserve"> </w:t>
      </w:r>
    </w:p>
    <w:p w14:paraId="4D8214E4" w14:textId="328A1595" w:rsidR="00B33BA0" w:rsidRPr="0040741A" w:rsidRDefault="00B33BA0" w:rsidP="00091A9C">
      <w:pPr>
        <w:pStyle w:val="ListParagraph"/>
        <w:numPr>
          <w:ilvl w:val="1"/>
          <w:numId w:val="14"/>
        </w:numPr>
        <w:rPr>
          <w:lang w:val="en-CA"/>
        </w:rPr>
      </w:pPr>
      <w:r w:rsidRPr="0040741A">
        <w:rPr>
          <w:lang w:val="en-CA"/>
        </w:rPr>
        <w:t xml:space="preserve">Include evaluation measures to </w:t>
      </w:r>
      <w:r w:rsidR="00603BA0" w:rsidRPr="0040741A">
        <w:rPr>
          <w:lang w:val="en-CA"/>
        </w:rPr>
        <w:t>assess</w:t>
      </w:r>
      <w:r w:rsidRPr="0040741A">
        <w:rPr>
          <w:lang w:val="en-CA"/>
        </w:rPr>
        <w:t xml:space="preserve"> knowledge gained </w:t>
      </w:r>
      <w:r w:rsidR="00603BA0" w:rsidRPr="0040741A">
        <w:rPr>
          <w:lang w:val="en-CA"/>
        </w:rPr>
        <w:t xml:space="preserve">and skills applied </w:t>
      </w:r>
      <w:r w:rsidRPr="0040741A">
        <w:rPr>
          <w:lang w:val="en-CA"/>
        </w:rPr>
        <w:t xml:space="preserve">from </w:t>
      </w:r>
      <w:proofErr w:type="gramStart"/>
      <w:r w:rsidRPr="0040741A">
        <w:rPr>
          <w:lang w:val="en-CA"/>
        </w:rPr>
        <w:t>training</w:t>
      </w:r>
      <w:proofErr w:type="gramEnd"/>
    </w:p>
    <w:p w14:paraId="59004A1D" w14:textId="09D8DFA2" w:rsidR="004E1EFD" w:rsidRPr="0040741A" w:rsidRDefault="004E1EFD" w:rsidP="006345EF">
      <w:pPr>
        <w:pStyle w:val="Guidancesub-header"/>
        <w:jc w:val="left"/>
        <w:rPr>
          <w:rStyle w:val="Heading3Char"/>
          <w:b w:val="0"/>
          <w:bCs w:val="0"/>
          <w:lang w:val="en-CA"/>
        </w:rPr>
      </w:pPr>
      <w:bookmarkStart w:id="51" w:name="_Toc137133258"/>
      <w:r w:rsidRPr="0040741A">
        <w:rPr>
          <w:rStyle w:val="Heading3Char"/>
          <w:iCs w:val="0"/>
          <w:lang w:val="en-CA"/>
        </w:rPr>
        <w:t xml:space="preserve">Guidance for: “Don’t re-invent the wheel,” and </w:t>
      </w:r>
      <w:r w:rsidR="001932B2" w:rsidRPr="0040741A">
        <w:rPr>
          <w:rStyle w:val="Heading3Char"/>
          <w:iCs w:val="0"/>
          <w:lang w:val="en-CA"/>
        </w:rPr>
        <w:t>Do Sustain Efforts Past Specific Projects</w:t>
      </w:r>
      <w:bookmarkEnd w:id="51"/>
    </w:p>
    <w:p w14:paraId="39F09A8E" w14:textId="77777777" w:rsidR="006345EF" w:rsidRDefault="006345EF" w:rsidP="006345EF">
      <w:pPr>
        <w:spacing w:after="0"/>
        <w:rPr>
          <w:lang w:val="en-CA"/>
        </w:rPr>
      </w:pPr>
    </w:p>
    <w:p w14:paraId="7B280DC7" w14:textId="4019D441" w:rsidR="004E1EFD" w:rsidRPr="0040741A" w:rsidRDefault="004E1EFD" w:rsidP="00536CCA">
      <w:pPr>
        <w:rPr>
          <w:lang w:val="en-CA"/>
        </w:rPr>
      </w:pPr>
      <w:r w:rsidRPr="0040741A">
        <w:rPr>
          <w:lang w:val="en-CA"/>
        </w:rPr>
        <w:t xml:space="preserve">Work on EDI and anti-racism is being undertaken in many professions, </w:t>
      </w:r>
      <w:r w:rsidR="001932B2" w:rsidRPr="0040741A">
        <w:rPr>
          <w:lang w:val="en-CA"/>
        </w:rPr>
        <w:t xml:space="preserve">both beyond and </w:t>
      </w:r>
      <w:r w:rsidR="006D1CC7" w:rsidRPr="0040741A">
        <w:rPr>
          <w:lang w:val="en-CA"/>
        </w:rPr>
        <w:t xml:space="preserve">within </w:t>
      </w:r>
      <w:r w:rsidR="001932B2" w:rsidRPr="0040741A">
        <w:rPr>
          <w:lang w:val="en-CA"/>
        </w:rPr>
        <w:t xml:space="preserve">fields relevant to </w:t>
      </w:r>
      <w:r w:rsidRPr="0040741A">
        <w:rPr>
          <w:lang w:val="en-CA"/>
        </w:rPr>
        <w:t>health</w:t>
      </w:r>
      <w:r w:rsidR="006D1CC7" w:rsidRPr="0040741A">
        <w:rPr>
          <w:lang w:val="en-CA"/>
        </w:rPr>
        <w:t>care</w:t>
      </w:r>
      <w:r w:rsidRPr="0040741A">
        <w:rPr>
          <w:lang w:val="en-CA"/>
        </w:rPr>
        <w:t>. Within the health profession</w:t>
      </w:r>
      <w:r w:rsidR="001932B2" w:rsidRPr="0040741A">
        <w:rPr>
          <w:lang w:val="en-CA"/>
        </w:rPr>
        <w:t>s</w:t>
      </w:r>
      <w:r w:rsidRPr="0040741A">
        <w:rPr>
          <w:lang w:val="en-CA"/>
        </w:rPr>
        <w:t xml:space="preserve">, </w:t>
      </w:r>
      <w:r w:rsidR="001932B2" w:rsidRPr="0040741A">
        <w:rPr>
          <w:lang w:val="en-CA"/>
        </w:rPr>
        <w:t>these efforts are</w:t>
      </w:r>
      <w:r w:rsidRPr="0040741A">
        <w:rPr>
          <w:lang w:val="en-CA"/>
        </w:rPr>
        <w:t xml:space="preserve"> also being undertaken by various Colleges. There are many lessons that can be learned from the experiences of various Colleges and other entities within the health sector and outside of it. Collaboration across Colleges is essential in being able to learn from one another and using the resources available to build on previous work and continue to improve and innovate. </w:t>
      </w:r>
    </w:p>
    <w:p w14:paraId="4AA583ED" w14:textId="77777777" w:rsidR="004E1EFD" w:rsidRPr="0040741A" w:rsidRDefault="004E1EFD" w:rsidP="00536CCA">
      <w:pPr>
        <w:rPr>
          <w:lang w:val="en-CA"/>
        </w:rPr>
      </w:pPr>
      <w:r w:rsidRPr="0040741A">
        <w:rPr>
          <w:lang w:val="en-CA"/>
        </w:rPr>
        <w:t xml:space="preserve">As such, it is important that the </w:t>
      </w:r>
      <w:proofErr w:type="gramStart"/>
      <w:r w:rsidRPr="0040741A">
        <w:rPr>
          <w:lang w:val="en-CA"/>
        </w:rPr>
        <w:t>Colleges</w:t>
      </w:r>
      <w:proofErr w:type="gramEnd"/>
      <w:r w:rsidRPr="0040741A">
        <w:rPr>
          <w:lang w:val="en-CA"/>
        </w:rPr>
        <w:t xml:space="preserve"> </w:t>
      </w:r>
    </w:p>
    <w:p w14:paraId="4AC30605" w14:textId="77777777" w:rsidR="004E1EFD" w:rsidRPr="0040741A" w:rsidRDefault="004E1EFD" w:rsidP="006345EF">
      <w:pPr>
        <w:numPr>
          <w:ilvl w:val="0"/>
          <w:numId w:val="65"/>
        </w:numPr>
        <w:spacing w:after="12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Build and Maintain a Network related to EDI and Anti-</w:t>
      </w:r>
      <w:proofErr w:type="gramStart"/>
      <w:r w:rsidRPr="0040741A">
        <w:rPr>
          <w:rFonts w:ascii="Calibri" w:eastAsia="Calibri" w:hAnsi="Calibri" w:cs="Times New Roman"/>
          <w:b/>
          <w:bCs/>
          <w:color w:val="404040"/>
          <w:lang w:val="en-CA" w:eastAsia="ja-JP"/>
        </w:rPr>
        <w:t>racism</w:t>
      </w:r>
      <w:proofErr w:type="gramEnd"/>
      <w:r w:rsidRPr="0040741A">
        <w:rPr>
          <w:rFonts w:ascii="Calibri" w:eastAsia="Calibri" w:hAnsi="Calibri" w:cs="Times New Roman"/>
          <w:b/>
          <w:bCs/>
          <w:color w:val="404040"/>
          <w:lang w:val="en-CA" w:eastAsia="ja-JP"/>
        </w:rPr>
        <w:t xml:space="preserve"> </w:t>
      </w:r>
    </w:p>
    <w:p w14:paraId="36CACF60" w14:textId="5412A081" w:rsidR="004E1EFD" w:rsidRPr="0040741A" w:rsidRDefault="004E1EFD" w:rsidP="006345EF">
      <w:pPr>
        <w:pStyle w:val="ListParagraph"/>
        <w:numPr>
          <w:ilvl w:val="0"/>
          <w:numId w:val="17"/>
        </w:numPr>
        <w:spacing w:after="120"/>
        <w:rPr>
          <w:lang w:val="en-CA"/>
        </w:rPr>
      </w:pPr>
      <w:r w:rsidRPr="0040741A">
        <w:rPr>
          <w:lang w:val="en-CA"/>
        </w:rPr>
        <w:t>Communicate and collaborate with each other on EDI and anti-</w:t>
      </w:r>
      <w:proofErr w:type="gramStart"/>
      <w:r w:rsidRPr="0040741A">
        <w:rPr>
          <w:lang w:val="en-CA"/>
        </w:rPr>
        <w:t>racism</w:t>
      </w:r>
      <w:proofErr w:type="gramEnd"/>
      <w:r w:rsidR="00283A62">
        <w:rPr>
          <w:lang w:val="en-CA"/>
        </w:rPr>
        <w:t xml:space="preserve"> </w:t>
      </w:r>
    </w:p>
    <w:p w14:paraId="1D825C63" w14:textId="77777777" w:rsidR="004E1EFD" w:rsidRPr="0040741A" w:rsidRDefault="004E1EFD" w:rsidP="006345EF">
      <w:pPr>
        <w:pStyle w:val="ListParagraph"/>
        <w:numPr>
          <w:ilvl w:val="0"/>
          <w:numId w:val="17"/>
        </w:numPr>
        <w:spacing w:after="120"/>
        <w:rPr>
          <w:lang w:val="en-CA"/>
        </w:rPr>
      </w:pPr>
      <w:r w:rsidRPr="0040741A">
        <w:rPr>
          <w:lang w:val="en-CA"/>
        </w:rPr>
        <w:t xml:space="preserve">Review reports of successes and challenges related to work on EDI and anti-racism in the health sector (and other sectors if helpful) </w:t>
      </w:r>
    </w:p>
    <w:p w14:paraId="2D1EF285" w14:textId="0B3D9127" w:rsidR="004E1EFD" w:rsidRPr="0040741A" w:rsidRDefault="004E1EFD" w:rsidP="006345EF">
      <w:pPr>
        <w:pStyle w:val="ListParagraph"/>
        <w:numPr>
          <w:ilvl w:val="0"/>
          <w:numId w:val="17"/>
        </w:numPr>
        <w:spacing w:after="120"/>
        <w:rPr>
          <w:lang w:val="en-CA"/>
        </w:rPr>
      </w:pPr>
      <w:r w:rsidRPr="0040741A">
        <w:rPr>
          <w:lang w:val="en-CA"/>
        </w:rPr>
        <w:t xml:space="preserve">Engage </w:t>
      </w:r>
      <w:r w:rsidR="00AA0950">
        <w:rPr>
          <w:lang w:val="en-CA"/>
        </w:rPr>
        <w:t>system partner</w:t>
      </w:r>
      <w:r w:rsidRPr="0040741A">
        <w:rPr>
          <w:lang w:val="en-CA"/>
        </w:rPr>
        <w:t xml:space="preserve">s who have experience in working on and working with other health </w:t>
      </w:r>
      <w:proofErr w:type="gramStart"/>
      <w:r w:rsidRPr="0040741A">
        <w:rPr>
          <w:lang w:val="en-CA"/>
        </w:rPr>
        <w:t>professionals</w:t>
      </w:r>
      <w:proofErr w:type="gramEnd"/>
    </w:p>
    <w:p w14:paraId="174AA6C5" w14:textId="7D466DF4" w:rsidR="004E1EFD" w:rsidRPr="0040741A" w:rsidRDefault="004E1EFD" w:rsidP="006345EF">
      <w:pPr>
        <w:pStyle w:val="ListParagraph"/>
        <w:numPr>
          <w:ilvl w:val="0"/>
          <w:numId w:val="17"/>
        </w:numPr>
        <w:spacing w:after="120"/>
        <w:rPr>
          <w:lang w:val="en-CA"/>
        </w:rPr>
      </w:pPr>
      <w:r w:rsidRPr="0040741A">
        <w:rPr>
          <w:lang w:val="en-CA"/>
        </w:rPr>
        <w:t xml:space="preserve">Build a network of EDI and anti-racism committees/groups that develop avenues for sharing information (successes, failures, and discoveries) among </w:t>
      </w:r>
      <w:proofErr w:type="gramStart"/>
      <w:r w:rsidRPr="0040741A">
        <w:rPr>
          <w:lang w:val="en-CA"/>
        </w:rPr>
        <w:t>each other</w:t>
      </w:r>
      <w:proofErr w:type="gramEnd"/>
      <w:r w:rsidRPr="0040741A">
        <w:rPr>
          <w:lang w:val="en-CA"/>
        </w:rPr>
        <w:t xml:space="preserve"> </w:t>
      </w:r>
    </w:p>
    <w:p w14:paraId="7F0B16E5" w14:textId="77777777" w:rsidR="004E1EFD" w:rsidRPr="0040741A" w:rsidRDefault="004E1EFD" w:rsidP="006345EF">
      <w:pPr>
        <w:keepNext/>
        <w:numPr>
          <w:ilvl w:val="0"/>
          <w:numId w:val="65"/>
        </w:numPr>
        <w:spacing w:after="120" w:line="288" w:lineRule="auto"/>
        <w:ind w:left="357" w:hanging="357"/>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Ensure Continued Allocation of Resources to EDI and Anti-</w:t>
      </w:r>
      <w:proofErr w:type="gramStart"/>
      <w:r w:rsidRPr="0040741A">
        <w:rPr>
          <w:rFonts w:ascii="Calibri" w:eastAsia="Calibri" w:hAnsi="Calibri" w:cs="Times New Roman"/>
          <w:b/>
          <w:bCs/>
          <w:color w:val="404040"/>
          <w:lang w:val="en-CA" w:eastAsia="ja-JP"/>
        </w:rPr>
        <w:t>racism</w:t>
      </w:r>
      <w:proofErr w:type="gramEnd"/>
      <w:r w:rsidRPr="0040741A">
        <w:rPr>
          <w:rFonts w:ascii="Calibri" w:eastAsia="Calibri" w:hAnsi="Calibri" w:cs="Times New Roman"/>
          <w:b/>
          <w:bCs/>
          <w:color w:val="404040"/>
          <w:lang w:val="en-CA" w:eastAsia="ja-JP"/>
        </w:rPr>
        <w:t xml:space="preserve"> </w:t>
      </w:r>
    </w:p>
    <w:p w14:paraId="677A578F" w14:textId="77777777" w:rsidR="004E1EFD" w:rsidRPr="0040741A" w:rsidRDefault="004E1EFD" w:rsidP="006345EF">
      <w:pPr>
        <w:pStyle w:val="ListParagraph"/>
        <w:numPr>
          <w:ilvl w:val="1"/>
          <w:numId w:val="18"/>
        </w:numPr>
        <w:spacing w:after="120"/>
        <w:rPr>
          <w:lang w:val="en-CA"/>
        </w:rPr>
      </w:pPr>
      <w:r w:rsidRPr="0040741A">
        <w:rPr>
          <w:lang w:val="en-CA"/>
        </w:rPr>
        <w:t xml:space="preserve">Continuously assess financial and in-kind College contributions to EDI and anti-racism initiatives </w:t>
      </w:r>
    </w:p>
    <w:p w14:paraId="5B7DF944" w14:textId="77777777" w:rsidR="004E1EFD" w:rsidRPr="0040741A" w:rsidRDefault="004E1EFD" w:rsidP="006345EF">
      <w:pPr>
        <w:pStyle w:val="ListParagraph"/>
        <w:numPr>
          <w:ilvl w:val="1"/>
          <w:numId w:val="18"/>
        </w:numPr>
        <w:spacing w:after="120"/>
        <w:rPr>
          <w:lang w:val="en-CA"/>
        </w:rPr>
      </w:pPr>
      <w:r w:rsidRPr="0040741A">
        <w:rPr>
          <w:lang w:val="en-CA"/>
        </w:rPr>
        <w:t xml:space="preserve">Include and maintain a commitment to EDI and anti-racism in the </w:t>
      </w:r>
      <w:proofErr w:type="gramStart"/>
      <w:r w:rsidRPr="0040741A">
        <w:rPr>
          <w:lang w:val="en-CA"/>
        </w:rPr>
        <w:t>budget</w:t>
      </w:r>
      <w:proofErr w:type="gramEnd"/>
      <w:r w:rsidRPr="0040741A">
        <w:rPr>
          <w:lang w:val="en-CA"/>
        </w:rPr>
        <w:t xml:space="preserve"> </w:t>
      </w:r>
    </w:p>
    <w:p w14:paraId="0AD08A43" w14:textId="54C0534C" w:rsidR="004E1EFD" w:rsidRPr="0040741A" w:rsidRDefault="004E1EFD" w:rsidP="006345EF">
      <w:pPr>
        <w:pStyle w:val="ListParagraph"/>
        <w:numPr>
          <w:ilvl w:val="1"/>
          <w:numId w:val="18"/>
        </w:numPr>
        <w:spacing w:after="120"/>
        <w:rPr>
          <w:lang w:val="en-CA"/>
        </w:rPr>
      </w:pPr>
      <w:r w:rsidRPr="0040741A">
        <w:rPr>
          <w:lang w:val="en-CA"/>
        </w:rPr>
        <w:lastRenderedPageBreak/>
        <w:t xml:space="preserve">Look for other sources of funding </w:t>
      </w:r>
      <w:r w:rsidR="00AD635B" w:rsidRPr="0040741A">
        <w:rPr>
          <w:lang w:val="en-CA"/>
        </w:rPr>
        <w:t xml:space="preserve">and in-kind contributions </w:t>
      </w:r>
      <w:r w:rsidRPr="0040741A">
        <w:rPr>
          <w:lang w:val="en-CA"/>
        </w:rPr>
        <w:t xml:space="preserve">(external and otherwise) to support continued work on EDI and anti-racism, including government </w:t>
      </w:r>
      <w:proofErr w:type="gramStart"/>
      <w:r w:rsidRPr="0040741A">
        <w:rPr>
          <w:lang w:val="en-CA"/>
        </w:rPr>
        <w:t>funding</w:t>
      </w:r>
      <w:proofErr w:type="gramEnd"/>
    </w:p>
    <w:p w14:paraId="7D54D6AC" w14:textId="625FCBAF" w:rsidR="004E1EFD" w:rsidRPr="0040741A" w:rsidRDefault="004E1EFD" w:rsidP="006345EF">
      <w:pPr>
        <w:pStyle w:val="ListParagraph"/>
        <w:numPr>
          <w:ilvl w:val="1"/>
          <w:numId w:val="18"/>
        </w:numPr>
        <w:spacing w:after="120"/>
        <w:rPr>
          <w:lang w:val="en-CA"/>
        </w:rPr>
      </w:pPr>
      <w:r w:rsidRPr="0040741A">
        <w:rPr>
          <w:lang w:val="en-CA"/>
        </w:rPr>
        <w:t xml:space="preserve">Ensure that an </w:t>
      </w:r>
      <w:r w:rsidR="00AD635B" w:rsidRPr="0040741A">
        <w:rPr>
          <w:lang w:val="en-CA"/>
        </w:rPr>
        <w:t xml:space="preserve">identified staff or </w:t>
      </w:r>
      <w:r w:rsidRPr="0040741A">
        <w:rPr>
          <w:lang w:val="en-CA"/>
        </w:rPr>
        <w:t xml:space="preserve">committee member is tasked with ensuring sustainability of EDI and anti-racism initiatives by keeping abreast of funding opportunities and capacity </w:t>
      </w:r>
      <w:proofErr w:type="gramStart"/>
      <w:r w:rsidRPr="0040741A">
        <w:rPr>
          <w:lang w:val="en-CA"/>
        </w:rPr>
        <w:t>needs</w:t>
      </w:r>
      <w:proofErr w:type="gramEnd"/>
      <w:r w:rsidRPr="0040741A">
        <w:rPr>
          <w:lang w:val="en-CA"/>
        </w:rPr>
        <w:t xml:space="preserve"> </w:t>
      </w:r>
    </w:p>
    <w:p w14:paraId="3ABC7660" w14:textId="5FC8BA6B" w:rsidR="004E1EFD" w:rsidRPr="0040741A" w:rsidRDefault="004E1EFD" w:rsidP="006345EF">
      <w:pPr>
        <w:pStyle w:val="ListParagraph"/>
        <w:numPr>
          <w:ilvl w:val="1"/>
          <w:numId w:val="18"/>
        </w:numPr>
        <w:spacing w:after="120"/>
        <w:rPr>
          <w:lang w:val="en-CA"/>
        </w:rPr>
      </w:pPr>
      <w:r w:rsidRPr="0040741A">
        <w:rPr>
          <w:lang w:val="en-CA"/>
        </w:rPr>
        <w:t xml:space="preserve">Collaborate with other Colleges on joint EDI and anti-racism activities as a means to learn from each other and pool </w:t>
      </w:r>
      <w:r w:rsidR="00AD635B" w:rsidRPr="0040741A">
        <w:rPr>
          <w:lang w:val="en-CA"/>
        </w:rPr>
        <w:t>available</w:t>
      </w:r>
      <w:r w:rsidRPr="0040741A">
        <w:rPr>
          <w:lang w:val="en-CA"/>
        </w:rPr>
        <w:t xml:space="preserve"> </w:t>
      </w:r>
      <w:proofErr w:type="gramStart"/>
      <w:r w:rsidRPr="0040741A">
        <w:rPr>
          <w:lang w:val="en-CA"/>
        </w:rPr>
        <w:t>resources</w:t>
      </w:r>
      <w:proofErr w:type="gramEnd"/>
    </w:p>
    <w:p w14:paraId="6B161E4F" w14:textId="77777777" w:rsidR="004E1EFD" w:rsidRPr="0040741A" w:rsidRDefault="004E1EFD" w:rsidP="006345EF">
      <w:pPr>
        <w:pStyle w:val="ListParagraph"/>
        <w:numPr>
          <w:ilvl w:val="1"/>
          <w:numId w:val="18"/>
        </w:numPr>
        <w:spacing w:after="120"/>
        <w:rPr>
          <w:lang w:val="en-CA"/>
        </w:rPr>
      </w:pPr>
      <w:r w:rsidRPr="0040741A">
        <w:rPr>
          <w:lang w:val="en-CA"/>
        </w:rPr>
        <w:t xml:space="preserve">Protect the commitments (financial and otherwise) made to existing EDI and anti-racism </w:t>
      </w:r>
      <w:proofErr w:type="gramStart"/>
      <w:r w:rsidRPr="0040741A">
        <w:rPr>
          <w:lang w:val="en-CA"/>
        </w:rPr>
        <w:t>initiatives</w:t>
      </w:r>
      <w:proofErr w:type="gramEnd"/>
      <w:r w:rsidRPr="0040741A">
        <w:rPr>
          <w:lang w:val="en-CA"/>
        </w:rPr>
        <w:t xml:space="preserve"> </w:t>
      </w:r>
    </w:p>
    <w:p w14:paraId="4A95A9F2" w14:textId="294F3373" w:rsidR="004E1EFD" w:rsidRPr="0040741A" w:rsidRDefault="004E1EFD" w:rsidP="006345EF">
      <w:pPr>
        <w:pStyle w:val="ListParagraph"/>
        <w:numPr>
          <w:ilvl w:val="1"/>
          <w:numId w:val="18"/>
        </w:numPr>
        <w:spacing w:after="120"/>
        <w:rPr>
          <w:lang w:val="en-CA"/>
        </w:rPr>
      </w:pPr>
      <w:r w:rsidRPr="0040741A">
        <w:rPr>
          <w:lang w:val="en-CA"/>
        </w:rPr>
        <w:t xml:space="preserve">Ensure that committee members and other </w:t>
      </w:r>
      <w:r w:rsidR="00AA0950">
        <w:rPr>
          <w:lang w:val="en-CA"/>
        </w:rPr>
        <w:t>system partner</w:t>
      </w:r>
      <w:r w:rsidRPr="0040741A">
        <w:rPr>
          <w:lang w:val="en-CA"/>
        </w:rPr>
        <w:t xml:space="preserve">s working on </w:t>
      </w:r>
      <w:r w:rsidR="00AD635B" w:rsidRPr="0040741A">
        <w:rPr>
          <w:lang w:val="en-CA"/>
        </w:rPr>
        <w:t xml:space="preserve">EDI </w:t>
      </w:r>
      <w:r w:rsidRPr="0040741A">
        <w:rPr>
          <w:lang w:val="en-CA"/>
        </w:rPr>
        <w:t xml:space="preserve">initiatives are adequately compensated for their time and </w:t>
      </w:r>
      <w:proofErr w:type="gramStart"/>
      <w:r w:rsidRPr="0040741A">
        <w:rPr>
          <w:lang w:val="en-CA"/>
        </w:rPr>
        <w:t>effort</w:t>
      </w:r>
      <w:proofErr w:type="gramEnd"/>
    </w:p>
    <w:p w14:paraId="7452973C" w14:textId="1F1CAB16" w:rsidR="004E1EFD" w:rsidRPr="0040741A" w:rsidRDefault="004E1EFD" w:rsidP="00536CCA">
      <w:pPr>
        <w:rPr>
          <w:lang w:val="en-CA"/>
        </w:rPr>
      </w:pPr>
    </w:p>
    <w:p w14:paraId="23309112" w14:textId="77777777" w:rsidR="00A32E6B" w:rsidRPr="0040741A" w:rsidRDefault="00A32E6B" w:rsidP="00536CCA">
      <w:pPr>
        <w:rPr>
          <w:lang w:val="en-CA" w:eastAsia="ja-JP"/>
        </w:rPr>
      </w:pPr>
      <w:r w:rsidRPr="0040741A">
        <w:rPr>
          <w:lang w:val="en-CA" w:eastAsia="ja-JP"/>
        </w:rPr>
        <w:br w:type="page"/>
      </w:r>
    </w:p>
    <w:p w14:paraId="01693B24" w14:textId="15A1AC5D" w:rsidR="00FC2A85" w:rsidRPr="0040741A" w:rsidRDefault="00FC2A85" w:rsidP="00536CCA">
      <w:pPr>
        <w:pStyle w:val="Heading2"/>
        <w:rPr>
          <w:lang w:val="en-CA"/>
        </w:rPr>
      </w:pPr>
      <w:bookmarkStart w:id="52" w:name="_Toc137133259"/>
      <w:r w:rsidRPr="0040741A">
        <w:rPr>
          <w:lang w:val="en-CA"/>
        </w:rPr>
        <w:lastRenderedPageBreak/>
        <w:t>Domain 3: System Partners</w:t>
      </w:r>
      <w:bookmarkEnd w:id="52"/>
    </w:p>
    <w:p w14:paraId="5B3FB8A9" w14:textId="217B4F5E" w:rsidR="00FC2A85" w:rsidRPr="0040741A" w:rsidRDefault="00FC2A85" w:rsidP="006345EF">
      <w:pPr>
        <w:pStyle w:val="Guidancesub-header"/>
        <w:jc w:val="left"/>
        <w:rPr>
          <w:rStyle w:val="Heading3Char"/>
          <w:lang w:val="en-CA"/>
        </w:rPr>
      </w:pPr>
      <w:bookmarkStart w:id="53" w:name="_Toc137133260"/>
      <w:r w:rsidRPr="0040741A">
        <w:rPr>
          <w:rStyle w:val="Heading3Char"/>
          <w:lang w:val="en-CA"/>
        </w:rPr>
        <w:t xml:space="preserve">Guidance for: Identifying and working with </w:t>
      </w:r>
      <w:r w:rsidR="00AA0950">
        <w:rPr>
          <w:rStyle w:val="Heading3Char"/>
          <w:lang w:val="en-CA"/>
        </w:rPr>
        <w:t>system partner</w:t>
      </w:r>
      <w:r w:rsidRPr="0040741A">
        <w:rPr>
          <w:rStyle w:val="Heading3Char"/>
          <w:lang w:val="en-CA"/>
        </w:rPr>
        <w:t xml:space="preserve">s and interprofessional </w:t>
      </w:r>
      <w:proofErr w:type="gramStart"/>
      <w:r w:rsidRPr="0040741A">
        <w:rPr>
          <w:rStyle w:val="Heading3Char"/>
          <w:lang w:val="en-CA"/>
        </w:rPr>
        <w:t>networks</w:t>
      </w:r>
      <w:bookmarkEnd w:id="53"/>
      <w:proofErr w:type="gramEnd"/>
    </w:p>
    <w:p w14:paraId="6E499502" w14:textId="77777777" w:rsidR="006345EF" w:rsidRDefault="006345EF" w:rsidP="006345EF">
      <w:pPr>
        <w:spacing w:after="0"/>
        <w:rPr>
          <w:lang w:val="en-CA"/>
        </w:rPr>
      </w:pPr>
    </w:p>
    <w:p w14:paraId="369C1917" w14:textId="28FC3D11" w:rsidR="00FC2A85" w:rsidRPr="0040741A" w:rsidRDefault="00FC2A85" w:rsidP="00536CCA">
      <w:pPr>
        <w:rPr>
          <w:lang w:val="en-CA"/>
        </w:rPr>
      </w:pPr>
      <w:r w:rsidRPr="0040741A">
        <w:rPr>
          <w:lang w:val="en-CA"/>
        </w:rPr>
        <w:t xml:space="preserve">EDI and anti-racism by its nature is inclusive of many factors that make up the identity of a person (some proclaimed by the </w:t>
      </w:r>
      <w:proofErr w:type="gramStart"/>
      <w:r w:rsidRPr="0040741A">
        <w:rPr>
          <w:lang w:val="en-CA"/>
        </w:rPr>
        <w:t>person</w:t>
      </w:r>
      <w:proofErr w:type="gramEnd"/>
      <w:r w:rsidRPr="0040741A">
        <w:rPr>
          <w:lang w:val="en-CA"/>
        </w:rPr>
        <w:t xml:space="preserve"> and some imposed on them by the rest of the society). As such, when working towards EDI and anti-racism, it is imperative to be inclusive of the voices that are heard, of the representation that is pursued, and of the spaces that can be accessed. This, in turn, requires reaching out to and collaborating with a diverse set of partners, </w:t>
      </w:r>
      <w:r w:rsidR="00AA0950">
        <w:rPr>
          <w:lang w:val="en-CA"/>
        </w:rPr>
        <w:t>system partner</w:t>
      </w:r>
      <w:r w:rsidRPr="0040741A">
        <w:rPr>
          <w:lang w:val="en-CA"/>
        </w:rPr>
        <w:t xml:space="preserve">s and networks. It also requires the establishment of a system that is inviting for others who are looking to join future collaborative efforts and that </w:t>
      </w:r>
      <w:proofErr w:type="gramStart"/>
      <w:r w:rsidRPr="0040741A">
        <w:rPr>
          <w:lang w:val="en-CA"/>
        </w:rPr>
        <w:t>is capable of finding</w:t>
      </w:r>
      <w:proofErr w:type="gramEnd"/>
      <w:r w:rsidRPr="0040741A">
        <w:rPr>
          <w:lang w:val="en-CA"/>
        </w:rPr>
        <w:t xml:space="preserve"> and accommodating the participation of others. The quality and type of networking and collaborative system that a </w:t>
      </w:r>
      <w:proofErr w:type="gramStart"/>
      <w:r w:rsidRPr="0040741A">
        <w:rPr>
          <w:lang w:val="en-CA"/>
        </w:rPr>
        <w:t>College</w:t>
      </w:r>
      <w:proofErr w:type="gramEnd"/>
      <w:r w:rsidRPr="0040741A">
        <w:rPr>
          <w:lang w:val="en-CA"/>
        </w:rPr>
        <w:t xml:space="preserve"> has put in place has a direct bearing on whose voices are heard and who contributes to certain policies and initiatives. </w:t>
      </w:r>
    </w:p>
    <w:p w14:paraId="1D7B5E33" w14:textId="77777777" w:rsidR="00FC2A85" w:rsidRPr="0040741A" w:rsidRDefault="00FC2A85" w:rsidP="00536CCA">
      <w:pPr>
        <w:rPr>
          <w:lang w:val="en-CA"/>
        </w:rPr>
      </w:pPr>
      <w:r w:rsidRPr="0040741A">
        <w:rPr>
          <w:lang w:val="en-CA"/>
        </w:rPr>
        <w:t>Therefore, it is important that the College:</w:t>
      </w:r>
    </w:p>
    <w:p w14:paraId="20D99203" w14:textId="1EC52D55" w:rsidR="00FC2A85" w:rsidRPr="0040741A" w:rsidRDefault="00FC2A85" w:rsidP="00091A9C">
      <w:pPr>
        <w:pStyle w:val="ListParagraph"/>
        <w:numPr>
          <w:ilvl w:val="0"/>
          <w:numId w:val="19"/>
        </w:numPr>
        <w:rPr>
          <w:lang w:val="en-CA"/>
        </w:rPr>
      </w:pPr>
      <w:r w:rsidRPr="0040741A">
        <w:rPr>
          <w:lang w:val="en-CA"/>
        </w:rPr>
        <w:t xml:space="preserve">Complete an environmental scan to identify potential partners, </w:t>
      </w:r>
      <w:r w:rsidR="00AA0950">
        <w:rPr>
          <w:lang w:val="en-CA"/>
        </w:rPr>
        <w:t>system partner</w:t>
      </w:r>
      <w:r w:rsidRPr="0040741A">
        <w:rPr>
          <w:lang w:val="en-CA"/>
        </w:rPr>
        <w:t xml:space="preserve">s, and </w:t>
      </w:r>
      <w:proofErr w:type="gramStart"/>
      <w:r w:rsidRPr="0040741A">
        <w:rPr>
          <w:lang w:val="en-CA"/>
        </w:rPr>
        <w:t>networks</w:t>
      </w:r>
      <w:proofErr w:type="gramEnd"/>
    </w:p>
    <w:p w14:paraId="55C33B81" w14:textId="0926AC8B" w:rsidR="00FC2A85" w:rsidRPr="0040741A" w:rsidRDefault="00FC2A85" w:rsidP="00091A9C">
      <w:pPr>
        <w:pStyle w:val="ListParagraph"/>
        <w:numPr>
          <w:ilvl w:val="0"/>
          <w:numId w:val="19"/>
        </w:numPr>
        <w:rPr>
          <w:lang w:val="en-CA"/>
        </w:rPr>
      </w:pPr>
      <w:r w:rsidRPr="0040741A">
        <w:rPr>
          <w:lang w:val="en-CA"/>
        </w:rPr>
        <w:t xml:space="preserve">Reach out to the partners, </w:t>
      </w:r>
      <w:r w:rsidR="00AA0950">
        <w:rPr>
          <w:lang w:val="en-CA"/>
        </w:rPr>
        <w:t>system partner</w:t>
      </w:r>
      <w:r w:rsidRPr="0040741A">
        <w:rPr>
          <w:lang w:val="en-CA"/>
        </w:rPr>
        <w:t xml:space="preserve">s, and networks that the College wants to </w:t>
      </w:r>
      <w:proofErr w:type="gramStart"/>
      <w:r w:rsidRPr="0040741A">
        <w:rPr>
          <w:lang w:val="en-CA"/>
        </w:rPr>
        <w:t>engage</w:t>
      </w:r>
      <w:proofErr w:type="gramEnd"/>
    </w:p>
    <w:p w14:paraId="3DCEA977" w14:textId="00F13710" w:rsidR="00FC2A85" w:rsidRPr="0040741A" w:rsidRDefault="00FC2A85" w:rsidP="00091A9C">
      <w:pPr>
        <w:pStyle w:val="ListParagraph"/>
        <w:numPr>
          <w:ilvl w:val="0"/>
          <w:numId w:val="19"/>
        </w:numPr>
        <w:rPr>
          <w:lang w:val="en-CA"/>
        </w:rPr>
      </w:pPr>
      <w:r w:rsidRPr="0040741A">
        <w:rPr>
          <w:lang w:val="en-CA"/>
        </w:rPr>
        <w:t xml:space="preserve">Establish a process that allows for a consistent and continued engagement with these partners, </w:t>
      </w:r>
      <w:r w:rsidR="00AA0950">
        <w:rPr>
          <w:lang w:val="en-CA"/>
        </w:rPr>
        <w:t>system partner</w:t>
      </w:r>
      <w:r w:rsidRPr="0040741A">
        <w:rPr>
          <w:lang w:val="en-CA"/>
        </w:rPr>
        <w:t xml:space="preserve">s, and </w:t>
      </w:r>
      <w:proofErr w:type="gramStart"/>
      <w:r w:rsidRPr="0040741A">
        <w:rPr>
          <w:lang w:val="en-CA"/>
        </w:rPr>
        <w:t>networks</w:t>
      </w:r>
      <w:proofErr w:type="gramEnd"/>
      <w:r w:rsidRPr="0040741A">
        <w:rPr>
          <w:lang w:val="en-CA"/>
        </w:rPr>
        <w:t xml:space="preserve"> </w:t>
      </w:r>
    </w:p>
    <w:p w14:paraId="3C481FC2" w14:textId="0AD5DAB6" w:rsidR="00FC2A85" w:rsidRPr="0040741A" w:rsidRDefault="00FC2A85" w:rsidP="00091A9C">
      <w:pPr>
        <w:pStyle w:val="ListParagraph"/>
        <w:numPr>
          <w:ilvl w:val="0"/>
          <w:numId w:val="19"/>
        </w:numPr>
        <w:rPr>
          <w:lang w:val="en-CA"/>
        </w:rPr>
      </w:pPr>
      <w:r w:rsidRPr="0040741A">
        <w:rPr>
          <w:lang w:val="en-CA"/>
        </w:rPr>
        <w:t xml:space="preserve">Set up an evergreen list of partners, </w:t>
      </w:r>
      <w:r w:rsidR="00AA0950">
        <w:rPr>
          <w:lang w:val="en-CA"/>
        </w:rPr>
        <w:t>system partner</w:t>
      </w:r>
      <w:r w:rsidRPr="0040741A">
        <w:rPr>
          <w:lang w:val="en-CA"/>
        </w:rPr>
        <w:t xml:space="preserve">s, and networks that can be and is continuously updated and rotated to minimize mental and emotional burnout, stress and </w:t>
      </w:r>
      <w:proofErr w:type="gramStart"/>
      <w:r w:rsidRPr="0040741A">
        <w:rPr>
          <w:lang w:val="en-CA"/>
        </w:rPr>
        <w:t>fatigue</w:t>
      </w:r>
      <w:proofErr w:type="gramEnd"/>
    </w:p>
    <w:p w14:paraId="35F73409" w14:textId="77777777" w:rsidR="00FC2A85" w:rsidRPr="0040741A" w:rsidRDefault="00FC2A85" w:rsidP="00091A9C">
      <w:pPr>
        <w:pStyle w:val="ListParagraph"/>
        <w:numPr>
          <w:ilvl w:val="0"/>
          <w:numId w:val="19"/>
        </w:numPr>
        <w:rPr>
          <w:lang w:val="en-CA"/>
        </w:rPr>
      </w:pPr>
      <w:r w:rsidRPr="0040741A">
        <w:rPr>
          <w:lang w:val="en-CA"/>
        </w:rPr>
        <w:t>Ensure that the collaborative space is inclusive and safe for various equity-seeking groups to engage in</w:t>
      </w:r>
    </w:p>
    <w:p w14:paraId="67941FF3" w14:textId="77777777" w:rsidR="00FC2A85" w:rsidRPr="0040741A" w:rsidRDefault="00FC2A85" w:rsidP="00091A9C">
      <w:pPr>
        <w:pStyle w:val="ListParagraph"/>
        <w:numPr>
          <w:ilvl w:val="0"/>
          <w:numId w:val="19"/>
        </w:numPr>
        <w:rPr>
          <w:lang w:val="en-CA"/>
        </w:rPr>
      </w:pPr>
      <w:r w:rsidRPr="0040741A">
        <w:rPr>
          <w:lang w:val="en-CA"/>
        </w:rPr>
        <w:t xml:space="preserve">Formalize the collaborative process and ensure that adequate time and resources are allocated to it. </w:t>
      </w:r>
    </w:p>
    <w:p w14:paraId="389A8F96" w14:textId="62A7FBD1" w:rsidR="00FC2A85" w:rsidRPr="0040741A" w:rsidRDefault="00FC2A85" w:rsidP="00091A9C">
      <w:pPr>
        <w:pStyle w:val="ListParagraph"/>
        <w:numPr>
          <w:ilvl w:val="0"/>
          <w:numId w:val="19"/>
        </w:numPr>
        <w:rPr>
          <w:lang w:val="en-CA"/>
        </w:rPr>
      </w:pPr>
      <w:r w:rsidRPr="0040741A">
        <w:rPr>
          <w:lang w:val="en-CA"/>
        </w:rPr>
        <w:t xml:space="preserve">Formalize a process that is meant to integrate some of the findings of these collaborations into the work of the </w:t>
      </w:r>
      <w:proofErr w:type="gramStart"/>
      <w:r w:rsidRPr="0040741A">
        <w:rPr>
          <w:lang w:val="en-CA"/>
        </w:rPr>
        <w:t>College</w:t>
      </w:r>
      <w:proofErr w:type="gramEnd"/>
      <w:r w:rsidR="00283A62">
        <w:rPr>
          <w:lang w:val="en-CA"/>
        </w:rPr>
        <w:t xml:space="preserve"> </w:t>
      </w:r>
    </w:p>
    <w:p w14:paraId="1C832CF5" w14:textId="44BC25ED" w:rsidR="00FC2A85" w:rsidRPr="0040741A" w:rsidRDefault="00FC2A85" w:rsidP="00536CCA">
      <w:pPr>
        <w:rPr>
          <w:lang w:val="en-CA"/>
        </w:rPr>
      </w:pPr>
      <w:r w:rsidRPr="0040741A">
        <w:rPr>
          <w:lang w:val="en-CA"/>
        </w:rPr>
        <w:br w:type="page"/>
      </w:r>
    </w:p>
    <w:p w14:paraId="08EB01C5" w14:textId="35AD8816" w:rsidR="00FC2A85" w:rsidRPr="0040741A" w:rsidRDefault="00FC2A85" w:rsidP="00536CCA">
      <w:pPr>
        <w:pStyle w:val="Heading2"/>
        <w:rPr>
          <w:lang w:val="en-CA"/>
        </w:rPr>
      </w:pPr>
      <w:bookmarkStart w:id="54" w:name="_Toc137133261"/>
      <w:r w:rsidRPr="0040741A">
        <w:rPr>
          <w:lang w:val="en-CA"/>
        </w:rPr>
        <w:lastRenderedPageBreak/>
        <w:t>Domain 4: Information Management</w:t>
      </w:r>
      <w:bookmarkEnd w:id="54"/>
    </w:p>
    <w:p w14:paraId="3E4BE7DB" w14:textId="415D9493" w:rsidR="00FC2A85" w:rsidRPr="0040741A" w:rsidRDefault="00FC2A85" w:rsidP="006345EF">
      <w:pPr>
        <w:pStyle w:val="Guidancesub-header"/>
        <w:jc w:val="left"/>
        <w:rPr>
          <w:rStyle w:val="Heading3Char"/>
          <w:lang w:val="en-CA"/>
        </w:rPr>
      </w:pPr>
      <w:bookmarkStart w:id="55" w:name="_Toc137133262"/>
      <w:r w:rsidRPr="0040741A">
        <w:rPr>
          <w:rStyle w:val="Heading3Char"/>
          <w:iCs w:val="0"/>
          <w:lang w:val="en-CA"/>
        </w:rPr>
        <w:t>Guidance for: Mitigating privacy and confidentiality concerns in data collection</w:t>
      </w:r>
      <w:bookmarkEnd w:id="55"/>
      <w:r w:rsidRPr="0040741A">
        <w:rPr>
          <w:rStyle w:val="Heading3Char"/>
          <w:lang w:val="en-CA"/>
        </w:rPr>
        <w:t> </w:t>
      </w:r>
    </w:p>
    <w:p w14:paraId="6D1EA66B" w14:textId="77777777" w:rsidR="006345EF" w:rsidRDefault="006345EF" w:rsidP="006345EF">
      <w:pPr>
        <w:spacing w:after="0"/>
        <w:rPr>
          <w:lang w:val="en-CA"/>
        </w:rPr>
      </w:pPr>
    </w:p>
    <w:p w14:paraId="0D897972" w14:textId="4A20F332" w:rsidR="00501799" w:rsidRPr="0040741A" w:rsidRDefault="00501799" w:rsidP="00536CCA">
      <w:pPr>
        <w:rPr>
          <w:lang w:val="en-CA"/>
        </w:rPr>
      </w:pPr>
      <w:r w:rsidRPr="0040741A">
        <w:rPr>
          <w:lang w:val="en-CA"/>
        </w:rPr>
        <w:t>Within the CPMF</w:t>
      </w:r>
      <w:r w:rsidR="00FC2A85" w:rsidRPr="0040741A">
        <w:rPr>
          <w:lang w:val="en-CA"/>
        </w:rPr>
        <w:t xml:space="preserve"> Domain 4</w:t>
      </w:r>
      <w:r w:rsidRPr="0040741A">
        <w:rPr>
          <w:lang w:val="en-CA"/>
        </w:rPr>
        <w:t xml:space="preserve">, this section </w:t>
      </w:r>
      <w:r w:rsidR="00FC2A85" w:rsidRPr="0040741A">
        <w:rPr>
          <w:lang w:val="en-CA"/>
        </w:rPr>
        <w:t xml:space="preserve">is focused on mitigating privacy and confidentiality concerns as it relates to </w:t>
      </w:r>
      <w:r w:rsidR="00E17543" w:rsidRPr="0040741A">
        <w:rPr>
          <w:lang w:val="en-CA"/>
        </w:rPr>
        <w:t xml:space="preserve">EDI and anti-racism </w:t>
      </w:r>
      <w:r w:rsidR="00FC2A85" w:rsidRPr="0040741A">
        <w:rPr>
          <w:lang w:val="en-CA"/>
        </w:rPr>
        <w:t xml:space="preserve">data collection within the College. Often, people who face discrimination and racism are reluctant to provide personal data for fear of its misuse and/or its use in a manner that further discriminates against them. </w:t>
      </w:r>
      <w:r w:rsidR="000C45C4" w:rsidRPr="0040741A">
        <w:rPr>
          <w:lang w:val="en-CA"/>
        </w:rPr>
        <w:t xml:space="preserve">Therefore, the proper use and management of personal data not only helps prevent any negative unintended outcomes, but it also helps build trust in the process, which in turn creates further willingness to participate in data collection processes. </w:t>
      </w:r>
    </w:p>
    <w:p w14:paraId="010A894A" w14:textId="222F15C7" w:rsidR="00FC2A85" w:rsidRPr="0040741A" w:rsidRDefault="4A135BE6" w:rsidP="00536CCA">
      <w:pPr>
        <w:rPr>
          <w:lang w:val="en-CA"/>
        </w:rPr>
      </w:pPr>
      <w:r w:rsidRPr="0040741A">
        <w:rPr>
          <w:lang w:val="en-CA"/>
        </w:rPr>
        <w:t xml:space="preserve">Trusted data collection processes also help in achieving the objectives in Domain 3, </w:t>
      </w:r>
      <w:r w:rsidR="00AA0950">
        <w:rPr>
          <w:lang w:val="en-CA"/>
        </w:rPr>
        <w:t>system partner</w:t>
      </w:r>
      <w:r w:rsidRPr="0040741A">
        <w:rPr>
          <w:lang w:val="en-CA"/>
        </w:rPr>
        <w:t xml:space="preserve"> consultations in general, since it provides some key data that can help identify </w:t>
      </w:r>
      <w:r w:rsidR="00AA0950">
        <w:rPr>
          <w:lang w:val="en-CA"/>
        </w:rPr>
        <w:t>system partner</w:t>
      </w:r>
      <w:r w:rsidRPr="0040741A">
        <w:rPr>
          <w:lang w:val="en-CA"/>
        </w:rPr>
        <w:t>s and help guide discussions.</w:t>
      </w:r>
      <w:r w:rsidR="00283A62">
        <w:rPr>
          <w:lang w:val="en-CA"/>
        </w:rPr>
        <w:t xml:space="preserve"> </w:t>
      </w:r>
      <w:r w:rsidRPr="0040741A">
        <w:rPr>
          <w:lang w:val="en-CA"/>
        </w:rPr>
        <w:t xml:space="preserve">Effective EDI and anti-racism data gathering is also fundamental to </w:t>
      </w:r>
      <w:r w:rsidR="4475AFB8" w:rsidRPr="0040741A">
        <w:rPr>
          <w:lang w:val="en-CA"/>
        </w:rPr>
        <w:t xml:space="preserve">conducting an Equity Impact Assessment (EIA) and </w:t>
      </w:r>
      <w:r w:rsidRPr="0040741A">
        <w:rPr>
          <w:lang w:val="en-CA"/>
        </w:rPr>
        <w:t>making progress under Domains 6 and 7.</w:t>
      </w:r>
      <w:r w:rsidR="00283A62">
        <w:rPr>
          <w:lang w:val="en-CA"/>
        </w:rPr>
        <w:t xml:space="preserve"> </w:t>
      </w:r>
      <w:r w:rsidRPr="0040741A">
        <w:rPr>
          <w:lang w:val="en-CA"/>
        </w:rPr>
        <w:t>Colleges can track the extent of the trust in their data collection efforts by monitoring the self-identification rates of those from whom data is requested – i.e., how many do not respond at all, how many indicate that they prefer to not self-identify, unusually low representation rates in particular identity groups, and so on.</w:t>
      </w:r>
    </w:p>
    <w:p w14:paraId="4EC7CEA7" w14:textId="77777777" w:rsidR="000C45C4" w:rsidRPr="0040741A" w:rsidRDefault="00FC2A85" w:rsidP="00536CCA">
      <w:pPr>
        <w:rPr>
          <w:rStyle w:val="normaltextrun"/>
          <w:rFonts w:ascii="Calibri" w:hAnsi="Calibri" w:cs="Calibri"/>
          <w:b/>
          <w:bCs/>
          <w:color w:val="404040"/>
          <w:sz w:val="24"/>
          <w:szCs w:val="24"/>
          <w:shd w:val="clear" w:color="auto" w:fill="FFFFFF"/>
          <w:lang w:val="en-CA"/>
        </w:rPr>
      </w:pPr>
      <w:r w:rsidRPr="0040741A">
        <w:rPr>
          <w:rStyle w:val="normaltextrun"/>
          <w:rFonts w:ascii="Calibri" w:hAnsi="Calibri" w:cs="Calibri"/>
          <w:b/>
          <w:bCs/>
          <w:color w:val="404040"/>
          <w:sz w:val="24"/>
          <w:szCs w:val="24"/>
          <w:shd w:val="clear" w:color="auto" w:fill="FFFFFF"/>
          <w:lang w:val="en-CA"/>
        </w:rPr>
        <w:t>Mitigating privacy and confidentiality concerns in data collection</w:t>
      </w:r>
    </w:p>
    <w:p w14:paraId="1DC9139D" w14:textId="0F34B556" w:rsidR="00FC2A85" w:rsidRPr="0040741A" w:rsidRDefault="00FC2A85" w:rsidP="00536CCA">
      <w:pPr>
        <w:rPr>
          <w:lang w:val="en-CA"/>
        </w:rPr>
      </w:pPr>
      <w:r w:rsidRPr="0040741A">
        <w:rPr>
          <w:lang w:val="en-CA"/>
        </w:rPr>
        <w:t xml:space="preserve">Colleges are expected to take reasonable steps to secure personal information throughout its life cycle; for example, during transmission, </w:t>
      </w:r>
      <w:proofErr w:type="gramStart"/>
      <w:r w:rsidRPr="0040741A">
        <w:rPr>
          <w:lang w:val="en-CA"/>
        </w:rPr>
        <w:t>storage</w:t>
      </w:r>
      <w:proofErr w:type="gramEnd"/>
      <w:r w:rsidRPr="0040741A">
        <w:rPr>
          <w:lang w:val="en-CA"/>
        </w:rPr>
        <w:t xml:space="preserve"> and disposal (transportation, handling and destruction or transfer to an archive). Taking these steps is necessary, but not sufficient, for fully addressing privacy and confidentiality concerns that may be raised by registrants and </w:t>
      </w:r>
      <w:r w:rsidR="00AA0950">
        <w:rPr>
          <w:lang w:val="en-CA"/>
        </w:rPr>
        <w:t>system partner</w:t>
      </w:r>
      <w:r w:rsidRPr="0040741A">
        <w:rPr>
          <w:lang w:val="en-CA"/>
        </w:rPr>
        <w:t>s.</w:t>
      </w:r>
      <w:r w:rsidR="00EE0C49" w:rsidRPr="0040741A">
        <w:rPr>
          <w:lang w:val="en-CA"/>
        </w:rPr>
        <w:t xml:space="preserve"> </w:t>
      </w:r>
    </w:p>
    <w:p w14:paraId="199C2F82" w14:textId="6A0D5B8C" w:rsidR="00EE0C49" w:rsidRPr="0040741A" w:rsidRDefault="00EE0C49" w:rsidP="00091A9C">
      <w:pPr>
        <w:keepNext/>
        <w:numPr>
          <w:ilvl w:val="0"/>
          <w:numId w:val="66"/>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Managing Security of Information </w:t>
      </w:r>
    </w:p>
    <w:p w14:paraId="5534DB21" w14:textId="5856C3A3" w:rsidR="00EE0C49" w:rsidRPr="0040741A" w:rsidRDefault="00EE0C49" w:rsidP="00091A9C">
      <w:pPr>
        <w:pStyle w:val="ListParagraph"/>
        <w:numPr>
          <w:ilvl w:val="0"/>
          <w:numId w:val="20"/>
        </w:numPr>
        <w:rPr>
          <w:lang w:val="en-CA"/>
        </w:rPr>
      </w:pPr>
      <w:r w:rsidRPr="0040741A">
        <w:rPr>
          <w:lang w:val="en-CA"/>
        </w:rPr>
        <w:t xml:space="preserve">Develop and publish data security policies and </w:t>
      </w:r>
      <w:proofErr w:type="gramStart"/>
      <w:r w:rsidRPr="0040741A">
        <w:rPr>
          <w:lang w:val="en-CA"/>
        </w:rPr>
        <w:t>procedures</w:t>
      </w:r>
      <w:proofErr w:type="gramEnd"/>
      <w:r w:rsidR="00283A62">
        <w:rPr>
          <w:lang w:val="en-CA"/>
        </w:rPr>
        <w:t xml:space="preserve"> </w:t>
      </w:r>
    </w:p>
    <w:p w14:paraId="1DCFCD23" w14:textId="23706E64" w:rsidR="00EE0C49" w:rsidRPr="0040741A" w:rsidRDefault="00EE0C49" w:rsidP="00091A9C">
      <w:pPr>
        <w:pStyle w:val="ListParagraph"/>
        <w:numPr>
          <w:ilvl w:val="0"/>
          <w:numId w:val="20"/>
        </w:numPr>
        <w:rPr>
          <w:lang w:val="en-CA"/>
        </w:rPr>
      </w:pPr>
      <w:r w:rsidRPr="0040741A">
        <w:rPr>
          <w:lang w:val="en-CA"/>
        </w:rPr>
        <w:t>Implement and continuously assess the performance of these policies and procedures</w:t>
      </w:r>
      <w:r w:rsidR="0006302D" w:rsidRPr="0040741A">
        <w:rPr>
          <w:lang w:val="en-CA"/>
        </w:rPr>
        <w:t xml:space="preserve">, with transparent reporting processes accessible to </w:t>
      </w:r>
      <w:r w:rsidR="00AA0950">
        <w:rPr>
          <w:lang w:val="en-CA"/>
        </w:rPr>
        <w:t>system partner</w:t>
      </w:r>
      <w:r w:rsidR="0006302D" w:rsidRPr="0040741A">
        <w:rPr>
          <w:lang w:val="en-CA"/>
        </w:rPr>
        <w:t xml:space="preserve"> </w:t>
      </w:r>
      <w:proofErr w:type="gramStart"/>
      <w:r w:rsidR="0006302D" w:rsidRPr="0040741A">
        <w:rPr>
          <w:lang w:val="en-CA"/>
        </w:rPr>
        <w:t>groups</w:t>
      </w:r>
      <w:proofErr w:type="gramEnd"/>
      <w:r w:rsidRPr="0040741A">
        <w:rPr>
          <w:lang w:val="en-CA"/>
        </w:rPr>
        <w:t xml:space="preserve"> </w:t>
      </w:r>
    </w:p>
    <w:p w14:paraId="4983A320" w14:textId="387298BC" w:rsidR="0052400F" w:rsidRPr="0040741A" w:rsidRDefault="0052400F" w:rsidP="00091A9C">
      <w:pPr>
        <w:pStyle w:val="ListParagraph"/>
        <w:numPr>
          <w:ilvl w:val="0"/>
          <w:numId w:val="20"/>
        </w:numPr>
        <w:rPr>
          <w:lang w:val="en-CA"/>
        </w:rPr>
      </w:pPr>
      <w:r w:rsidRPr="0040741A">
        <w:rPr>
          <w:lang w:val="en-CA"/>
        </w:rPr>
        <w:t>Develop and implement a reporting mechanism in case of</w:t>
      </w:r>
      <w:r w:rsidR="00CD4C66" w:rsidRPr="0040741A">
        <w:rPr>
          <w:lang w:val="en-CA"/>
        </w:rPr>
        <w:t xml:space="preserve"> a</w:t>
      </w:r>
      <w:r w:rsidRPr="0040741A">
        <w:rPr>
          <w:lang w:val="en-CA"/>
        </w:rPr>
        <w:t xml:space="preserve"> breach in </w:t>
      </w:r>
      <w:proofErr w:type="gramStart"/>
      <w:r w:rsidRPr="0040741A">
        <w:rPr>
          <w:lang w:val="en-CA"/>
        </w:rPr>
        <w:t>privacy</w:t>
      </w:r>
      <w:proofErr w:type="gramEnd"/>
      <w:r w:rsidRPr="0040741A">
        <w:rPr>
          <w:lang w:val="en-CA"/>
        </w:rPr>
        <w:t xml:space="preserve"> </w:t>
      </w:r>
    </w:p>
    <w:p w14:paraId="5B424AF5" w14:textId="6AB7C889" w:rsidR="00FC2A85" w:rsidRPr="0040741A" w:rsidRDefault="0052400F" w:rsidP="00091A9C">
      <w:pPr>
        <w:pStyle w:val="ListParagraph"/>
        <w:numPr>
          <w:ilvl w:val="0"/>
          <w:numId w:val="20"/>
        </w:numPr>
        <w:rPr>
          <w:lang w:val="en-CA"/>
        </w:rPr>
      </w:pPr>
      <w:r w:rsidRPr="0040741A">
        <w:rPr>
          <w:lang w:val="en-CA"/>
        </w:rPr>
        <w:t>Develop a strategy to securely store private information</w:t>
      </w:r>
      <w:r w:rsidR="0006302D" w:rsidRPr="0040741A">
        <w:rPr>
          <w:lang w:val="en-CA"/>
        </w:rPr>
        <w:t>. It is best practice to ensure an appropriate separation of self-identification EDI data</w:t>
      </w:r>
      <w:r w:rsidRPr="0040741A">
        <w:rPr>
          <w:lang w:val="en-CA"/>
        </w:rPr>
        <w:t xml:space="preserve"> </w:t>
      </w:r>
      <w:r w:rsidR="0006302D" w:rsidRPr="0040741A">
        <w:rPr>
          <w:lang w:val="en-CA"/>
        </w:rPr>
        <w:t>from other administrative information on registrants, candidates, complainants, etc.</w:t>
      </w:r>
      <w:r w:rsidR="00283A62">
        <w:rPr>
          <w:lang w:val="en-CA"/>
        </w:rPr>
        <w:t xml:space="preserve"> </w:t>
      </w:r>
    </w:p>
    <w:p w14:paraId="1C0DC8F5" w14:textId="60833D50" w:rsidR="0052400F" w:rsidRPr="0040741A" w:rsidRDefault="0052400F" w:rsidP="00091A9C">
      <w:pPr>
        <w:keepNext/>
        <w:numPr>
          <w:ilvl w:val="0"/>
          <w:numId w:val="66"/>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Mitigating Concerns of Individuals and Groups </w:t>
      </w:r>
    </w:p>
    <w:p w14:paraId="29827E53" w14:textId="01FB9ED7" w:rsidR="0052400F" w:rsidRPr="0040741A" w:rsidRDefault="1DE170C6" w:rsidP="00091A9C">
      <w:pPr>
        <w:pStyle w:val="ListParagraph"/>
        <w:numPr>
          <w:ilvl w:val="1"/>
          <w:numId w:val="21"/>
        </w:numPr>
        <w:rPr>
          <w:lang w:val="en-CA"/>
        </w:rPr>
      </w:pPr>
      <w:r w:rsidRPr="0040741A">
        <w:rPr>
          <w:lang w:val="en-CA"/>
        </w:rPr>
        <w:t xml:space="preserve">Increase transparency around the purpose of the </w:t>
      </w:r>
      <w:r w:rsidR="7DF9F981" w:rsidRPr="0040741A">
        <w:rPr>
          <w:lang w:val="en-CA"/>
        </w:rPr>
        <w:t xml:space="preserve">EDI and anti-racism </w:t>
      </w:r>
      <w:r w:rsidRPr="0040741A">
        <w:rPr>
          <w:lang w:val="en-CA"/>
        </w:rPr>
        <w:t>data gathering and the methodolog</w:t>
      </w:r>
      <w:r w:rsidR="7DF9F981" w:rsidRPr="0040741A">
        <w:rPr>
          <w:lang w:val="en-CA"/>
        </w:rPr>
        <w:t>ies that will be used</w:t>
      </w:r>
      <w:r w:rsidR="4DAABCB3" w:rsidRPr="0040741A">
        <w:rPr>
          <w:lang w:val="en-CA"/>
        </w:rPr>
        <w:t xml:space="preserve">. Consult with representatives of equity-seeking populations to ensure that the methodologies are culturally appropriate, and that terminology is up-to-date and reflective of groups’ own usage. </w:t>
      </w:r>
    </w:p>
    <w:p w14:paraId="17984619" w14:textId="1EF430F0" w:rsidR="0052400F" w:rsidRPr="0040741A" w:rsidRDefault="0052400F" w:rsidP="00091A9C">
      <w:pPr>
        <w:pStyle w:val="ListParagraph"/>
        <w:numPr>
          <w:ilvl w:val="1"/>
          <w:numId w:val="21"/>
        </w:numPr>
        <w:rPr>
          <w:lang w:val="en-CA"/>
        </w:rPr>
      </w:pPr>
      <w:r w:rsidRPr="0040741A">
        <w:rPr>
          <w:lang w:val="en-CA"/>
        </w:rPr>
        <w:lastRenderedPageBreak/>
        <w:t>Ensure that participants in the data collection process are aware of how their information is being secured and managed</w:t>
      </w:r>
      <w:r w:rsidR="00B35576" w:rsidRPr="0040741A">
        <w:rPr>
          <w:lang w:val="en-CA"/>
        </w:rPr>
        <w:t>.</w:t>
      </w:r>
      <w:r w:rsidR="00283A62">
        <w:rPr>
          <w:lang w:val="en-CA"/>
        </w:rPr>
        <w:t xml:space="preserve"> </w:t>
      </w:r>
      <w:r w:rsidR="00B35576" w:rsidRPr="0040741A">
        <w:rPr>
          <w:lang w:val="en-CA"/>
        </w:rPr>
        <w:t xml:space="preserve">The communication should be intentionally inclusive of people with disabilities and those from various </w:t>
      </w:r>
      <w:r w:rsidR="00E64B00" w:rsidRPr="0040741A">
        <w:rPr>
          <w:lang w:val="en-CA"/>
        </w:rPr>
        <w:t xml:space="preserve">cultural backgrounds. </w:t>
      </w:r>
    </w:p>
    <w:p w14:paraId="6487A4E9" w14:textId="608ED602" w:rsidR="0052400F" w:rsidRPr="0040741A" w:rsidRDefault="1DE170C6" w:rsidP="00091A9C">
      <w:pPr>
        <w:pStyle w:val="ListParagraph"/>
        <w:numPr>
          <w:ilvl w:val="1"/>
          <w:numId w:val="21"/>
        </w:numPr>
        <w:rPr>
          <w:rFonts w:ascii="Calibri" w:eastAsia="Calibri" w:hAnsi="Calibri" w:cs="Calibri"/>
          <w:color w:val="000000" w:themeColor="text1"/>
          <w:lang w:val="en-CA"/>
        </w:rPr>
      </w:pPr>
      <w:r w:rsidRPr="0040741A">
        <w:rPr>
          <w:lang w:val="en-CA"/>
        </w:rPr>
        <w:t>Provide participants with</w:t>
      </w:r>
      <w:r w:rsidR="57D8734B" w:rsidRPr="0040741A">
        <w:rPr>
          <w:lang w:val="en-CA"/>
        </w:rPr>
        <w:t xml:space="preserve"> the</w:t>
      </w:r>
      <w:r w:rsidRPr="0040741A">
        <w:rPr>
          <w:lang w:val="en-CA"/>
        </w:rPr>
        <w:t xml:space="preserve"> ability to </w:t>
      </w:r>
      <w:r w:rsidR="7DF9F981" w:rsidRPr="0040741A">
        <w:rPr>
          <w:lang w:val="en-CA"/>
        </w:rPr>
        <w:t xml:space="preserve">update or </w:t>
      </w:r>
      <w:r w:rsidRPr="0040741A">
        <w:rPr>
          <w:lang w:val="en-CA"/>
        </w:rPr>
        <w:t xml:space="preserve">withdraw their </w:t>
      </w:r>
      <w:r w:rsidR="7DF9F981" w:rsidRPr="0040741A">
        <w:rPr>
          <w:lang w:val="en-CA"/>
        </w:rPr>
        <w:t xml:space="preserve">identity </w:t>
      </w:r>
      <w:r w:rsidRPr="0040741A">
        <w:rPr>
          <w:lang w:val="en-CA"/>
        </w:rPr>
        <w:t>data</w:t>
      </w:r>
      <w:r w:rsidR="7DF9F981" w:rsidRPr="0040741A">
        <w:rPr>
          <w:lang w:val="en-CA"/>
        </w:rPr>
        <w:t>.</w:t>
      </w:r>
      <w:r w:rsidR="00283A62">
        <w:rPr>
          <w:lang w:val="en-CA"/>
        </w:rPr>
        <w:t xml:space="preserve"> </w:t>
      </w:r>
      <w:r w:rsidR="7DF9F981" w:rsidRPr="0040741A">
        <w:rPr>
          <w:lang w:val="en-CA"/>
        </w:rPr>
        <w:t>An individual’s self-identification data can change – e.g., they may acquire a disability; change their gender identity; or become aware of a heritage characteristic that was previously unknown to them (e.g., Indigenous background</w:t>
      </w:r>
      <w:r w:rsidR="4DAABCB3" w:rsidRPr="0040741A">
        <w:rPr>
          <w:lang w:val="en-CA"/>
        </w:rPr>
        <w:t>, ethnic or racial heritage, etc.).</w:t>
      </w:r>
      <w:r w:rsidR="00283A62">
        <w:rPr>
          <w:lang w:val="en-CA"/>
        </w:rPr>
        <w:t xml:space="preserve"> </w:t>
      </w:r>
      <w:r w:rsidR="7DF9F981" w:rsidRPr="0040741A">
        <w:rPr>
          <w:lang w:val="en-CA"/>
        </w:rPr>
        <w:t>Some individuals’ comfort level with self-identification may change over time.</w:t>
      </w:r>
      <w:r w:rsidR="28F90A45" w:rsidRPr="0040741A">
        <w:rPr>
          <w:lang w:val="en-CA"/>
        </w:rPr>
        <w:t xml:space="preserve"> </w:t>
      </w:r>
      <w:r w:rsidR="5264D7B3" w:rsidRPr="0040741A">
        <w:rPr>
          <w:lang w:val="en-CA"/>
        </w:rPr>
        <w:t xml:space="preserve">State that there is no expectation that previous data will be amended. </w:t>
      </w:r>
      <w:r w:rsidR="40A84175" w:rsidRPr="0040741A">
        <w:rPr>
          <w:lang w:val="en-CA"/>
        </w:rPr>
        <w:t xml:space="preserve">Explain </w:t>
      </w:r>
      <w:r w:rsidR="5264D7B3" w:rsidRPr="0040741A">
        <w:rPr>
          <w:lang w:val="en-CA"/>
        </w:rPr>
        <w:t>in reporting that the data and results</w:t>
      </w:r>
      <w:r w:rsidR="28F90A45" w:rsidRPr="0040741A">
        <w:rPr>
          <w:lang w:val="en-CA"/>
        </w:rPr>
        <w:t xml:space="preserve"> that are reported are “point in time”</w:t>
      </w:r>
      <w:r w:rsidR="23351BCD" w:rsidRPr="0040741A">
        <w:rPr>
          <w:lang w:val="en-CA"/>
        </w:rPr>
        <w:t>.</w:t>
      </w:r>
      <w:r w:rsidR="00283A62">
        <w:rPr>
          <w:lang w:val="en-CA"/>
        </w:rPr>
        <w:t xml:space="preserve"> </w:t>
      </w:r>
    </w:p>
    <w:p w14:paraId="541F10E3" w14:textId="78AA8ABE" w:rsidR="00BE71E6" w:rsidRPr="0040741A" w:rsidRDefault="1DE170C6" w:rsidP="00091A9C">
      <w:pPr>
        <w:pStyle w:val="ListParagraph"/>
        <w:numPr>
          <w:ilvl w:val="1"/>
          <w:numId w:val="21"/>
        </w:numPr>
        <w:rPr>
          <w:lang w:val="en-CA"/>
        </w:rPr>
      </w:pPr>
      <w:r w:rsidRPr="0040741A">
        <w:rPr>
          <w:lang w:val="en-CA"/>
        </w:rPr>
        <w:t xml:space="preserve">Ensure continuous consultation and communication with </w:t>
      </w:r>
      <w:r w:rsidR="00AA0950">
        <w:rPr>
          <w:lang w:val="en-CA"/>
        </w:rPr>
        <w:t>system partner</w:t>
      </w:r>
      <w:r w:rsidRPr="0040741A">
        <w:rPr>
          <w:lang w:val="en-CA"/>
        </w:rPr>
        <w:t>s and participants</w:t>
      </w:r>
      <w:r w:rsidR="4DAABCB3" w:rsidRPr="0040741A">
        <w:rPr>
          <w:lang w:val="en-CA"/>
        </w:rPr>
        <w:t>.</w:t>
      </w:r>
      <w:r w:rsidR="00283A62">
        <w:rPr>
          <w:lang w:val="en-CA"/>
        </w:rPr>
        <w:t xml:space="preserve"> </w:t>
      </w:r>
      <w:r w:rsidR="4DAABCB3" w:rsidRPr="0040741A">
        <w:rPr>
          <w:lang w:val="en-CA"/>
        </w:rPr>
        <w:t xml:space="preserve">Designate an individual who will be a consistent contact and who will receive and address concerns in a timely manner. </w:t>
      </w:r>
    </w:p>
    <w:p w14:paraId="7E1F9F32" w14:textId="3C2C4BB8" w:rsidR="0052400F" w:rsidRPr="0040741A" w:rsidRDefault="4DAABCB3" w:rsidP="00091A9C">
      <w:pPr>
        <w:pStyle w:val="ListParagraph"/>
        <w:numPr>
          <w:ilvl w:val="1"/>
          <w:numId w:val="21"/>
        </w:numPr>
        <w:rPr>
          <w:lang w:val="en-CA"/>
        </w:rPr>
      </w:pPr>
      <w:r w:rsidRPr="0040741A">
        <w:rPr>
          <w:lang w:val="en-CA"/>
        </w:rPr>
        <w:t>Draw on the following: CIHI Data Standards, 2022 and the Government of Ontario systemic racism data standards to ensure the continued respect of existing data standards</w:t>
      </w:r>
      <w:r w:rsidR="00BE71E6" w:rsidRPr="0040741A">
        <w:rPr>
          <w:rStyle w:val="FootnoteReference"/>
          <w:lang w:val="en-CA"/>
        </w:rPr>
        <w:footnoteReference w:id="4"/>
      </w:r>
    </w:p>
    <w:p w14:paraId="7B099906" w14:textId="746689F0" w:rsidR="0052400F" w:rsidRPr="0040741A" w:rsidRDefault="0052400F" w:rsidP="00091A9C">
      <w:pPr>
        <w:keepNext/>
        <w:numPr>
          <w:ilvl w:val="0"/>
          <w:numId w:val="66"/>
        </w:numPr>
        <w:spacing w:after="180" w:line="288" w:lineRule="auto"/>
        <w:contextualSpacing/>
        <w:rPr>
          <w:rFonts w:ascii="Calibri" w:eastAsia="Calibri" w:hAnsi="Calibri" w:cs="Times New Roman"/>
          <w:b/>
          <w:bCs/>
          <w:color w:val="404040"/>
          <w:lang w:val="en-CA" w:eastAsia="ja-JP"/>
        </w:rPr>
      </w:pPr>
      <w:r w:rsidRPr="0040741A">
        <w:rPr>
          <w:rFonts w:ascii="Calibri" w:eastAsia="Calibri" w:hAnsi="Calibri" w:cs="Times New Roman"/>
          <w:b/>
          <w:bCs/>
          <w:color w:val="404040"/>
          <w:lang w:val="en-CA" w:eastAsia="ja-JP"/>
        </w:rPr>
        <w:t xml:space="preserve">Demonstrating outcomes of data collection </w:t>
      </w:r>
    </w:p>
    <w:p w14:paraId="4D547D3A" w14:textId="6BA4E858" w:rsidR="0052400F" w:rsidRPr="0040741A" w:rsidRDefault="0052400F" w:rsidP="00091A9C">
      <w:pPr>
        <w:pStyle w:val="ListParagraph"/>
        <w:numPr>
          <w:ilvl w:val="1"/>
          <w:numId w:val="22"/>
        </w:numPr>
        <w:rPr>
          <w:lang w:val="en-CA"/>
        </w:rPr>
      </w:pPr>
      <w:r w:rsidRPr="0040741A">
        <w:rPr>
          <w:lang w:val="en-CA"/>
        </w:rPr>
        <w:t xml:space="preserve">Develop </w:t>
      </w:r>
      <w:r w:rsidR="00BE71E6" w:rsidRPr="0040741A">
        <w:rPr>
          <w:lang w:val="en-CA"/>
        </w:rPr>
        <w:t xml:space="preserve">a </w:t>
      </w:r>
      <w:r w:rsidRPr="0040741A">
        <w:rPr>
          <w:lang w:val="en-CA"/>
        </w:rPr>
        <w:t xml:space="preserve">policy on sharing </w:t>
      </w:r>
      <w:r w:rsidR="00C41701" w:rsidRPr="0040741A">
        <w:rPr>
          <w:lang w:val="en-CA"/>
        </w:rPr>
        <w:t>the</w:t>
      </w:r>
      <w:r w:rsidRPr="0040741A">
        <w:rPr>
          <w:lang w:val="en-CA"/>
        </w:rPr>
        <w:t xml:space="preserve"> results of stud</w:t>
      </w:r>
      <w:r w:rsidR="00C41701" w:rsidRPr="0040741A">
        <w:rPr>
          <w:lang w:val="en-CA"/>
        </w:rPr>
        <w:t>ies</w:t>
      </w:r>
      <w:r w:rsidR="00E64B00" w:rsidRPr="0040741A">
        <w:rPr>
          <w:lang w:val="en-CA"/>
        </w:rPr>
        <w:t xml:space="preserve"> and reviews</w:t>
      </w:r>
      <w:r w:rsidR="00317AFA" w:rsidRPr="0040741A">
        <w:rPr>
          <w:lang w:val="en-CA"/>
        </w:rPr>
        <w:t>, articulating when and how demographic data will be reported</w:t>
      </w:r>
      <w:r w:rsidR="00E64B00" w:rsidRPr="0040741A">
        <w:rPr>
          <w:lang w:val="en-CA"/>
        </w:rPr>
        <w:t xml:space="preserve"> and the extent to which results will be disaggregated by identity factors</w:t>
      </w:r>
      <w:r w:rsidR="00317AFA" w:rsidRPr="0040741A">
        <w:rPr>
          <w:lang w:val="en-CA"/>
        </w:rPr>
        <w:t>.</w:t>
      </w:r>
      <w:r w:rsidR="00283A62">
        <w:rPr>
          <w:lang w:val="en-CA"/>
        </w:rPr>
        <w:t xml:space="preserve"> </w:t>
      </w:r>
    </w:p>
    <w:p w14:paraId="499C61CC" w14:textId="1051FC20" w:rsidR="0052400F" w:rsidRPr="0040741A" w:rsidRDefault="0052400F" w:rsidP="00091A9C">
      <w:pPr>
        <w:pStyle w:val="ListParagraph"/>
        <w:numPr>
          <w:ilvl w:val="1"/>
          <w:numId w:val="22"/>
        </w:numPr>
        <w:rPr>
          <w:lang w:val="en-CA"/>
        </w:rPr>
      </w:pPr>
      <w:r w:rsidRPr="0040741A">
        <w:rPr>
          <w:lang w:val="en-CA"/>
        </w:rPr>
        <w:t xml:space="preserve">Ensure that all information is de-identified and the identity of the participants remain </w:t>
      </w:r>
      <w:proofErr w:type="gramStart"/>
      <w:r w:rsidRPr="0040741A">
        <w:rPr>
          <w:lang w:val="en-CA"/>
        </w:rPr>
        <w:t>anonymous</w:t>
      </w:r>
      <w:proofErr w:type="gramEnd"/>
      <w:r w:rsidRPr="0040741A">
        <w:rPr>
          <w:lang w:val="en-CA"/>
        </w:rPr>
        <w:t xml:space="preserve"> </w:t>
      </w:r>
    </w:p>
    <w:p w14:paraId="34421E95" w14:textId="679C147E" w:rsidR="005C13F5" w:rsidRPr="0040741A" w:rsidRDefault="005C13F5" w:rsidP="00091A9C">
      <w:pPr>
        <w:pStyle w:val="ListParagraph"/>
        <w:numPr>
          <w:ilvl w:val="1"/>
          <w:numId w:val="22"/>
        </w:numPr>
        <w:rPr>
          <w:lang w:val="en-CA"/>
        </w:rPr>
      </w:pPr>
      <w:r w:rsidRPr="0040741A">
        <w:rPr>
          <w:rFonts w:ascii="Calibri" w:hAnsi="Calibri" w:cs="Calibri"/>
          <w:lang w:val="en-CA"/>
        </w:rPr>
        <w:t xml:space="preserve">Develop </w:t>
      </w:r>
      <w:r w:rsidRPr="0040741A">
        <w:rPr>
          <w:lang w:val="en-CA"/>
        </w:rPr>
        <w:t>protocols regarding sample sizes to be used when reporting, especially to ensure the protection of identifiable factors that can become an issue in small sample sizes. Particularly when reporting on racialized identity and other under-represented groups, numbers can be small and the risk of revealing personal identities is increased.</w:t>
      </w:r>
    </w:p>
    <w:p w14:paraId="20C5CD9B" w14:textId="5C3AA22A" w:rsidR="003806BB" w:rsidRPr="0040741A" w:rsidRDefault="003806BB" w:rsidP="00536CCA">
      <w:pPr>
        <w:rPr>
          <w:lang w:val="en-CA" w:eastAsia="ja-JP"/>
        </w:rPr>
      </w:pPr>
      <w:r w:rsidRPr="0040741A">
        <w:rPr>
          <w:lang w:val="en-CA" w:eastAsia="ja-JP"/>
        </w:rPr>
        <w:br w:type="page"/>
      </w:r>
    </w:p>
    <w:p w14:paraId="506C16B3" w14:textId="4991473C" w:rsidR="00FC2A85" w:rsidRPr="0040741A" w:rsidRDefault="003806BB" w:rsidP="00536CCA">
      <w:pPr>
        <w:pStyle w:val="Heading2"/>
        <w:rPr>
          <w:lang w:val="en-CA"/>
        </w:rPr>
      </w:pPr>
      <w:bookmarkStart w:id="56" w:name="_Toc137133263"/>
      <w:r w:rsidRPr="0040741A">
        <w:rPr>
          <w:lang w:val="en-CA"/>
        </w:rPr>
        <w:lastRenderedPageBreak/>
        <w:t>Domain</w:t>
      </w:r>
      <w:r w:rsidR="00C50EA3" w:rsidRPr="0040741A">
        <w:rPr>
          <w:lang w:val="en-CA"/>
        </w:rPr>
        <w:t>s</w:t>
      </w:r>
      <w:r w:rsidRPr="0040741A">
        <w:rPr>
          <w:lang w:val="en-CA"/>
        </w:rPr>
        <w:t xml:space="preserve"> 5</w:t>
      </w:r>
      <w:r w:rsidR="00A32E6B" w:rsidRPr="0040741A">
        <w:rPr>
          <w:lang w:val="en-CA"/>
        </w:rPr>
        <w:t xml:space="preserve"> and 6</w:t>
      </w:r>
      <w:r w:rsidRPr="0040741A">
        <w:rPr>
          <w:lang w:val="en-CA"/>
        </w:rPr>
        <w:t xml:space="preserve">: Regulatory Policies </w:t>
      </w:r>
      <w:r w:rsidR="00A32E6B" w:rsidRPr="0040741A">
        <w:rPr>
          <w:lang w:val="en-CA"/>
        </w:rPr>
        <w:t>and Suitability to Practice</w:t>
      </w:r>
      <w:bookmarkEnd w:id="56"/>
    </w:p>
    <w:p w14:paraId="0168F632" w14:textId="2E5A111F" w:rsidR="008D7920" w:rsidRPr="0040741A" w:rsidRDefault="008D7920" w:rsidP="00536CCA">
      <w:pPr>
        <w:rPr>
          <w:lang w:val="en-CA"/>
        </w:rPr>
      </w:pPr>
      <w:r w:rsidRPr="0040741A">
        <w:rPr>
          <w:lang w:val="en-CA"/>
        </w:rPr>
        <w:t xml:space="preserve">The </w:t>
      </w:r>
      <w:r w:rsidRPr="0040741A">
        <w:rPr>
          <w:b/>
          <w:bCs/>
          <w:lang w:val="en-CA"/>
        </w:rPr>
        <w:t>HPRO Equity Impact Assessment</w:t>
      </w:r>
      <w:r w:rsidRPr="0040741A">
        <w:rPr>
          <w:lang w:val="en-CA"/>
        </w:rPr>
        <w:t xml:space="preserve"> (HPRO-EIA) establishes processes for identifying and monitoring equity impacts and outcomes of policies, programs, and standards on applicants to and registrants in regulated health professions</w:t>
      </w:r>
      <w:r w:rsidR="00F044CD" w:rsidRPr="0040741A">
        <w:rPr>
          <w:lang w:val="en-CA"/>
        </w:rPr>
        <w:t>.</w:t>
      </w:r>
      <w:r w:rsidR="00283A62">
        <w:rPr>
          <w:lang w:val="en-CA"/>
        </w:rPr>
        <w:t xml:space="preserve"> </w:t>
      </w:r>
      <w:r w:rsidR="00F044CD" w:rsidRPr="0040741A">
        <w:rPr>
          <w:lang w:val="en-CA"/>
        </w:rPr>
        <w:t>The processes are</w:t>
      </w:r>
      <w:r w:rsidRPr="0040741A">
        <w:rPr>
          <w:lang w:val="en-CA"/>
        </w:rPr>
        <w:t xml:space="preserve"> largely situated in the CPMF domains 5 and 6. </w:t>
      </w:r>
    </w:p>
    <w:p w14:paraId="32B992F0" w14:textId="77185E1A" w:rsidR="008D7920" w:rsidRPr="0040741A" w:rsidRDefault="1DC8B2E9" w:rsidP="00536CCA">
      <w:pPr>
        <w:rPr>
          <w:lang w:val="en-CA"/>
        </w:rPr>
      </w:pPr>
      <w:r w:rsidRPr="0040741A">
        <w:rPr>
          <w:lang w:val="en-CA"/>
        </w:rPr>
        <w:t xml:space="preserve">In the context of HPRO, an Equity Impact Assessment </w:t>
      </w:r>
      <w:r w:rsidR="0C60588D" w:rsidRPr="0040741A">
        <w:rPr>
          <w:lang w:val="en-CA"/>
        </w:rPr>
        <w:t>is a system</w:t>
      </w:r>
      <w:r w:rsidRPr="0040741A">
        <w:rPr>
          <w:lang w:val="en-CA"/>
        </w:rPr>
        <w:t>ati</w:t>
      </w:r>
      <w:r w:rsidR="0C60588D" w:rsidRPr="0040741A">
        <w:rPr>
          <w:lang w:val="en-CA"/>
        </w:rPr>
        <w:t>c, evidence-based process developed to assess a regulatory policy, suitability to practice program, or standard</w:t>
      </w:r>
      <w:r w:rsidR="708FDB2D" w:rsidRPr="0040741A">
        <w:rPr>
          <w:lang w:val="en-CA"/>
        </w:rPr>
        <w:t xml:space="preserve"> to identify</w:t>
      </w:r>
      <w:r w:rsidR="0C60588D" w:rsidRPr="0040741A">
        <w:rPr>
          <w:lang w:val="en-CA"/>
        </w:rPr>
        <w:t xml:space="preserve"> unforeseen and unintended adverse effects on equity (i.e.</w:t>
      </w:r>
      <w:r w:rsidR="7C1BB1EB" w:rsidRPr="0040741A">
        <w:rPr>
          <w:lang w:val="en-CA"/>
        </w:rPr>
        <w:t>,</w:t>
      </w:r>
      <w:r w:rsidR="0C60588D" w:rsidRPr="0040741A">
        <w:rPr>
          <w:lang w:val="en-CA"/>
        </w:rPr>
        <w:t xml:space="preserve"> </w:t>
      </w:r>
      <w:proofErr w:type="gramStart"/>
      <w:r w:rsidR="0C60588D" w:rsidRPr="0040741A">
        <w:rPr>
          <w:lang w:val="en-CA"/>
        </w:rPr>
        <w:t>racial</w:t>
      </w:r>
      <w:proofErr w:type="gramEnd"/>
      <w:r w:rsidR="0C60588D" w:rsidRPr="0040741A">
        <w:rPr>
          <w:lang w:val="en-CA"/>
        </w:rPr>
        <w:t xml:space="preserve"> and other identity factors) and to modify it so that it does not result in negative impacts or a worsening of existing disparities. </w:t>
      </w:r>
    </w:p>
    <w:p w14:paraId="6A6E5DAF" w14:textId="6F58C43F" w:rsidR="008D7920" w:rsidRPr="0040741A" w:rsidRDefault="0C60588D" w:rsidP="4E16CD98">
      <w:pPr>
        <w:rPr>
          <w:lang w:val="en-CA"/>
        </w:rPr>
      </w:pPr>
      <w:r w:rsidRPr="0040741A">
        <w:rPr>
          <w:lang w:val="en-CA"/>
        </w:rPr>
        <w:t xml:space="preserve">The tools apply an EDI, anti-racism and anti-oppression lens and </w:t>
      </w:r>
      <w:r w:rsidR="7C1BB1EB" w:rsidRPr="0040741A">
        <w:rPr>
          <w:lang w:val="en-CA"/>
        </w:rPr>
        <w:t xml:space="preserve">are </w:t>
      </w:r>
      <w:r w:rsidRPr="0040741A">
        <w:rPr>
          <w:lang w:val="en-CA"/>
        </w:rPr>
        <w:t xml:space="preserve">intended to be used in conjunction with the EDI Self-Assessment Guide and Resources, supporting a more in-depth review of </w:t>
      </w:r>
      <w:r w:rsidR="7C1BB1EB" w:rsidRPr="0040741A">
        <w:rPr>
          <w:lang w:val="en-CA"/>
        </w:rPr>
        <w:t>adverse impacts</w:t>
      </w:r>
      <w:r w:rsidRPr="0040741A">
        <w:rPr>
          <w:lang w:val="en-CA"/>
        </w:rPr>
        <w:t xml:space="preserve"> </w:t>
      </w:r>
      <w:r w:rsidR="7C1BB1EB" w:rsidRPr="0040741A">
        <w:rPr>
          <w:lang w:val="en-CA"/>
        </w:rPr>
        <w:t>to</w:t>
      </w:r>
      <w:r w:rsidRPr="0040741A">
        <w:rPr>
          <w:lang w:val="en-CA"/>
        </w:rPr>
        <w:t xml:space="preserve"> </w:t>
      </w:r>
      <w:r w:rsidR="1DC8B2E9" w:rsidRPr="0040741A">
        <w:rPr>
          <w:lang w:val="en-CA"/>
        </w:rPr>
        <w:t>foster</w:t>
      </w:r>
      <w:r w:rsidRPr="0040741A">
        <w:rPr>
          <w:lang w:val="en-CA"/>
        </w:rPr>
        <w:t xml:space="preserve"> change for more inclusive and equitable regulatory activitie</w:t>
      </w:r>
      <w:r w:rsidR="7C1BB1EB" w:rsidRPr="0040741A">
        <w:rPr>
          <w:lang w:val="en-CA"/>
        </w:rPr>
        <w:t>s.</w:t>
      </w:r>
      <w:r w:rsidR="174D9618" w:rsidRPr="0040741A">
        <w:rPr>
          <w:lang w:val="en-CA"/>
        </w:rPr>
        <w:t xml:space="preserve"> Figure </w:t>
      </w:r>
      <w:r w:rsidR="008D7920" w:rsidRPr="0040741A">
        <w:rPr>
          <w:lang w:val="en-CA"/>
        </w:rPr>
        <w:fldChar w:fldCharType="begin"/>
      </w:r>
      <w:r w:rsidR="008D7920" w:rsidRPr="0040741A">
        <w:rPr>
          <w:lang w:val="en-CA"/>
        </w:rPr>
        <w:instrText xml:space="preserve"> SEQ Figure \* ARABIC </w:instrText>
      </w:r>
      <w:r w:rsidR="008D7920" w:rsidRPr="0040741A">
        <w:rPr>
          <w:lang w:val="en-CA"/>
        </w:rPr>
        <w:fldChar w:fldCharType="separate"/>
      </w:r>
      <w:r w:rsidR="174D9618" w:rsidRPr="0040741A">
        <w:rPr>
          <w:noProof/>
          <w:lang w:val="en-CA"/>
        </w:rPr>
        <w:t>1</w:t>
      </w:r>
      <w:r w:rsidR="008D7920" w:rsidRPr="0040741A">
        <w:rPr>
          <w:lang w:val="en-CA"/>
        </w:rPr>
        <w:fldChar w:fldCharType="end"/>
      </w:r>
      <w:r w:rsidR="174D9618" w:rsidRPr="0040741A">
        <w:rPr>
          <w:lang w:val="en-CA"/>
        </w:rPr>
        <w:t xml:space="preserve"> shows the six statutory functions of a health regulatory </w:t>
      </w:r>
      <w:r w:rsidR="5E0B78B9" w:rsidRPr="0040741A">
        <w:rPr>
          <w:lang w:val="en-CA"/>
        </w:rPr>
        <w:t>C</w:t>
      </w:r>
      <w:r w:rsidR="174D9618" w:rsidRPr="0040741A">
        <w:rPr>
          <w:lang w:val="en-CA"/>
        </w:rPr>
        <w:t>ollege</w:t>
      </w:r>
      <w:r w:rsidR="1FF97047" w:rsidRPr="0040741A">
        <w:rPr>
          <w:lang w:val="en-CA"/>
        </w:rPr>
        <w:t xml:space="preserve"> which have potentially adverse effects </w:t>
      </w:r>
      <w:r w:rsidR="32D72B6D" w:rsidRPr="0040741A">
        <w:rPr>
          <w:lang w:val="en-CA"/>
        </w:rPr>
        <w:t>on domestic and international applicants, and registrants who are/identify as a member of a racialized, marginalized, or equity-seeking community</w:t>
      </w:r>
      <w:r w:rsidR="00B62357">
        <w:rPr>
          <w:lang w:val="en-CA"/>
        </w:rPr>
        <w:t>.</w:t>
      </w:r>
    </w:p>
    <w:p w14:paraId="1446D290" w14:textId="579D9B46" w:rsidR="008D7920" w:rsidRPr="0040741A" w:rsidRDefault="008D7920" w:rsidP="00536CCA">
      <w:pPr>
        <w:rPr>
          <w:lang w:val="en-CA"/>
        </w:rPr>
      </w:pPr>
      <w:r w:rsidRPr="0040741A">
        <w:rPr>
          <w:i/>
          <w:iCs/>
          <w:noProof/>
          <w:lang w:val="en-CA"/>
        </w:rPr>
        <w:drawing>
          <wp:inline distT="0" distB="0" distL="0" distR="0" wp14:anchorId="54F7C059" wp14:editId="12773F74">
            <wp:extent cx="5580380" cy="1562735"/>
            <wp:effectExtent l="0" t="0" r="20320" b="0"/>
            <wp:docPr id="13" name="Diagram 13" descr="Image showing the six statutory functions, in a line of circular text boxes.  Registration, quality assurance, complaints and discipline, fitness to practice, patient relations, practice issu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9F166DB" w14:textId="0D07DB7E" w:rsidR="008D7920" w:rsidRPr="0040741A" w:rsidRDefault="0C60588D" w:rsidP="4E16CD98">
      <w:pPr>
        <w:rPr>
          <w:lang w:val="en-CA"/>
        </w:rPr>
      </w:pPr>
      <w:r w:rsidRPr="0040741A">
        <w:rPr>
          <w:lang w:val="en-CA"/>
        </w:rPr>
        <w:t>While all CPMF domains</w:t>
      </w:r>
      <w:r w:rsidR="1DC8B2E9" w:rsidRPr="0040741A">
        <w:rPr>
          <w:lang w:val="en-CA"/>
        </w:rPr>
        <w:t xml:space="preserve"> have some relevance for an Equity Impact Assessment</w:t>
      </w:r>
      <w:r w:rsidR="160CBCAF" w:rsidRPr="0040741A">
        <w:rPr>
          <w:lang w:val="en-CA"/>
        </w:rPr>
        <w:t xml:space="preserve"> (EIA)</w:t>
      </w:r>
      <w:r w:rsidRPr="0040741A">
        <w:rPr>
          <w:lang w:val="en-CA"/>
        </w:rPr>
        <w:t xml:space="preserve">, this section of the guidance document presents the methodology within the context of domains 5-6. This set of tools can be used for any scope of equity impact assessment related to any policy, process, practice standard or guideline. </w:t>
      </w:r>
    </w:p>
    <w:p w14:paraId="0D038E04" w14:textId="3FE9F9FC" w:rsidR="008D7920" w:rsidRPr="0040741A" w:rsidRDefault="0C60588D" w:rsidP="00536CCA">
      <w:pPr>
        <w:rPr>
          <w:lang w:val="en-CA"/>
        </w:rPr>
      </w:pPr>
      <w:r w:rsidRPr="0040741A">
        <w:rPr>
          <w:lang w:val="en-CA"/>
        </w:rPr>
        <w:t xml:space="preserve">Conducting equity impact assessments is integral to organizational change and to convey a clear message that health regulatory </w:t>
      </w:r>
      <w:r w:rsidR="3D5677ED" w:rsidRPr="0040741A">
        <w:rPr>
          <w:lang w:val="en-CA"/>
        </w:rPr>
        <w:t>C</w:t>
      </w:r>
      <w:r w:rsidRPr="0040741A">
        <w:rPr>
          <w:lang w:val="en-CA"/>
        </w:rPr>
        <w:t xml:space="preserve">olleges contribute to equity, anti-racism, anti-oppression, </w:t>
      </w:r>
      <w:proofErr w:type="gramStart"/>
      <w:r w:rsidRPr="0040741A">
        <w:rPr>
          <w:lang w:val="en-CA"/>
        </w:rPr>
        <w:t>diversity</w:t>
      </w:r>
      <w:proofErr w:type="gramEnd"/>
      <w:r w:rsidRPr="0040741A">
        <w:rPr>
          <w:lang w:val="en-CA"/>
        </w:rPr>
        <w:t xml:space="preserve"> and inclusion. Activities and outcomes can inform health regulatory Colleges’ annual reporting in response to the CPMF’s central question “how well are Colleges executing their mandate which is to act in the public interest”?</w:t>
      </w:r>
    </w:p>
    <w:p w14:paraId="5C6BFA9B" w14:textId="77777777" w:rsidR="008D7920" w:rsidRPr="0040741A" w:rsidRDefault="008D7920" w:rsidP="00536CCA">
      <w:pPr>
        <w:rPr>
          <w:lang w:val="en-CA"/>
        </w:rPr>
      </w:pPr>
      <w:r w:rsidRPr="0040741A">
        <w:rPr>
          <w:lang w:val="en-CA"/>
        </w:rPr>
        <w:t xml:space="preserve">This section contains markers, </w:t>
      </w:r>
      <w:proofErr w:type="gramStart"/>
      <w:r w:rsidRPr="0040741A">
        <w:rPr>
          <w:lang w:val="en-CA"/>
        </w:rPr>
        <w:t>guides</w:t>
      </w:r>
      <w:proofErr w:type="gramEnd"/>
      <w:r w:rsidRPr="0040741A">
        <w:rPr>
          <w:lang w:val="en-CA"/>
        </w:rPr>
        <w:t xml:space="preserve"> and resources to support health profession regulators of all sizes to identify and eliminate systemic inequity and racism and advance equity in professional regulation. </w:t>
      </w:r>
    </w:p>
    <w:p w14:paraId="3579ED44" w14:textId="77777777" w:rsidR="008D7920" w:rsidRPr="0040741A" w:rsidRDefault="008D7920" w:rsidP="00B62357">
      <w:pPr>
        <w:keepNext/>
        <w:rPr>
          <w:lang w:val="en-CA"/>
        </w:rPr>
      </w:pPr>
      <w:bookmarkStart w:id="57" w:name="_Toc129687425"/>
      <w:r w:rsidRPr="0040741A">
        <w:rPr>
          <w:lang w:val="en-CA"/>
        </w:rPr>
        <w:lastRenderedPageBreak/>
        <w:t>The HPRO-EIA will equip users to:</w:t>
      </w:r>
      <w:bookmarkEnd w:id="57"/>
    </w:p>
    <w:p w14:paraId="21902531" w14:textId="213E0C31" w:rsidR="008D7920" w:rsidRPr="0040741A" w:rsidRDefault="008D7920" w:rsidP="00091A9C">
      <w:pPr>
        <w:pStyle w:val="ListBullet"/>
        <w:numPr>
          <w:ilvl w:val="0"/>
          <w:numId w:val="25"/>
        </w:numPr>
        <w:rPr>
          <w:rStyle w:val="normaltextrun"/>
          <w:rFonts w:asciiTheme="minorHAnsi" w:eastAsiaTheme="majorEastAsia" w:hAnsiTheme="minorHAnsi" w:cstheme="minorHAnsi"/>
          <w:color w:val="auto"/>
        </w:rPr>
      </w:pPr>
      <w:r w:rsidRPr="0040741A">
        <w:rPr>
          <w:rStyle w:val="normaltextrun"/>
          <w:rFonts w:asciiTheme="minorHAnsi" w:eastAsiaTheme="majorEastAsia" w:hAnsiTheme="minorHAnsi" w:cstheme="minorHAnsi"/>
          <w:color w:val="auto"/>
        </w:rPr>
        <w:t xml:space="preserve">Recognize the nature and scope of racial </w:t>
      </w:r>
      <w:r w:rsidR="00F044CD" w:rsidRPr="0040741A">
        <w:rPr>
          <w:rStyle w:val="normaltextrun"/>
          <w:rFonts w:asciiTheme="minorHAnsi" w:eastAsiaTheme="majorEastAsia" w:hAnsiTheme="minorHAnsi" w:cstheme="minorHAnsi"/>
          <w:color w:val="auto"/>
        </w:rPr>
        <w:t xml:space="preserve">and other </w:t>
      </w:r>
      <w:r w:rsidRPr="0040741A">
        <w:rPr>
          <w:rStyle w:val="normaltextrun"/>
          <w:rFonts w:asciiTheme="minorHAnsi" w:eastAsiaTheme="majorEastAsia" w:hAnsiTheme="minorHAnsi" w:cstheme="minorHAnsi"/>
          <w:color w:val="auto"/>
        </w:rPr>
        <w:t xml:space="preserve">equity issue(s) as </w:t>
      </w:r>
      <w:r w:rsidR="00F044CD" w:rsidRPr="0040741A">
        <w:rPr>
          <w:rStyle w:val="normaltextrun"/>
          <w:rFonts w:asciiTheme="minorHAnsi" w:eastAsiaTheme="majorEastAsia" w:hAnsiTheme="minorHAnsi" w:cstheme="minorHAnsi"/>
          <w:color w:val="auto"/>
        </w:rPr>
        <w:t>they</w:t>
      </w:r>
      <w:r w:rsidRPr="0040741A">
        <w:rPr>
          <w:rStyle w:val="normaltextrun"/>
          <w:rFonts w:asciiTheme="minorHAnsi" w:eastAsiaTheme="majorEastAsia" w:hAnsiTheme="minorHAnsi" w:cstheme="minorHAnsi"/>
          <w:color w:val="auto"/>
        </w:rPr>
        <w:t xml:space="preserve"> relate to policies, programs, and </w:t>
      </w:r>
      <w:proofErr w:type="gramStart"/>
      <w:r w:rsidRPr="0040741A">
        <w:rPr>
          <w:rStyle w:val="normaltextrun"/>
          <w:rFonts w:asciiTheme="minorHAnsi" w:eastAsiaTheme="majorEastAsia" w:hAnsiTheme="minorHAnsi" w:cstheme="minorHAnsi"/>
          <w:color w:val="auto"/>
        </w:rPr>
        <w:t>standards</w:t>
      </w:r>
      <w:proofErr w:type="gramEnd"/>
    </w:p>
    <w:p w14:paraId="31EF9A53" w14:textId="62FDD482" w:rsidR="008D7920" w:rsidRPr="0040741A" w:rsidRDefault="0C60588D" w:rsidP="00091A9C">
      <w:pPr>
        <w:pStyle w:val="ListBullet"/>
        <w:numPr>
          <w:ilvl w:val="0"/>
          <w:numId w:val="25"/>
        </w:numPr>
        <w:rPr>
          <w:rStyle w:val="normaltextrun"/>
          <w:rFonts w:asciiTheme="minorHAnsi" w:eastAsiaTheme="majorEastAsia" w:hAnsiTheme="minorHAnsi" w:cstheme="minorBidi"/>
          <w:color w:val="auto"/>
        </w:rPr>
      </w:pPr>
      <w:r w:rsidRPr="0040741A">
        <w:rPr>
          <w:rStyle w:val="normaltextrun"/>
          <w:rFonts w:asciiTheme="minorHAnsi" w:eastAsiaTheme="majorEastAsia" w:hAnsiTheme="minorHAnsi" w:cstheme="minorBidi"/>
          <w:color w:val="auto"/>
        </w:rPr>
        <w:t xml:space="preserve">Assess how the implementation of regulatory statutory functions may differently impact </w:t>
      </w:r>
      <w:r w:rsidR="7C3EF485" w:rsidRPr="0040741A">
        <w:rPr>
          <w:rStyle w:val="normaltextrun"/>
          <w:rFonts w:asciiTheme="minorHAnsi" w:eastAsiaTheme="majorEastAsia" w:hAnsiTheme="minorHAnsi" w:cstheme="minorBidi"/>
          <w:color w:val="auto"/>
        </w:rPr>
        <w:t xml:space="preserve">regulated health practitioners and those seeking to become licensed whether </w:t>
      </w:r>
      <w:r w:rsidR="2115BD30" w:rsidRPr="0040741A">
        <w:rPr>
          <w:rStyle w:val="normaltextrun"/>
          <w:rFonts w:asciiTheme="minorHAnsi" w:eastAsiaTheme="majorEastAsia" w:hAnsiTheme="minorHAnsi" w:cstheme="minorBidi"/>
          <w:color w:val="auto"/>
        </w:rPr>
        <w:t xml:space="preserve">Indigenous, </w:t>
      </w:r>
      <w:r w:rsidR="1F5F19BA" w:rsidRPr="0040741A">
        <w:rPr>
          <w:rStyle w:val="normaltextrun"/>
          <w:rFonts w:asciiTheme="minorHAnsi" w:eastAsiaTheme="majorEastAsia" w:hAnsiTheme="minorHAnsi" w:cstheme="minorBidi"/>
          <w:color w:val="auto"/>
        </w:rPr>
        <w:t>r</w:t>
      </w:r>
      <w:r w:rsidRPr="0040741A">
        <w:rPr>
          <w:rStyle w:val="normaltextrun"/>
          <w:rFonts w:asciiTheme="minorHAnsi" w:eastAsiaTheme="majorEastAsia" w:hAnsiTheme="minorHAnsi" w:cstheme="minorBidi"/>
          <w:color w:val="auto"/>
        </w:rPr>
        <w:t>acialized</w:t>
      </w:r>
      <w:r w:rsidR="2973C32F" w:rsidRPr="0040741A">
        <w:rPr>
          <w:rStyle w:val="normaltextrun"/>
          <w:rFonts w:asciiTheme="minorHAnsi" w:eastAsiaTheme="majorEastAsia" w:hAnsiTheme="minorHAnsi" w:cstheme="minorBidi"/>
          <w:color w:val="auto"/>
        </w:rPr>
        <w:t>,</w:t>
      </w:r>
      <w:r w:rsidRPr="0040741A">
        <w:rPr>
          <w:rStyle w:val="normaltextrun"/>
          <w:rFonts w:asciiTheme="minorHAnsi" w:eastAsiaTheme="majorEastAsia" w:hAnsiTheme="minorHAnsi" w:cstheme="minorBidi"/>
          <w:color w:val="auto"/>
        </w:rPr>
        <w:t xml:space="preserve"> </w:t>
      </w:r>
      <w:r w:rsidR="14A33C22" w:rsidRPr="0040741A">
        <w:rPr>
          <w:rStyle w:val="normaltextrun"/>
          <w:rFonts w:asciiTheme="minorHAnsi" w:eastAsiaTheme="majorEastAsia" w:hAnsiTheme="minorHAnsi" w:cstheme="minorBidi"/>
          <w:color w:val="auto"/>
        </w:rPr>
        <w:t xml:space="preserve">or belonging to </w:t>
      </w:r>
      <w:r w:rsidRPr="0040741A">
        <w:rPr>
          <w:rStyle w:val="normaltextrun"/>
          <w:rFonts w:asciiTheme="minorHAnsi" w:eastAsiaTheme="majorEastAsia" w:hAnsiTheme="minorHAnsi" w:cstheme="minorBidi"/>
          <w:color w:val="auto"/>
        </w:rPr>
        <w:t>other equity-</w:t>
      </w:r>
      <w:r w:rsidR="46560CD8" w:rsidRPr="0040741A">
        <w:rPr>
          <w:rStyle w:val="normaltextrun"/>
          <w:rFonts w:asciiTheme="minorHAnsi" w:eastAsiaTheme="majorEastAsia" w:hAnsiTheme="minorHAnsi" w:cstheme="minorBidi"/>
          <w:color w:val="auto"/>
        </w:rPr>
        <w:t xml:space="preserve">seeking </w:t>
      </w:r>
      <w:proofErr w:type="gramStart"/>
      <w:r w:rsidR="46560CD8" w:rsidRPr="0040741A">
        <w:rPr>
          <w:rStyle w:val="normaltextrun"/>
          <w:rFonts w:asciiTheme="minorHAnsi" w:eastAsiaTheme="majorEastAsia" w:hAnsiTheme="minorHAnsi" w:cstheme="minorBidi"/>
          <w:color w:val="auto"/>
        </w:rPr>
        <w:t>groups</w:t>
      </w:r>
      <w:proofErr w:type="gramEnd"/>
    </w:p>
    <w:p w14:paraId="50002D9B" w14:textId="77777777" w:rsidR="008D7920" w:rsidRPr="0040741A" w:rsidRDefault="008D7920" w:rsidP="00091A9C">
      <w:pPr>
        <w:pStyle w:val="ListBullet"/>
        <w:numPr>
          <w:ilvl w:val="0"/>
          <w:numId w:val="25"/>
        </w:numPr>
        <w:rPr>
          <w:rStyle w:val="normaltextrun"/>
          <w:rFonts w:asciiTheme="minorHAnsi" w:eastAsiaTheme="majorEastAsia" w:hAnsiTheme="minorHAnsi" w:cstheme="minorBidi"/>
          <w:color w:val="auto"/>
        </w:rPr>
      </w:pPr>
      <w:r w:rsidRPr="0040741A">
        <w:rPr>
          <w:rStyle w:val="normaltextrun"/>
          <w:rFonts w:asciiTheme="minorHAnsi" w:eastAsiaTheme="majorEastAsia" w:hAnsiTheme="minorHAnsi" w:cstheme="minorBidi"/>
          <w:color w:val="auto"/>
        </w:rPr>
        <w:t xml:space="preserve">Identify and understand the “root causes” of inequities, to support the development of effective actions to address adverse </w:t>
      </w:r>
      <w:proofErr w:type="gramStart"/>
      <w:r w:rsidRPr="0040741A">
        <w:rPr>
          <w:rStyle w:val="normaltextrun"/>
          <w:rFonts w:asciiTheme="minorHAnsi" w:eastAsiaTheme="majorEastAsia" w:hAnsiTheme="minorHAnsi" w:cstheme="minorBidi"/>
          <w:color w:val="auto"/>
        </w:rPr>
        <w:t>impacts</w:t>
      </w:r>
      <w:proofErr w:type="gramEnd"/>
    </w:p>
    <w:p w14:paraId="31E269C7" w14:textId="1A6010E6" w:rsidR="008D7920" w:rsidRPr="0040741A" w:rsidRDefault="0C60588D" w:rsidP="00091A9C">
      <w:pPr>
        <w:pStyle w:val="ListBullet"/>
        <w:numPr>
          <w:ilvl w:val="0"/>
          <w:numId w:val="25"/>
        </w:numPr>
        <w:rPr>
          <w:rStyle w:val="normaltextrun"/>
          <w:rFonts w:asciiTheme="minorHAnsi" w:eastAsiaTheme="majorEastAsia" w:hAnsiTheme="minorHAnsi" w:cstheme="minorBidi"/>
          <w:color w:val="auto"/>
        </w:rPr>
      </w:pPr>
      <w:r w:rsidRPr="0040741A">
        <w:rPr>
          <w:rStyle w:val="normaltextrun"/>
          <w:rFonts w:asciiTheme="minorHAnsi" w:eastAsiaTheme="majorEastAsia" w:hAnsiTheme="minorHAnsi" w:cstheme="minorBidi"/>
          <w:color w:val="auto"/>
        </w:rPr>
        <w:t>Anticipate and address adverse impacts of implementation of regulatory statutory functions on</w:t>
      </w:r>
      <w:r w:rsidR="139803A9" w:rsidRPr="0040741A">
        <w:rPr>
          <w:rStyle w:val="normaltextrun"/>
          <w:rFonts w:asciiTheme="minorHAnsi" w:eastAsiaTheme="majorEastAsia" w:hAnsiTheme="minorHAnsi" w:cstheme="minorBidi"/>
          <w:color w:val="auto"/>
        </w:rPr>
        <w:t xml:space="preserve"> people who are</w:t>
      </w:r>
      <w:r w:rsidR="3EB2CEDE" w:rsidRPr="0040741A">
        <w:rPr>
          <w:rStyle w:val="normaltextrun"/>
          <w:rFonts w:asciiTheme="minorHAnsi" w:eastAsiaTheme="majorEastAsia" w:hAnsiTheme="minorHAnsi" w:cstheme="minorBidi"/>
          <w:color w:val="auto"/>
        </w:rPr>
        <w:t xml:space="preserve"> Indigenous,</w:t>
      </w:r>
      <w:r w:rsidRPr="0040741A">
        <w:rPr>
          <w:rStyle w:val="normaltextrun"/>
          <w:rFonts w:asciiTheme="minorHAnsi" w:eastAsiaTheme="majorEastAsia" w:hAnsiTheme="minorHAnsi" w:cstheme="minorBidi"/>
          <w:color w:val="auto"/>
        </w:rPr>
        <w:t xml:space="preserve"> </w:t>
      </w:r>
      <w:r w:rsidR="1F5F19BA" w:rsidRPr="0040741A">
        <w:rPr>
          <w:rStyle w:val="normaltextrun"/>
          <w:rFonts w:asciiTheme="minorHAnsi" w:eastAsiaTheme="majorEastAsia" w:hAnsiTheme="minorHAnsi" w:cstheme="minorBidi"/>
          <w:color w:val="auto"/>
        </w:rPr>
        <w:t>r</w:t>
      </w:r>
      <w:r w:rsidRPr="0040741A">
        <w:rPr>
          <w:rStyle w:val="normaltextrun"/>
          <w:rFonts w:asciiTheme="minorHAnsi" w:eastAsiaTheme="majorEastAsia" w:hAnsiTheme="minorHAnsi" w:cstheme="minorBidi"/>
          <w:color w:val="auto"/>
        </w:rPr>
        <w:t xml:space="preserve">acialized </w:t>
      </w:r>
      <w:r w:rsidR="36A80B88" w:rsidRPr="0040741A">
        <w:rPr>
          <w:rStyle w:val="normaltextrun"/>
          <w:rFonts w:asciiTheme="minorHAnsi" w:eastAsiaTheme="majorEastAsia" w:hAnsiTheme="minorHAnsi" w:cstheme="minorBidi"/>
          <w:color w:val="auto"/>
        </w:rPr>
        <w:t xml:space="preserve">or who belong to </w:t>
      </w:r>
      <w:r w:rsidRPr="0040741A">
        <w:rPr>
          <w:rStyle w:val="normaltextrun"/>
          <w:rFonts w:asciiTheme="minorHAnsi" w:eastAsiaTheme="majorEastAsia" w:hAnsiTheme="minorHAnsi" w:cstheme="minorBidi"/>
          <w:color w:val="auto"/>
        </w:rPr>
        <w:t>other equity-</w:t>
      </w:r>
      <w:r w:rsidR="36DAF465" w:rsidRPr="0040741A">
        <w:rPr>
          <w:rStyle w:val="normaltextrun"/>
          <w:rFonts w:asciiTheme="minorHAnsi" w:eastAsiaTheme="majorEastAsia" w:hAnsiTheme="minorHAnsi" w:cstheme="minorBidi"/>
          <w:color w:val="auto"/>
        </w:rPr>
        <w:t xml:space="preserve">seeking </w:t>
      </w:r>
      <w:proofErr w:type="gramStart"/>
      <w:r w:rsidRPr="0040741A">
        <w:rPr>
          <w:rStyle w:val="normaltextrun"/>
          <w:rFonts w:asciiTheme="minorHAnsi" w:eastAsiaTheme="majorEastAsia" w:hAnsiTheme="minorHAnsi" w:cstheme="minorBidi"/>
          <w:color w:val="auto"/>
        </w:rPr>
        <w:t>groups</w:t>
      </w:r>
      <w:proofErr w:type="gramEnd"/>
    </w:p>
    <w:p w14:paraId="5600C24C" w14:textId="77777777" w:rsidR="008D7920" w:rsidRPr="0040741A" w:rsidRDefault="008D7920" w:rsidP="00091A9C">
      <w:pPr>
        <w:pStyle w:val="ListBullet"/>
        <w:numPr>
          <w:ilvl w:val="0"/>
          <w:numId w:val="25"/>
        </w:numPr>
        <w:rPr>
          <w:rStyle w:val="normaltextrun"/>
          <w:rFonts w:asciiTheme="minorHAnsi" w:eastAsiaTheme="majorEastAsia" w:hAnsiTheme="minorHAnsi" w:cstheme="minorBidi"/>
          <w:color w:val="auto"/>
        </w:rPr>
      </w:pPr>
      <w:r w:rsidRPr="0040741A">
        <w:rPr>
          <w:rStyle w:val="normaltextrun"/>
          <w:rFonts w:asciiTheme="minorHAnsi" w:eastAsiaTheme="majorEastAsia" w:hAnsiTheme="minorHAnsi" w:cstheme="minorBidi"/>
          <w:color w:val="auto"/>
        </w:rPr>
        <w:t xml:space="preserve">Implement monitoring and evaluation systems to determine and track progress in advancing equity in programs, policies and </w:t>
      </w:r>
      <w:proofErr w:type="gramStart"/>
      <w:r w:rsidRPr="0040741A">
        <w:rPr>
          <w:rStyle w:val="normaltextrun"/>
          <w:rFonts w:asciiTheme="minorHAnsi" w:eastAsiaTheme="majorEastAsia" w:hAnsiTheme="minorHAnsi" w:cstheme="minorBidi"/>
          <w:color w:val="auto"/>
        </w:rPr>
        <w:t>standards</w:t>
      </w:r>
      <w:proofErr w:type="gramEnd"/>
    </w:p>
    <w:p w14:paraId="1193D932" w14:textId="1A93D76E" w:rsidR="008D7920" w:rsidRPr="0040741A" w:rsidRDefault="008D7920" w:rsidP="00091A9C">
      <w:pPr>
        <w:pStyle w:val="ListBullet"/>
        <w:numPr>
          <w:ilvl w:val="0"/>
          <w:numId w:val="25"/>
        </w:numPr>
        <w:rPr>
          <w:rStyle w:val="normaltextrun"/>
          <w:rFonts w:asciiTheme="minorHAnsi" w:eastAsiaTheme="majorEastAsia" w:hAnsiTheme="minorHAnsi" w:cstheme="minorHAnsi"/>
        </w:rPr>
      </w:pPr>
      <w:r w:rsidRPr="0040741A">
        <w:rPr>
          <w:rStyle w:val="normaltextrun"/>
          <w:rFonts w:asciiTheme="minorHAnsi" w:eastAsiaTheme="majorEastAsia" w:hAnsiTheme="minorHAnsi" w:cstheme="minorHAnsi"/>
          <w:color w:val="auto"/>
        </w:rPr>
        <w:t>Report and communicate</w:t>
      </w:r>
      <w:r w:rsidR="00A32E6B" w:rsidRPr="0040741A">
        <w:rPr>
          <w:rStyle w:val="normaltextrun"/>
          <w:rFonts w:asciiTheme="minorHAnsi" w:eastAsiaTheme="majorEastAsia" w:hAnsiTheme="minorHAnsi" w:cstheme="minorHAnsi"/>
          <w:color w:val="auto"/>
        </w:rPr>
        <w:t xml:space="preserve"> findings.</w:t>
      </w:r>
    </w:p>
    <w:p w14:paraId="34BC4618" w14:textId="77777777" w:rsidR="00A32E6B" w:rsidRPr="0040741A" w:rsidRDefault="00A32E6B" w:rsidP="003E6FF8">
      <w:pPr>
        <w:pStyle w:val="ListBullet"/>
        <w:numPr>
          <w:ilvl w:val="0"/>
          <w:numId w:val="0"/>
        </w:numPr>
        <w:ind w:left="360"/>
        <w:rPr>
          <w:rStyle w:val="Strong"/>
          <w:rFonts w:asciiTheme="minorHAnsi" w:eastAsiaTheme="majorEastAsia" w:hAnsiTheme="minorHAnsi" w:cstheme="minorHAnsi"/>
          <w:color w:val="auto"/>
          <w:sz w:val="22"/>
        </w:rPr>
      </w:pPr>
    </w:p>
    <w:p w14:paraId="70000643" w14:textId="77777777" w:rsidR="008D7920" w:rsidRPr="0040741A" w:rsidRDefault="008D7920" w:rsidP="00536CCA">
      <w:pPr>
        <w:rPr>
          <w:rStyle w:val="Strong"/>
          <w:b w:val="0"/>
          <w:bCs w:val="0"/>
          <w:i/>
          <w:iCs/>
          <w:sz w:val="22"/>
          <w:lang w:val="en-CA"/>
        </w:rPr>
      </w:pPr>
      <w:r w:rsidRPr="0040741A">
        <w:rPr>
          <w:i/>
          <w:iCs/>
          <w:lang w:val="en-CA"/>
        </w:rPr>
        <w:t>HPRO-EIA</w:t>
      </w:r>
      <w:r w:rsidRPr="0040741A">
        <w:rPr>
          <w:lang w:val="en-CA"/>
        </w:rPr>
        <w:t xml:space="preserve"> consists of four sequential phases of information gathering, analysis and engagement/consultation that should be carried out in respect of assessing a policy, program or standard.</w:t>
      </w:r>
    </w:p>
    <w:p w14:paraId="4BFD33E5" w14:textId="77777777" w:rsidR="008D7920" w:rsidRPr="0040741A" w:rsidRDefault="008D7920" w:rsidP="00091A9C">
      <w:pPr>
        <w:pStyle w:val="ListParagraph"/>
        <w:numPr>
          <w:ilvl w:val="0"/>
          <w:numId w:val="44"/>
        </w:numPr>
        <w:rPr>
          <w:lang w:val="en-CA"/>
        </w:rPr>
      </w:pPr>
      <w:r w:rsidRPr="0040741A">
        <w:rPr>
          <w:lang w:val="en-CA"/>
        </w:rPr>
        <w:t>Scoping</w:t>
      </w:r>
    </w:p>
    <w:p w14:paraId="4BBCC643" w14:textId="095B79B3" w:rsidR="008D7920" w:rsidRPr="0040741A" w:rsidRDefault="328FC3B6" w:rsidP="00091A9C">
      <w:pPr>
        <w:pStyle w:val="ListParagraph"/>
        <w:numPr>
          <w:ilvl w:val="0"/>
          <w:numId w:val="44"/>
        </w:numPr>
        <w:rPr>
          <w:lang w:val="en-CA"/>
        </w:rPr>
      </w:pPr>
      <w:r w:rsidRPr="0040741A">
        <w:rPr>
          <w:lang w:val="en-CA"/>
        </w:rPr>
        <w:t>Information</w:t>
      </w:r>
      <w:r w:rsidR="0C60588D" w:rsidRPr="0040741A">
        <w:rPr>
          <w:lang w:val="en-CA"/>
        </w:rPr>
        <w:t xml:space="preserve"> Gathering</w:t>
      </w:r>
    </w:p>
    <w:p w14:paraId="240ECBAA" w14:textId="77777777" w:rsidR="008D7920" w:rsidRPr="0040741A" w:rsidRDefault="008D7920" w:rsidP="00091A9C">
      <w:pPr>
        <w:pStyle w:val="ListParagraph"/>
        <w:numPr>
          <w:ilvl w:val="0"/>
          <w:numId w:val="44"/>
        </w:numPr>
        <w:rPr>
          <w:lang w:val="en-CA"/>
        </w:rPr>
      </w:pPr>
      <w:r w:rsidRPr="0040741A">
        <w:rPr>
          <w:lang w:val="en-CA"/>
        </w:rPr>
        <w:t>Analysis</w:t>
      </w:r>
    </w:p>
    <w:p w14:paraId="66A7EBA2" w14:textId="77777777" w:rsidR="008D7920" w:rsidRPr="0040741A" w:rsidRDefault="008D7920" w:rsidP="00091A9C">
      <w:pPr>
        <w:pStyle w:val="ListParagraph"/>
        <w:numPr>
          <w:ilvl w:val="0"/>
          <w:numId w:val="44"/>
        </w:numPr>
        <w:rPr>
          <w:lang w:val="en-CA"/>
        </w:rPr>
      </w:pPr>
      <w:r w:rsidRPr="0040741A">
        <w:rPr>
          <w:lang w:val="en-CA"/>
        </w:rPr>
        <w:t>Action</w:t>
      </w:r>
    </w:p>
    <w:p w14:paraId="53078C81" w14:textId="77777777" w:rsidR="008D7920" w:rsidRPr="0040741A" w:rsidRDefault="008D7920" w:rsidP="00536CCA">
      <w:pPr>
        <w:rPr>
          <w:lang w:val="en-CA"/>
        </w:rPr>
      </w:pPr>
    </w:p>
    <w:p w14:paraId="63A604DB" w14:textId="77777777" w:rsidR="008D7920" w:rsidRPr="0040741A" w:rsidRDefault="008D7920" w:rsidP="00536CCA">
      <w:pPr>
        <w:rPr>
          <w:lang w:val="en-CA"/>
        </w:rPr>
      </w:pPr>
      <w:r w:rsidRPr="0040741A">
        <w:rPr>
          <w:lang w:val="en-CA"/>
        </w:rPr>
        <w:br w:type="page"/>
      </w:r>
    </w:p>
    <w:p w14:paraId="73153726" w14:textId="0712B647" w:rsidR="008D7920" w:rsidRPr="00B62357" w:rsidRDefault="408888C4" w:rsidP="009A6FFF">
      <w:pPr>
        <w:pStyle w:val="Guidancesub-header"/>
        <w:jc w:val="left"/>
        <w:rPr>
          <w:rStyle w:val="Heading3Char"/>
          <w:sz w:val="28"/>
          <w:szCs w:val="28"/>
          <w:lang w:val="en-CA"/>
        </w:rPr>
      </w:pPr>
      <w:bookmarkStart w:id="58" w:name="_Toc137133264"/>
      <w:r w:rsidRPr="00B62357">
        <w:rPr>
          <w:rStyle w:val="Heading3Char"/>
          <w:sz w:val="28"/>
          <w:szCs w:val="28"/>
          <w:lang w:val="en-CA"/>
        </w:rPr>
        <w:lastRenderedPageBreak/>
        <w:t>1. SCOPING</w:t>
      </w:r>
      <w:bookmarkEnd w:id="58"/>
    </w:p>
    <w:p w14:paraId="69ED3F0F" w14:textId="77777777" w:rsidR="00E34F6A" w:rsidRPr="0040741A" w:rsidRDefault="00E34F6A" w:rsidP="00536CCA">
      <w:pPr>
        <w:rPr>
          <w:lang w:val="en-CA"/>
        </w:rPr>
      </w:pPr>
    </w:p>
    <w:p w14:paraId="54B2B8BD" w14:textId="3D5D8C63" w:rsidR="008D7920" w:rsidRDefault="0C60588D" w:rsidP="00536CCA">
      <w:pPr>
        <w:rPr>
          <w:rFonts w:ascii="Calibri" w:eastAsia="Calibri" w:hAnsi="Calibri" w:cs="Calibri"/>
          <w:color w:val="000000" w:themeColor="text1"/>
          <w:lang w:val="en-CA"/>
        </w:rPr>
      </w:pPr>
      <w:r w:rsidRPr="0040741A">
        <w:rPr>
          <w:lang w:val="en-CA"/>
        </w:rPr>
        <w:t>As</w:t>
      </w:r>
      <w:r w:rsidR="1F5F19BA" w:rsidRPr="0040741A">
        <w:rPr>
          <w:lang w:val="en-CA"/>
        </w:rPr>
        <w:t xml:space="preserve"> a</w:t>
      </w:r>
      <w:r w:rsidRPr="0040741A">
        <w:rPr>
          <w:lang w:val="en-CA"/>
        </w:rPr>
        <w:t xml:space="preserve"> health regulatory College complete</w:t>
      </w:r>
      <w:r w:rsidR="1F5F19BA" w:rsidRPr="0040741A">
        <w:rPr>
          <w:lang w:val="en-CA"/>
        </w:rPr>
        <w:t>s</w:t>
      </w:r>
      <w:r w:rsidRPr="0040741A">
        <w:rPr>
          <w:lang w:val="en-CA"/>
        </w:rPr>
        <w:t xml:space="preserve"> the Self-Assessment Grid</w:t>
      </w:r>
      <w:r w:rsidR="1F5F19BA" w:rsidRPr="0040741A">
        <w:rPr>
          <w:lang w:val="en-CA"/>
        </w:rPr>
        <w:t>,</w:t>
      </w:r>
      <w:r w:rsidRPr="0040741A">
        <w:rPr>
          <w:lang w:val="en-CA"/>
        </w:rPr>
        <w:t xml:space="preserve"> some areas related to the CPMF domains 5 and 6 will have been identified as a priority and approved for further action by its governing body. To begin the assessment, explore the context and describe what is being assessed</w:t>
      </w:r>
      <w:r w:rsidR="0040741A" w:rsidRPr="0040741A">
        <w:rPr>
          <w:lang w:val="en-CA"/>
        </w:rPr>
        <w:t>;</w:t>
      </w:r>
      <w:r w:rsidR="65E1B59D" w:rsidRPr="0040741A">
        <w:rPr>
          <w:lang w:val="en-CA"/>
        </w:rPr>
        <w:t xml:space="preserve"> this could include a policy, program, standard, </w:t>
      </w:r>
      <w:r w:rsidR="366ACF66" w:rsidRPr="0040741A">
        <w:rPr>
          <w:lang w:val="en-CA"/>
        </w:rPr>
        <w:t xml:space="preserve">guideline, </w:t>
      </w:r>
      <w:r w:rsidR="65E1B59D" w:rsidRPr="0040741A">
        <w:rPr>
          <w:lang w:val="en-CA"/>
        </w:rPr>
        <w:t xml:space="preserve">or decision (e.g., </w:t>
      </w:r>
      <w:r w:rsidR="60FA71B5" w:rsidRPr="0040741A">
        <w:rPr>
          <w:lang w:val="en-CA"/>
        </w:rPr>
        <w:t>standards on language requirements or therapeutic relationships, or policies on appeals, committee representation, or qualification recognition.</w:t>
      </w:r>
      <w:r w:rsidR="2DC8FD66" w:rsidRPr="0040741A">
        <w:rPr>
          <w:lang w:val="en-CA"/>
        </w:rPr>
        <w:t>)</w:t>
      </w:r>
      <w:r w:rsidR="00283A62">
        <w:rPr>
          <w:lang w:val="en-CA"/>
        </w:rPr>
        <w:t xml:space="preserve"> </w:t>
      </w:r>
      <w:r w:rsidR="1FEB15DD" w:rsidRPr="0040741A">
        <w:rPr>
          <w:rFonts w:ascii="Calibri" w:eastAsia="Calibri" w:hAnsi="Calibri" w:cs="Calibri"/>
          <w:color w:val="000000" w:themeColor="text1"/>
          <w:lang w:val="en-CA"/>
        </w:rPr>
        <w:t>T</w:t>
      </w:r>
      <w:r w:rsidR="0AF64BD2" w:rsidRPr="0040741A">
        <w:rPr>
          <w:rFonts w:ascii="Calibri" w:eastAsia="Calibri" w:hAnsi="Calibri" w:cs="Calibri"/>
          <w:color w:val="000000" w:themeColor="text1"/>
          <w:lang w:val="en-CA"/>
        </w:rPr>
        <w:t>he following guidance informs your assessment scop</w:t>
      </w:r>
      <w:r w:rsidR="4DAB600A" w:rsidRPr="0040741A">
        <w:rPr>
          <w:rFonts w:ascii="Calibri" w:eastAsia="Calibri" w:hAnsi="Calibri" w:cs="Calibri"/>
          <w:color w:val="000000" w:themeColor="text1"/>
          <w:lang w:val="en-CA"/>
        </w:rPr>
        <w:t>e</w:t>
      </w:r>
      <w:r w:rsidR="795B2433" w:rsidRPr="0040741A">
        <w:rPr>
          <w:rFonts w:ascii="Calibri" w:eastAsia="Calibri" w:hAnsi="Calibri" w:cs="Calibri"/>
          <w:color w:val="000000" w:themeColor="text1"/>
          <w:lang w:val="en-CA"/>
        </w:rPr>
        <w:t xml:space="preserve"> and</w:t>
      </w:r>
      <w:r w:rsidR="0AF64BD2" w:rsidRPr="0040741A">
        <w:rPr>
          <w:rFonts w:ascii="Calibri" w:eastAsia="Calibri" w:hAnsi="Calibri" w:cs="Calibri"/>
          <w:color w:val="000000" w:themeColor="text1"/>
          <w:lang w:val="en-CA"/>
        </w:rPr>
        <w:t xml:space="preserve"> the </w:t>
      </w:r>
      <w:r w:rsidR="373AD393" w:rsidRPr="0040741A">
        <w:rPr>
          <w:rFonts w:ascii="Calibri" w:eastAsia="Calibri" w:hAnsi="Calibri" w:cs="Calibri"/>
          <w:color w:val="000000" w:themeColor="text1"/>
          <w:lang w:val="en-CA"/>
        </w:rPr>
        <w:t>co-creation</w:t>
      </w:r>
      <w:r w:rsidR="0AF64BD2" w:rsidRPr="0040741A">
        <w:rPr>
          <w:rFonts w:ascii="Calibri" w:eastAsia="Calibri" w:hAnsi="Calibri" w:cs="Calibri"/>
          <w:color w:val="000000" w:themeColor="text1"/>
          <w:lang w:val="en-CA"/>
        </w:rPr>
        <w:t xml:space="preserve"> of </w:t>
      </w:r>
      <w:r w:rsidR="6917D3DF" w:rsidRPr="0040741A">
        <w:rPr>
          <w:rFonts w:ascii="Calibri" w:eastAsia="Calibri" w:hAnsi="Calibri" w:cs="Calibri"/>
          <w:color w:val="000000" w:themeColor="text1"/>
          <w:lang w:val="en-CA"/>
        </w:rPr>
        <w:t>t</w:t>
      </w:r>
      <w:r w:rsidR="0AF64BD2" w:rsidRPr="0040741A">
        <w:rPr>
          <w:rFonts w:ascii="Calibri" w:eastAsia="Calibri" w:hAnsi="Calibri" w:cs="Calibri"/>
          <w:color w:val="000000" w:themeColor="text1"/>
          <w:lang w:val="en-CA"/>
        </w:rPr>
        <w:t xml:space="preserve">erms of </w:t>
      </w:r>
      <w:r w:rsidR="45E17614" w:rsidRPr="0040741A">
        <w:rPr>
          <w:rFonts w:ascii="Calibri" w:eastAsia="Calibri" w:hAnsi="Calibri" w:cs="Calibri"/>
          <w:color w:val="000000" w:themeColor="text1"/>
          <w:lang w:val="en-CA"/>
        </w:rPr>
        <w:t>r</w:t>
      </w:r>
      <w:r w:rsidR="0AF64BD2" w:rsidRPr="0040741A">
        <w:rPr>
          <w:rFonts w:ascii="Calibri" w:eastAsia="Calibri" w:hAnsi="Calibri" w:cs="Calibri"/>
          <w:color w:val="000000" w:themeColor="text1"/>
          <w:lang w:val="en-CA"/>
        </w:rPr>
        <w:t>eference</w:t>
      </w:r>
      <w:r w:rsidR="47503A11" w:rsidRPr="0040741A">
        <w:rPr>
          <w:rFonts w:ascii="Calibri" w:eastAsia="Calibri" w:hAnsi="Calibri" w:cs="Calibri"/>
          <w:color w:val="000000" w:themeColor="text1"/>
          <w:lang w:val="en-CA"/>
        </w:rPr>
        <w:t xml:space="preserve"> with </w:t>
      </w:r>
      <w:r w:rsidR="00AA0950">
        <w:rPr>
          <w:rFonts w:ascii="Calibri" w:eastAsia="Calibri" w:hAnsi="Calibri" w:cs="Calibri"/>
          <w:color w:val="000000" w:themeColor="text1"/>
          <w:lang w:val="en-CA"/>
        </w:rPr>
        <w:t>system partner</w:t>
      </w:r>
      <w:r w:rsidR="47503A11" w:rsidRPr="0040741A">
        <w:rPr>
          <w:rFonts w:ascii="Calibri" w:eastAsia="Calibri" w:hAnsi="Calibri" w:cs="Calibri"/>
          <w:color w:val="000000" w:themeColor="text1"/>
          <w:lang w:val="en-CA"/>
        </w:rPr>
        <w:t>s</w:t>
      </w:r>
      <w:r w:rsidR="22DF7215" w:rsidRPr="0040741A">
        <w:rPr>
          <w:rFonts w:ascii="Calibri" w:eastAsia="Calibri" w:hAnsi="Calibri" w:cs="Calibri"/>
          <w:color w:val="000000" w:themeColor="text1"/>
          <w:lang w:val="en-CA"/>
        </w:rPr>
        <w:t xml:space="preserve">. </w:t>
      </w:r>
    </w:p>
    <w:p w14:paraId="1F921CD7" w14:textId="77777777" w:rsidR="006345EF" w:rsidRDefault="006345EF" w:rsidP="00536CCA">
      <w:pPr>
        <w:rPr>
          <w:rFonts w:ascii="Calibri" w:eastAsia="Calibri" w:hAnsi="Calibri" w:cs="Calibri"/>
          <w:color w:val="000000" w:themeColor="text1"/>
          <w:lang w:val="en-CA"/>
        </w:rPr>
      </w:pPr>
    </w:p>
    <w:p w14:paraId="5E490895" w14:textId="37D022F0" w:rsidR="008D7920" w:rsidRPr="0040741A" w:rsidRDefault="0EC70CA7" w:rsidP="006345EF">
      <w:pPr>
        <w:pStyle w:val="Guidancesub-header"/>
        <w:jc w:val="left"/>
        <w:rPr>
          <w:rStyle w:val="Heading3Char"/>
          <w:lang w:val="en-CA"/>
        </w:rPr>
      </w:pPr>
      <w:bookmarkStart w:id="59" w:name="_Toc129336526"/>
      <w:bookmarkStart w:id="60" w:name="_Toc137133265"/>
      <w:r w:rsidRPr="0040741A">
        <w:rPr>
          <w:rStyle w:val="Heading3Char"/>
          <w:lang w:val="en-CA"/>
        </w:rPr>
        <w:t>Guidance for</w:t>
      </w:r>
      <w:r w:rsidR="0C60588D" w:rsidRPr="0040741A">
        <w:rPr>
          <w:rStyle w:val="Heading3Char"/>
          <w:lang w:val="en-CA"/>
        </w:rPr>
        <w:t xml:space="preserve"> </w:t>
      </w:r>
      <w:r w:rsidR="2482C6B6" w:rsidRPr="0040741A">
        <w:rPr>
          <w:rStyle w:val="Heading3Char"/>
          <w:lang w:val="en-CA"/>
        </w:rPr>
        <w:t xml:space="preserve">reflecting on the extent of your assessment </w:t>
      </w:r>
      <w:proofErr w:type="gramStart"/>
      <w:r w:rsidR="2482C6B6" w:rsidRPr="0040741A">
        <w:rPr>
          <w:rStyle w:val="Heading3Char"/>
          <w:lang w:val="en-CA"/>
        </w:rPr>
        <w:t>approach</w:t>
      </w:r>
      <w:bookmarkEnd w:id="59"/>
      <w:bookmarkEnd w:id="60"/>
      <w:proofErr w:type="gramEnd"/>
    </w:p>
    <w:p w14:paraId="4F64255C" w14:textId="77777777" w:rsidR="006345EF" w:rsidRDefault="006345EF" w:rsidP="006345EF">
      <w:pPr>
        <w:pStyle w:val="CommentText"/>
        <w:spacing w:after="0" w:line="259" w:lineRule="auto"/>
        <w:rPr>
          <w:sz w:val="22"/>
          <w:szCs w:val="22"/>
          <w:lang w:val="en-CA"/>
        </w:rPr>
      </w:pPr>
    </w:p>
    <w:p w14:paraId="1605220A" w14:textId="56E39B13" w:rsidR="00514872" w:rsidRDefault="0C60588D" w:rsidP="00B036A4">
      <w:pPr>
        <w:pStyle w:val="CommentText"/>
        <w:spacing w:line="259" w:lineRule="auto"/>
        <w:rPr>
          <w:sz w:val="22"/>
          <w:szCs w:val="22"/>
          <w:lang w:val="en-CA"/>
        </w:rPr>
      </w:pPr>
      <w:r w:rsidRPr="0040741A">
        <w:rPr>
          <w:sz w:val="22"/>
          <w:szCs w:val="22"/>
          <w:lang w:val="en-CA"/>
        </w:rPr>
        <w:t xml:space="preserve">Many factors will </w:t>
      </w:r>
      <w:r w:rsidR="00930E82">
        <w:rPr>
          <w:sz w:val="22"/>
          <w:szCs w:val="22"/>
          <w:lang w:val="en-CA"/>
        </w:rPr>
        <w:t>affect</w:t>
      </w:r>
      <w:r w:rsidRPr="0040741A">
        <w:rPr>
          <w:sz w:val="22"/>
          <w:szCs w:val="22"/>
          <w:lang w:val="en-CA"/>
        </w:rPr>
        <w:t xml:space="preserve"> a health regulatory College’s ability to perform equity impact assessments. Determining your approach will require agreement among decision-makers. It is advisable to document the factors that were considered in this decision</w:t>
      </w:r>
      <w:r w:rsidR="54D11363" w:rsidRPr="0040741A">
        <w:rPr>
          <w:sz w:val="22"/>
          <w:szCs w:val="22"/>
          <w:lang w:val="en-CA"/>
        </w:rPr>
        <w:t>. The list below outlines</w:t>
      </w:r>
      <w:r w:rsidR="0040741A" w:rsidRPr="0040741A">
        <w:rPr>
          <w:sz w:val="22"/>
          <w:szCs w:val="22"/>
          <w:lang w:val="en-CA"/>
        </w:rPr>
        <w:t xml:space="preserve"> </w:t>
      </w:r>
      <w:r w:rsidRPr="0040741A">
        <w:rPr>
          <w:sz w:val="22"/>
          <w:szCs w:val="22"/>
          <w:lang w:val="en-CA"/>
        </w:rPr>
        <w:t xml:space="preserve">many of the criteria </w:t>
      </w:r>
      <w:r w:rsidR="1B9190B0" w:rsidRPr="0040741A">
        <w:rPr>
          <w:sz w:val="22"/>
          <w:szCs w:val="22"/>
          <w:lang w:val="en-CA"/>
        </w:rPr>
        <w:t xml:space="preserve">that will help you determine </w:t>
      </w:r>
      <w:r w:rsidR="7D1D3721" w:rsidRPr="0040741A">
        <w:rPr>
          <w:sz w:val="22"/>
          <w:szCs w:val="22"/>
          <w:lang w:val="en-CA"/>
        </w:rPr>
        <w:t xml:space="preserve">whether </w:t>
      </w:r>
      <w:r w:rsidR="205DEE44" w:rsidRPr="0040741A">
        <w:rPr>
          <w:sz w:val="22"/>
          <w:szCs w:val="22"/>
          <w:lang w:val="en-CA"/>
        </w:rPr>
        <w:t>a light touch</w:t>
      </w:r>
      <w:r w:rsidR="7D1D3721" w:rsidRPr="0040741A">
        <w:rPr>
          <w:sz w:val="22"/>
          <w:szCs w:val="22"/>
          <w:lang w:val="en-CA"/>
        </w:rPr>
        <w:t xml:space="preserve"> or </w:t>
      </w:r>
      <w:r w:rsidR="599D70F7" w:rsidRPr="0040741A">
        <w:rPr>
          <w:sz w:val="22"/>
          <w:szCs w:val="22"/>
          <w:lang w:val="en-CA"/>
        </w:rPr>
        <w:t>more robus</w:t>
      </w:r>
      <w:r w:rsidR="2CF66C26" w:rsidRPr="0040741A">
        <w:rPr>
          <w:sz w:val="22"/>
          <w:szCs w:val="22"/>
          <w:lang w:val="en-CA"/>
        </w:rPr>
        <w:t>t</w:t>
      </w:r>
      <w:r w:rsidR="599D70F7" w:rsidRPr="0040741A">
        <w:rPr>
          <w:sz w:val="22"/>
          <w:szCs w:val="22"/>
          <w:lang w:val="en-CA"/>
        </w:rPr>
        <w:t xml:space="preserve"> assessment approach</w:t>
      </w:r>
      <w:r w:rsidR="1B9190B0" w:rsidRPr="0040741A">
        <w:rPr>
          <w:sz w:val="22"/>
          <w:szCs w:val="22"/>
          <w:lang w:val="en-CA"/>
        </w:rPr>
        <w:t xml:space="preserve"> </w:t>
      </w:r>
      <w:r w:rsidR="68B8A460" w:rsidRPr="0040741A">
        <w:rPr>
          <w:sz w:val="22"/>
          <w:szCs w:val="22"/>
          <w:lang w:val="en-CA"/>
        </w:rPr>
        <w:t>would be more</w:t>
      </w:r>
      <w:r w:rsidR="1B9190B0" w:rsidRPr="0040741A">
        <w:rPr>
          <w:sz w:val="22"/>
          <w:szCs w:val="22"/>
          <w:lang w:val="en-CA"/>
        </w:rPr>
        <w:t xml:space="preserve"> appropriate</w:t>
      </w:r>
      <w:r w:rsidRPr="0040741A">
        <w:rPr>
          <w:sz w:val="22"/>
          <w:szCs w:val="22"/>
          <w:lang w:val="en-CA"/>
        </w:rPr>
        <w:t>.</w:t>
      </w:r>
      <w:r w:rsidR="00283A62">
        <w:rPr>
          <w:sz w:val="22"/>
          <w:szCs w:val="22"/>
          <w:lang w:val="en-CA"/>
        </w:rPr>
        <w:t xml:space="preserve"> </w:t>
      </w:r>
      <w:r w:rsidR="00514872">
        <w:rPr>
          <w:sz w:val="22"/>
          <w:szCs w:val="22"/>
          <w:lang w:val="en-CA"/>
        </w:rPr>
        <w:t xml:space="preserve">(Please note: </w:t>
      </w:r>
      <w:r w:rsidR="159EBA9C" w:rsidRPr="0040741A">
        <w:rPr>
          <w:sz w:val="22"/>
          <w:szCs w:val="22"/>
          <w:lang w:val="en-CA"/>
        </w:rPr>
        <w:t xml:space="preserve">While each approach </w:t>
      </w:r>
      <w:r w:rsidR="64E537B7" w:rsidRPr="0040741A">
        <w:rPr>
          <w:sz w:val="22"/>
          <w:szCs w:val="22"/>
          <w:lang w:val="en-CA"/>
        </w:rPr>
        <w:t xml:space="preserve">requires </w:t>
      </w:r>
      <w:r w:rsidR="0018A4D9" w:rsidRPr="0040741A">
        <w:rPr>
          <w:sz w:val="22"/>
          <w:szCs w:val="22"/>
          <w:lang w:val="en-CA"/>
        </w:rPr>
        <w:t xml:space="preserve">the same </w:t>
      </w:r>
      <w:r w:rsidR="159EBA9C" w:rsidRPr="0040741A">
        <w:rPr>
          <w:sz w:val="22"/>
          <w:szCs w:val="22"/>
          <w:lang w:val="en-CA"/>
        </w:rPr>
        <w:t>steps</w:t>
      </w:r>
      <w:r w:rsidR="5C95E8CF" w:rsidRPr="0040741A">
        <w:rPr>
          <w:sz w:val="22"/>
          <w:szCs w:val="22"/>
          <w:lang w:val="en-CA"/>
        </w:rPr>
        <w:t xml:space="preserve">, </w:t>
      </w:r>
      <w:r w:rsidR="159EBA9C" w:rsidRPr="0040741A">
        <w:rPr>
          <w:sz w:val="22"/>
          <w:szCs w:val="22"/>
          <w:lang w:val="en-CA"/>
        </w:rPr>
        <w:t>the central difference relates to the extent and scope of information gathering and engagement with key communities.</w:t>
      </w:r>
      <w:r w:rsidR="00514872">
        <w:rPr>
          <w:sz w:val="22"/>
          <w:szCs w:val="22"/>
          <w:lang w:val="en-CA"/>
        </w:rPr>
        <w:t>)</w:t>
      </w:r>
    </w:p>
    <w:p w14:paraId="1BD50686" w14:textId="1DA4417E" w:rsidR="008D7920" w:rsidRPr="0040741A" w:rsidRDefault="008D7920" w:rsidP="00B036A4">
      <w:pPr>
        <w:pStyle w:val="CommentText"/>
        <w:spacing w:line="259" w:lineRule="auto"/>
        <w:rPr>
          <w:sz w:val="22"/>
          <w:szCs w:val="22"/>
          <w:lang w:val="en-CA"/>
        </w:rPr>
      </w:pPr>
      <w:r w:rsidRPr="0040741A">
        <w:rPr>
          <w:sz w:val="22"/>
          <w:szCs w:val="22"/>
          <w:lang w:val="en-CA"/>
        </w:rPr>
        <w:t>Public sentiment:</w:t>
      </w:r>
    </w:p>
    <w:p w14:paraId="566809C9" w14:textId="410C2624" w:rsidR="008D7920" w:rsidRPr="0040741A" w:rsidRDefault="008D7920" w:rsidP="00091A9C">
      <w:pPr>
        <w:pStyle w:val="ListParagraph"/>
        <w:numPr>
          <w:ilvl w:val="0"/>
          <w:numId w:val="36"/>
        </w:numPr>
        <w:spacing w:line="259" w:lineRule="auto"/>
        <w:rPr>
          <w:lang w:val="en-CA"/>
        </w:rPr>
      </w:pPr>
      <w:r w:rsidRPr="0040741A">
        <w:rPr>
          <w:lang w:val="en-CA"/>
        </w:rPr>
        <w:t xml:space="preserve">Are your </w:t>
      </w:r>
      <w:r w:rsidR="00AA0950">
        <w:rPr>
          <w:lang w:val="en-CA"/>
        </w:rPr>
        <w:t>system partner</w:t>
      </w:r>
      <w:r w:rsidRPr="0040741A">
        <w:rPr>
          <w:lang w:val="en-CA"/>
        </w:rPr>
        <w:t>s, partners</w:t>
      </w:r>
      <w:r w:rsidR="00B47F3F" w:rsidRPr="0040741A">
        <w:rPr>
          <w:lang w:val="en-CA"/>
        </w:rPr>
        <w:t>, registrants/</w:t>
      </w:r>
      <w:proofErr w:type="gramStart"/>
      <w:r w:rsidR="00B47F3F" w:rsidRPr="0040741A">
        <w:rPr>
          <w:lang w:val="en-CA"/>
        </w:rPr>
        <w:t>applicants</w:t>
      </w:r>
      <w:proofErr w:type="gramEnd"/>
      <w:r w:rsidRPr="0040741A">
        <w:rPr>
          <w:lang w:val="en-CA"/>
        </w:rPr>
        <w:t xml:space="preserve"> and clients/patients generally satisfied?</w:t>
      </w:r>
    </w:p>
    <w:p w14:paraId="704C4C51" w14:textId="75B47A44" w:rsidR="008D7920" w:rsidRPr="0040741A" w:rsidRDefault="008D7920" w:rsidP="00091A9C">
      <w:pPr>
        <w:pStyle w:val="ListParagraph"/>
        <w:numPr>
          <w:ilvl w:val="0"/>
          <w:numId w:val="36"/>
        </w:numPr>
        <w:spacing w:line="259" w:lineRule="auto"/>
        <w:rPr>
          <w:lang w:val="en-CA"/>
        </w:rPr>
      </w:pPr>
      <w:r w:rsidRPr="0040741A">
        <w:rPr>
          <w:lang w:val="en-CA"/>
        </w:rPr>
        <w:t xml:space="preserve">Is the policy’s, </w:t>
      </w:r>
      <w:proofErr w:type="gramStart"/>
      <w:r w:rsidRPr="0040741A">
        <w:rPr>
          <w:lang w:val="en-CA"/>
        </w:rPr>
        <w:t>program’s</w:t>
      </w:r>
      <w:proofErr w:type="gramEnd"/>
      <w:r w:rsidRPr="0040741A">
        <w:rPr>
          <w:lang w:val="en-CA"/>
        </w:rPr>
        <w:t xml:space="preserve"> or standard’s area of focus a priority in the </w:t>
      </w:r>
      <w:r w:rsidR="00B47F3F" w:rsidRPr="0040741A">
        <w:rPr>
          <w:lang w:val="en-CA"/>
        </w:rPr>
        <w:t>profession,</w:t>
      </w:r>
      <w:r w:rsidRPr="0040741A">
        <w:rPr>
          <w:lang w:val="en-CA"/>
        </w:rPr>
        <w:t xml:space="preserve"> department, or jurisdiction?</w:t>
      </w:r>
    </w:p>
    <w:p w14:paraId="3A18B9A2" w14:textId="09631325" w:rsidR="008D7920" w:rsidRPr="0040741A" w:rsidRDefault="008D7920" w:rsidP="00091A9C">
      <w:pPr>
        <w:pStyle w:val="ListParagraph"/>
        <w:numPr>
          <w:ilvl w:val="0"/>
          <w:numId w:val="36"/>
        </w:numPr>
        <w:spacing w:line="259" w:lineRule="auto"/>
        <w:rPr>
          <w:lang w:val="en-CA"/>
        </w:rPr>
      </w:pPr>
      <w:r w:rsidRPr="0040741A">
        <w:rPr>
          <w:lang w:val="en-CA"/>
        </w:rPr>
        <w:t xml:space="preserve">Are there highly charged concerns among partners and </w:t>
      </w:r>
      <w:r w:rsidR="00AA0950">
        <w:rPr>
          <w:lang w:val="en-CA"/>
        </w:rPr>
        <w:t>system partner</w:t>
      </w:r>
      <w:r w:rsidRPr="0040741A">
        <w:rPr>
          <w:lang w:val="en-CA"/>
        </w:rPr>
        <w:t>s and communities?</w:t>
      </w:r>
    </w:p>
    <w:p w14:paraId="61965F94" w14:textId="1BE020B3" w:rsidR="008D7920" w:rsidRPr="0040741A" w:rsidRDefault="008D7920" w:rsidP="00B036A4">
      <w:pPr>
        <w:pStyle w:val="CommentText"/>
        <w:spacing w:line="259" w:lineRule="auto"/>
        <w:rPr>
          <w:sz w:val="22"/>
          <w:szCs w:val="22"/>
          <w:lang w:val="en-CA"/>
        </w:rPr>
      </w:pPr>
      <w:r w:rsidRPr="0040741A">
        <w:rPr>
          <w:sz w:val="22"/>
          <w:szCs w:val="22"/>
          <w:lang w:val="en-CA"/>
        </w:rPr>
        <w:t>Budgets, resources, and time:</w:t>
      </w:r>
    </w:p>
    <w:p w14:paraId="60DDA7E6" w14:textId="77777777" w:rsidR="008D7920" w:rsidRPr="0040741A" w:rsidRDefault="008D7920" w:rsidP="00091A9C">
      <w:pPr>
        <w:pStyle w:val="ListParagraph"/>
        <w:numPr>
          <w:ilvl w:val="0"/>
          <w:numId w:val="34"/>
        </w:numPr>
        <w:spacing w:line="259" w:lineRule="auto"/>
        <w:rPr>
          <w:lang w:val="en-CA"/>
        </w:rPr>
      </w:pPr>
      <w:r w:rsidRPr="0040741A">
        <w:rPr>
          <w:lang w:val="en-CA"/>
        </w:rPr>
        <w:t>Are your resources and time very limited?</w:t>
      </w:r>
    </w:p>
    <w:p w14:paraId="327F1B6A" w14:textId="77777777" w:rsidR="008D7920" w:rsidRPr="0040741A" w:rsidRDefault="008D7920" w:rsidP="00091A9C">
      <w:pPr>
        <w:pStyle w:val="ListParagraph"/>
        <w:numPr>
          <w:ilvl w:val="0"/>
          <w:numId w:val="34"/>
        </w:numPr>
        <w:spacing w:line="259" w:lineRule="auto"/>
        <w:rPr>
          <w:lang w:val="en-CA"/>
        </w:rPr>
      </w:pPr>
      <w:r w:rsidRPr="0040741A">
        <w:rPr>
          <w:lang w:val="en-CA"/>
        </w:rPr>
        <w:t>Is new investment allocated to refresh or expand the policy, program or standard?</w:t>
      </w:r>
    </w:p>
    <w:p w14:paraId="514B8AD2" w14:textId="5AF506F0" w:rsidR="008D7920" w:rsidRPr="0040741A" w:rsidRDefault="008D7920" w:rsidP="00091A9C">
      <w:pPr>
        <w:pStyle w:val="ListParagraph"/>
        <w:numPr>
          <w:ilvl w:val="0"/>
          <w:numId w:val="34"/>
        </w:numPr>
        <w:spacing w:line="259" w:lineRule="auto"/>
        <w:rPr>
          <w:lang w:val="en-CA"/>
        </w:rPr>
      </w:pPr>
      <w:r w:rsidRPr="0040741A">
        <w:rPr>
          <w:lang w:val="en-CA"/>
        </w:rPr>
        <w:t>Do you have support for the investment of significant resources?</w:t>
      </w:r>
      <w:r w:rsidR="00B47F3F" w:rsidRPr="0040741A">
        <w:rPr>
          <w:lang w:val="en-CA"/>
        </w:rPr>
        <w:t xml:space="preserve"> Is there an opportunity to partner and leverage available in-kind or financial resources?</w:t>
      </w:r>
    </w:p>
    <w:p w14:paraId="5A1987E8" w14:textId="77777777" w:rsidR="008D7920" w:rsidRPr="0040741A" w:rsidRDefault="008D7920" w:rsidP="00B036A4">
      <w:pPr>
        <w:pStyle w:val="CommentText"/>
        <w:spacing w:line="259" w:lineRule="auto"/>
        <w:rPr>
          <w:sz w:val="22"/>
          <w:szCs w:val="22"/>
          <w:lang w:val="en-CA"/>
        </w:rPr>
      </w:pPr>
      <w:r w:rsidRPr="0040741A">
        <w:rPr>
          <w:sz w:val="22"/>
          <w:szCs w:val="22"/>
          <w:lang w:val="en-CA"/>
        </w:rPr>
        <w:t>Indication of adverse effects:</w:t>
      </w:r>
    </w:p>
    <w:p w14:paraId="207FC585" w14:textId="21CB7B4D" w:rsidR="008D7920" w:rsidRPr="0040741A" w:rsidRDefault="008D7920" w:rsidP="00091A9C">
      <w:pPr>
        <w:pStyle w:val="ListParagraph"/>
        <w:numPr>
          <w:ilvl w:val="0"/>
          <w:numId w:val="35"/>
        </w:numPr>
        <w:spacing w:line="259" w:lineRule="auto"/>
        <w:rPr>
          <w:lang w:val="en-CA"/>
        </w:rPr>
      </w:pPr>
      <w:r w:rsidRPr="0040741A">
        <w:rPr>
          <w:lang w:val="en-CA"/>
        </w:rPr>
        <w:t>Are there</w:t>
      </w:r>
      <w:r w:rsidR="00B47F3F" w:rsidRPr="0040741A">
        <w:rPr>
          <w:lang w:val="en-CA"/>
        </w:rPr>
        <w:t xml:space="preserve"> credible and evidence-based </w:t>
      </w:r>
      <w:r w:rsidRPr="0040741A">
        <w:rPr>
          <w:lang w:val="en-CA"/>
        </w:rPr>
        <w:t>indications that adverse effects are unlikely?</w:t>
      </w:r>
    </w:p>
    <w:p w14:paraId="60C94AEB" w14:textId="3363043D" w:rsidR="008D7920" w:rsidRPr="0040741A" w:rsidRDefault="0C60588D" w:rsidP="00091A9C">
      <w:pPr>
        <w:pStyle w:val="ListParagraph"/>
        <w:numPr>
          <w:ilvl w:val="0"/>
          <w:numId w:val="35"/>
        </w:numPr>
        <w:spacing w:line="259" w:lineRule="auto"/>
        <w:rPr>
          <w:lang w:val="en-CA"/>
        </w:rPr>
      </w:pPr>
      <w:r w:rsidRPr="0040741A">
        <w:rPr>
          <w:lang w:val="en-CA"/>
        </w:rPr>
        <w:t xml:space="preserve">Do historical data </w:t>
      </w:r>
      <w:r w:rsidR="63CC3B8F" w:rsidRPr="0040741A">
        <w:rPr>
          <w:lang w:val="en-CA"/>
        </w:rPr>
        <w:t xml:space="preserve">or results from comparable professions </w:t>
      </w:r>
      <w:r w:rsidRPr="0040741A">
        <w:rPr>
          <w:lang w:val="en-CA"/>
        </w:rPr>
        <w:t>indicate potential for adverse impacts</w:t>
      </w:r>
      <w:r w:rsidR="63CC3B8F" w:rsidRPr="0040741A">
        <w:rPr>
          <w:lang w:val="en-CA"/>
        </w:rPr>
        <w:t xml:space="preserve"> on </w:t>
      </w:r>
      <w:r w:rsidR="4C79462F" w:rsidRPr="0040741A">
        <w:rPr>
          <w:lang w:val="en-CA"/>
        </w:rPr>
        <w:t xml:space="preserve">people who are </w:t>
      </w:r>
      <w:r w:rsidR="6F09DFCC" w:rsidRPr="0040741A">
        <w:rPr>
          <w:rStyle w:val="normaltextrun"/>
          <w:rFonts w:eastAsiaTheme="majorEastAsia" w:cstheme="minorBidi"/>
          <w:color w:val="auto"/>
          <w:lang w:val="en-CA"/>
        </w:rPr>
        <w:t>Indigenous,</w:t>
      </w:r>
      <w:r w:rsidR="6F09DFCC" w:rsidRPr="0040741A">
        <w:rPr>
          <w:lang w:val="en-CA"/>
        </w:rPr>
        <w:t xml:space="preserve"> </w:t>
      </w:r>
      <w:r w:rsidR="63CC3B8F" w:rsidRPr="0040741A">
        <w:rPr>
          <w:lang w:val="en-CA"/>
        </w:rPr>
        <w:t>racialized</w:t>
      </w:r>
      <w:r w:rsidR="2DD51461" w:rsidRPr="0040741A">
        <w:rPr>
          <w:lang w:val="en-CA"/>
        </w:rPr>
        <w:t>,</w:t>
      </w:r>
      <w:r w:rsidR="63CC3B8F" w:rsidRPr="0040741A">
        <w:rPr>
          <w:lang w:val="en-CA"/>
        </w:rPr>
        <w:t xml:space="preserve"> or </w:t>
      </w:r>
      <w:r w:rsidR="00B96AB4" w:rsidRPr="0040741A">
        <w:rPr>
          <w:lang w:val="en-CA"/>
        </w:rPr>
        <w:t xml:space="preserve">who belong to </w:t>
      </w:r>
      <w:r w:rsidR="63CC3B8F" w:rsidRPr="0040741A">
        <w:rPr>
          <w:lang w:val="en-CA"/>
        </w:rPr>
        <w:t>other equity-seeking groups?</w:t>
      </w:r>
    </w:p>
    <w:p w14:paraId="254BFDC7" w14:textId="3C7F8A29" w:rsidR="008D7920" w:rsidRPr="0040741A" w:rsidRDefault="0C60588D" w:rsidP="00091A9C">
      <w:pPr>
        <w:pStyle w:val="ListParagraph"/>
        <w:numPr>
          <w:ilvl w:val="0"/>
          <w:numId w:val="35"/>
        </w:numPr>
        <w:spacing w:line="259" w:lineRule="auto"/>
        <w:rPr>
          <w:lang w:val="en-CA"/>
        </w:rPr>
      </w:pPr>
      <w:r w:rsidRPr="0040741A">
        <w:rPr>
          <w:lang w:val="en-CA"/>
        </w:rPr>
        <w:t xml:space="preserve">Are there </w:t>
      </w:r>
      <w:r w:rsidR="63CC3B8F" w:rsidRPr="0040741A">
        <w:rPr>
          <w:lang w:val="en-CA"/>
        </w:rPr>
        <w:t xml:space="preserve">existing </w:t>
      </w:r>
      <w:r w:rsidRPr="0040741A">
        <w:rPr>
          <w:lang w:val="en-CA"/>
        </w:rPr>
        <w:t xml:space="preserve">indications of impact and adverse effects </w:t>
      </w:r>
      <w:r w:rsidR="63CC3B8F" w:rsidRPr="0040741A">
        <w:rPr>
          <w:lang w:val="en-CA"/>
        </w:rPr>
        <w:t>based on race and other identity factors?</w:t>
      </w:r>
    </w:p>
    <w:p w14:paraId="2188B685" w14:textId="77777777" w:rsidR="00283A62" w:rsidRDefault="00283A62" w:rsidP="00B036A4">
      <w:pPr>
        <w:pStyle w:val="CommentText"/>
        <w:spacing w:line="259" w:lineRule="auto"/>
        <w:rPr>
          <w:sz w:val="22"/>
          <w:szCs w:val="22"/>
          <w:lang w:val="en-CA"/>
        </w:rPr>
      </w:pPr>
    </w:p>
    <w:p w14:paraId="6F537E0D" w14:textId="2326C60D" w:rsidR="008D7920" w:rsidRPr="0040741A" w:rsidRDefault="008D7920" w:rsidP="00B036A4">
      <w:pPr>
        <w:pStyle w:val="CommentText"/>
        <w:spacing w:line="259" w:lineRule="auto"/>
        <w:rPr>
          <w:sz w:val="22"/>
          <w:szCs w:val="22"/>
          <w:lang w:val="en-CA"/>
        </w:rPr>
      </w:pPr>
      <w:r w:rsidRPr="0040741A">
        <w:rPr>
          <w:sz w:val="22"/>
          <w:szCs w:val="22"/>
          <w:lang w:val="en-CA"/>
        </w:rPr>
        <w:t>Availability of disaggregated data:</w:t>
      </w:r>
    </w:p>
    <w:p w14:paraId="7117B2DA" w14:textId="41A48A82" w:rsidR="008D7920" w:rsidRPr="0040741A" w:rsidRDefault="008D7920" w:rsidP="00091A9C">
      <w:pPr>
        <w:pStyle w:val="ListParagraph"/>
        <w:numPr>
          <w:ilvl w:val="0"/>
          <w:numId w:val="37"/>
        </w:numPr>
        <w:spacing w:line="259" w:lineRule="auto"/>
        <w:rPr>
          <w:lang w:val="en-CA"/>
        </w:rPr>
      </w:pPr>
      <w:r w:rsidRPr="0040741A">
        <w:rPr>
          <w:lang w:val="en-CA"/>
        </w:rPr>
        <w:t>Is there significant recent/relevant research and consultation information available (disaggregated) on groups affected, barriers and promising actions</w:t>
      </w:r>
      <w:r w:rsidR="00B47F3F" w:rsidRPr="0040741A">
        <w:rPr>
          <w:lang w:val="en-CA"/>
        </w:rPr>
        <w:t>?</w:t>
      </w:r>
    </w:p>
    <w:p w14:paraId="35355865" w14:textId="606286F3" w:rsidR="008D7920" w:rsidRPr="0040741A" w:rsidRDefault="008D7920" w:rsidP="00091A9C">
      <w:pPr>
        <w:pStyle w:val="ListParagraph"/>
        <w:numPr>
          <w:ilvl w:val="0"/>
          <w:numId w:val="37"/>
        </w:numPr>
        <w:spacing w:line="259" w:lineRule="auto"/>
        <w:rPr>
          <w:lang w:val="en-CA"/>
        </w:rPr>
      </w:pPr>
      <w:r w:rsidRPr="0040741A">
        <w:rPr>
          <w:lang w:val="en-CA"/>
        </w:rPr>
        <w:t>Is there limited amount of information available – e.g., areas of uncertainty regarding populations affected or actions that may be effective</w:t>
      </w:r>
      <w:r w:rsidR="00B47F3F" w:rsidRPr="0040741A">
        <w:rPr>
          <w:lang w:val="en-CA"/>
        </w:rPr>
        <w:t>?</w:t>
      </w:r>
    </w:p>
    <w:p w14:paraId="5A8CF6A1" w14:textId="77777777" w:rsidR="008D7920" w:rsidRPr="0040741A" w:rsidRDefault="008D7920" w:rsidP="00091A9C">
      <w:pPr>
        <w:pStyle w:val="ListParagraph"/>
        <w:numPr>
          <w:ilvl w:val="0"/>
          <w:numId w:val="37"/>
        </w:numPr>
        <w:spacing w:line="259" w:lineRule="auto"/>
        <w:rPr>
          <w:lang w:val="en-CA"/>
        </w:rPr>
      </w:pPr>
      <w:r w:rsidRPr="0040741A">
        <w:rPr>
          <w:lang w:val="en-CA"/>
        </w:rPr>
        <w:t>Is there no disaggregated data available?</w:t>
      </w:r>
    </w:p>
    <w:p w14:paraId="6CDE5374" w14:textId="759C3F29" w:rsidR="008D7920" w:rsidRPr="0040741A" w:rsidRDefault="0C60588D" w:rsidP="00B036A4">
      <w:pPr>
        <w:pStyle w:val="CommentText"/>
        <w:spacing w:line="259" w:lineRule="auto"/>
        <w:rPr>
          <w:sz w:val="22"/>
          <w:szCs w:val="22"/>
          <w:lang w:val="en-CA"/>
        </w:rPr>
      </w:pPr>
      <w:r w:rsidRPr="0040741A">
        <w:rPr>
          <w:sz w:val="22"/>
          <w:szCs w:val="22"/>
          <w:lang w:val="en-CA"/>
        </w:rPr>
        <w:t xml:space="preserve">Other reasons for </w:t>
      </w:r>
      <w:r w:rsidR="26F94CA9" w:rsidRPr="0040741A">
        <w:rPr>
          <w:sz w:val="22"/>
          <w:szCs w:val="22"/>
          <w:lang w:val="en-CA"/>
        </w:rPr>
        <w:t xml:space="preserve">choosing </w:t>
      </w:r>
      <w:r w:rsidRPr="0040741A">
        <w:rPr>
          <w:sz w:val="22"/>
          <w:szCs w:val="22"/>
          <w:lang w:val="en-CA"/>
        </w:rPr>
        <w:t>a</w:t>
      </w:r>
      <w:r w:rsidR="4A9E40B4" w:rsidRPr="0040741A">
        <w:rPr>
          <w:sz w:val="22"/>
          <w:szCs w:val="22"/>
          <w:lang w:val="en-CA"/>
        </w:rPr>
        <w:t xml:space="preserve"> more robust</w:t>
      </w:r>
      <w:r w:rsidRPr="0040741A">
        <w:rPr>
          <w:sz w:val="22"/>
          <w:szCs w:val="22"/>
          <w:lang w:val="en-CA"/>
        </w:rPr>
        <w:t xml:space="preserve"> assessment</w:t>
      </w:r>
      <w:r w:rsidR="3EDF2F57" w:rsidRPr="0040741A">
        <w:rPr>
          <w:sz w:val="22"/>
          <w:szCs w:val="22"/>
          <w:lang w:val="en-CA"/>
        </w:rPr>
        <w:t xml:space="preserve"> approach</w:t>
      </w:r>
      <w:r w:rsidRPr="0040741A">
        <w:rPr>
          <w:sz w:val="22"/>
          <w:szCs w:val="22"/>
          <w:lang w:val="en-CA"/>
        </w:rPr>
        <w:t>:</w:t>
      </w:r>
    </w:p>
    <w:p w14:paraId="28348898" w14:textId="4FDE2E43" w:rsidR="008D7920" w:rsidRPr="0040741A" w:rsidRDefault="0C60588D" w:rsidP="00091A9C">
      <w:pPr>
        <w:pStyle w:val="ListParagraph"/>
        <w:numPr>
          <w:ilvl w:val="0"/>
          <w:numId w:val="38"/>
        </w:numPr>
        <w:spacing w:line="259" w:lineRule="auto"/>
        <w:rPr>
          <w:lang w:val="en-CA"/>
        </w:rPr>
      </w:pPr>
      <w:r w:rsidRPr="0040741A">
        <w:rPr>
          <w:lang w:val="en-CA"/>
        </w:rPr>
        <w:t>Is the policy, program, standard</w:t>
      </w:r>
      <w:r w:rsidR="1E47A2C4" w:rsidRPr="0040741A">
        <w:rPr>
          <w:lang w:val="en-CA"/>
        </w:rPr>
        <w:t>, guideline, or decision</w:t>
      </w:r>
      <w:r w:rsidRPr="0040741A">
        <w:rPr>
          <w:lang w:val="en-CA"/>
        </w:rPr>
        <w:t xml:space="preserve"> slated for a revision or update, and/or unlikely to be thoroughly assessed again </w:t>
      </w:r>
      <w:proofErr w:type="gramStart"/>
      <w:r w:rsidRPr="0040741A">
        <w:rPr>
          <w:lang w:val="en-CA"/>
        </w:rPr>
        <w:t>in the near future</w:t>
      </w:r>
      <w:proofErr w:type="gramEnd"/>
      <w:r w:rsidRPr="0040741A">
        <w:rPr>
          <w:lang w:val="en-CA"/>
        </w:rPr>
        <w:t>?</w:t>
      </w:r>
    </w:p>
    <w:p w14:paraId="02690803" w14:textId="7484E83E" w:rsidR="008D7920" w:rsidRPr="0040741A" w:rsidRDefault="008D7920" w:rsidP="00091A9C">
      <w:pPr>
        <w:pStyle w:val="ListParagraph"/>
        <w:numPr>
          <w:ilvl w:val="0"/>
          <w:numId w:val="38"/>
        </w:numPr>
        <w:spacing w:line="259" w:lineRule="auto"/>
        <w:rPr>
          <w:lang w:val="en-CA"/>
        </w:rPr>
      </w:pPr>
      <w:r w:rsidRPr="0040741A">
        <w:rPr>
          <w:lang w:val="en-CA"/>
        </w:rPr>
        <w:t>Are the changes likely going to require significant investment</w:t>
      </w:r>
      <w:r w:rsidR="00B47F3F" w:rsidRPr="0040741A">
        <w:rPr>
          <w:lang w:val="en-CA"/>
        </w:rPr>
        <w:t>, for which a thorough review is warranted</w:t>
      </w:r>
      <w:r w:rsidRPr="0040741A">
        <w:rPr>
          <w:lang w:val="en-CA"/>
        </w:rPr>
        <w:t>?</w:t>
      </w:r>
    </w:p>
    <w:p w14:paraId="126517EF" w14:textId="55C5920B" w:rsidR="008D7920" w:rsidRPr="0040741A" w:rsidRDefault="008D7920" w:rsidP="00091A9C">
      <w:pPr>
        <w:pStyle w:val="ListParagraph"/>
        <w:numPr>
          <w:ilvl w:val="0"/>
          <w:numId w:val="38"/>
        </w:numPr>
        <w:spacing w:line="259" w:lineRule="auto"/>
        <w:rPr>
          <w:lang w:val="en-CA"/>
        </w:rPr>
      </w:pPr>
      <w:r w:rsidRPr="0040741A">
        <w:rPr>
          <w:lang w:val="en-CA"/>
        </w:rPr>
        <w:t xml:space="preserve">Are there important strategic linkages to identified priorities of </w:t>
      </w:r>
      <w:r w:rsidR="00043079" w:rsidRPr="0040741A">
        <w:rPr>
          <w:lang w:val="en-CA"/>
        </w:rPr>
        <w:t xml:space="preserve">the profession, the health sector, and </w:t>
      </w:r>
      <w:r w:rsidR="00623735">
        <w:rPr>
          <w:lang w:val="en-CA"/>
        </w:rPr>
        <w:t>system partner</w:t>
      </w:r>
      <w:r w:rsidR="00043079" w:rsidRPr="0040741A">
        <w:rPr>
          <w:lang w:val="en-CA"/>
        </w:rPr>
        <w:t>s</w:t>
      </w:r>
      <w:r w:rsidRPr="0040741A">
        <w:rPr>
          <w:lang w:val="en-CA"/>
        </w:rPr>
        <w:t>?</w:t>
      </w:r>
    </w:p>
    <w:p w14:paraId="7D148150" w14:textId="39519421" w:rsidR="00E34F6A" w:rsidRPr="0040741A" w:rsidRDefault="5EB0C747" w:rsidP="00091A9C">
      <w:pPr>
        <w:pStyle w:val="ListParagraph"/>
        <w:numPr>
          <w:ilvl w:val="0"/>
          <w:numId w:val="38"/>
        </w:numPr>
        <w:spacing w:line="259" w:lineRule="auto"/>
        <w:rPr>
          <w:rFonts w:ascii="Calibri" w:eastAsia="Calibri" w:hAnsi="Calibri" w:cs="Calibri"/>
          <w:lang w:val="en-CA"/>
        </w:rPr>
      </w:pPr>
      <w:r w:rsidRPr="0040741A">
        <w:rPr>
          <w:lang w:val="en-CA"/>
        </w:rPr>
        <w:t>Are there l</w:t>
      </w:r>
      <w:r w:rsidR="0C60588D" w:rsidRPr="0040741A">
        <w:rPr>
          <w:lang w:val="en-CA"/>
        </w:rPr>
        <w:t>ega</w:t>
      </w:r>
      <w:r w:rsidRPr="0040741A">
        <w:rPr>
          <w:lang w:val="en-CA"/>
        </w:rPr>
        <w:t xml:space="preserve">l, government, or funder </w:t>
      </w:r>
      <w:r w:rsidR="0C60588D" w:rsidRPr="0040741A">
        <w:rPr>
          <w:lang w:val="en-CA"/>
        </w:rPr>
        <w:t>requirements</w:t>
      </w:r>
      <w:r w:rsidRPr="0040741A">
        <w:rPr>
          <w:lang w:val="en-CA"/>
        </w:rPr>
        <w:t xml:space="preserve"> for EDI information that must be met?</w:t>
      </w:r>
    </w:p>
    <w:p w14:paraId="3A6F2299" w14:textId="6FFD820D" w:rsidR="00E34F6A" w:rsidRPr="0040741A" w:rsidRDefault="00E34F6A" w:rsidP="4E16CD98">
      <w:pPr>
        <w:rPr>
          <w:lang w:val="en-CA"/>
        </w:rPr>
      </w:pPr>
      <w:bookmarkStart w:id="61" w:name="_Toc129336527"/>
    </w:p>
    <w:p w14:paraId="18CB5F8F" w14:textId="069F9EBC" w:rsidR="008D7920" w:rsidRPr="0040741A" w:rsidRDefault="00F81B5F" w:rsidP="006345EF">
      <w:pPr>
        <w:pStyle w:val="Guidancesub-header"/>
        <w:jc w:val="left"/>
        <w:rPr>
          <w:rStyle w:val="Heading3Char"/>
          <w:lang w:val="en-CA"/>
        </w:rPr>
      </w:pPr>
      <w:bookmarkStart w:id="62" w:name="_Toc137133266"/>
      <w:r w:rsidRPr="0040741A">
        <w:rPr>
          <w:rStyle w:val="Heading3Char"/>
          <w:lang w:val="en-CA"/>
        </w:rPr>
        <w:t>Guidance for</w:t>
      </w:r>
      <w:r w:rsidR="00065BBC" w:rsidRPr="0040741A">
        <w:rPr>
          <w:rStyle w:val="Heading3Char"/>
          <w:lang w:val="en-CA"/>
        </w:rPr>
        <w:t xml:space="preserve"> building on</w:t>
      </w:r>
      <w:r w:rsidR="008D7920" w:rsidRPr="0040741A">
        <w:rPr>
          <w:rStyle w:val="Heading3Char"/>
          <w:lang w:val="en-CA"/>
        </w:rPr>
        <w:t xml:space="preserve"> existing knowledge and activities</w:t>
      </w:r>
      <w:bookmarkEnd w:id="61"/>
      <w:bookmarkEnd w:id="62"/>
    </w:p>
    <w:p w14:paraId="64A81375" w14:textId="77777777" w:rsidR="006345EF" w:rsidRDefault="006345EF" w:rsidP="006345EF">
      <w:pPr>
        <w:pStyle w:val="CommentText"/>
        <w:spacing w:after="0"/>
        <w:rPr>
          <w:sz w:val="22"/>
          <w:szCs w:val="22"/>
          <w:lang w:val="en-CA"/>
        </w:rPr>
      </w:pPr>
    </w:p>
    <w:p w14:paraId="4D1DBB0E" w14:textId="38E21A4E" w:rsidR="008D7920" w:rsidRPr="0040741A" w:rsidRDefault="0C60588D" w:rsidP="00536CCA">
      <w:pPr>
        <w:pStyle w:val="CommentText"/>
        <w:rPr>
          <w:sz w:val="22"/>
          <w:szCs w:val="22"/>
          <w:lang w:val="en-CA"/>
        </w:rPr>
      </w:pPr>
      <w:r w:rsidRPr="0040741A">
        <w:rPr>
          <w:sz w:val="22"/>
          <w:szCs w:val="22"/>
          <w:lang w:val="en-CA"/>
        </w:rPr>
        <w:t xml:space="preserve"> As a general guideline, and as your circumstances permit, the more research and engagement/consultation you can conduct, the more valid and reliable the evidence you will have upon which to base your key decision points. </w:t>
      </w:r>
      <w:r w:rsidR="191F9166" w:rsidRPr="0040741A">
        <w:rPr>
          <w:sz w:val="22"/>
          <w:szCs w:val="22"/>
          <w:lang w:val="en-CA"/>
        </w:rPr>
        <w:t xml:space="preserve">As more organizations are engaging in this type of research, </w:t>
      </w:r>
      <w:r w:rsidR="133D2D24" w:rsidRPr="0040741A">
        <w:rPr>
          <w:sz w:val="22"/>
          <w:szCs w:val="22"/>
          <w:lang w:val="en-CA"/>
        </w:rPr>
        <w:t>explore ways that build on existing knowledge and activities, which</w:t>
      </w:r>
      <w:r w:rsidRPr="0040741A">
        <w:rPr>
          <w:sz w:val="22"/>
          <w:szCs w:val="22"/>
          <w:lang w:val="en-CA"/>
        </w:rPr>
        <w:t xml:space="preserve"> bring</w:t>
      </w:r>
      <w:r w:rsidR="510A10B5" w:rsidRPr="0040741A">
        <w:rPr>
          <w:sz w:val="22"/>
          <w:szCs w:val="22"/>
          <w:lang w:val="en-CA"/>
        </w:rPr>
        <w:t>s</w:t>
      </w:r>
      <w:r w:rsidRPr="0040741A">
        <w:rPr>
          <w:sz w:val="22"/>
          <w:szCs w:val="22"/>
          <w:lang w:val="en-CA"/>
        </w:rPr>
        <w:t xml:space="preserve"> efficiencies to your approach</w:t>
      </w:r>
      <w:r w:rsidR="574BBDB8" w:rsidRPr="0040741A">
        <w:rPr>
          <w:sz w:val="22"/>
          <w:szCs w:val="22"/>
          <w:lang w:val="en-CA"/>
        </w:rPr>
        <w:t>:</w:t>
      </w:r>
    </w:p>
    <w:p w14:paraId="10777FDC" w14:textId="393610D6" w:rsidR="55033627" w:rsidRPr="0040741A" w:rsidRDefault="55033627" w:rsidP="60FA71B5">
      <w:pPr>
        <w:pStyle w:val="CommentText"/>
        <w:rPr>
          <w:b/>
          <w:bCs/>
          <w:sz w:val="22"/>
          <w:szCs w:val="22"/>
          <w:lang w:val="en-CA"/>
        </w:rPr>
      </w:pPr>
      <w:r w:rsidRPr="0040741A">
        <w:rPr>
          <w:b/>
          <w:bCs/>
          <w:sz w:val="22"/>
          <w:szCs w:val="22"/>
          <w:lang w:val="en-CA"/>
        </w:rPr>
        <w:t>In research:</w:t>
      </w:r>
    </w:p>
    <w:p w14:paraId="6FFACF5B" w14:textId="224C7E07" w:rsidR="55033627" w:rsidRPr="0040741A" w:rsidRDefault="55033627">
      <w:pPr>
        <w:rPr>
          <w:lang w:val="en-CA"/>
        </w:rPr>
      </w:pPr>
      <w:r w:rsidRPr="0040741A">
        <w:rPr>
          <w:lang w:val="en-CA"/>
        </w:rPr>
        <w:t>Mining readily available information and experience in your team or College, or in comparable professions, such as:</w:t>
      </w:r>
    </w:p>
    <w:p w14:paraId="4CC0187B" w14:textId="77777777"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background research or needs assessments already conducted on potentially affected </w:t>
      </w:r>
      <w:proofErr w:type="gramStart"/>
      <w:r w:rsidRPr="0040741A">
        <w:rPr>
          <w:lang w:val="en-CA"/>
        </w:rPr>
        <w:t>groups</w:t>
      </w:r>
      <w:proofErr w:type="gramEnd"/>
    </w:p>
    <w:p w14:paraId="7DD5FF8C" w14:textId="77777777"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possible barriers indicated through data/records on participation in related </w:t>
      </w:r>
      <w:proofErr w:type="gramStart"/>
      <w:r w:rsidRPr="0040741A">
        <w:rPr>
          <w:lang w:val="en-CA"/>
        </w:rPr>
        <w:t>programs</w:t>
      </w:r>
      <w:proofErr w:type="gramEnd"/>
    </w:p>
    <w:p w14:paraId="0FB7D862" w14:textId="77777777"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successful actions that have addressed inequities in similar policy, program or </w:t>
      </w:r>
      <w:proofErr w:type="gramStart"/>
      <w:r w:rsidRPr="0040741A">
        <w:rPr>
          <w:lang w:val="en-CA"/>
        </w:rPr>
        <w:t>standards</w:t>
      </w:r>
      <w:proofErr w:type="gramEnd"/>
    </w:p>
    <w:p w14:paraId="0E40C618" w14:textId="40EE62FF" w:rsidR="55033627" w:rsidRPr="0040741A" w:rsidRDefault="55033627" w:rsidP="60FA71B5">
      <w:pPr>
        <w:rPr>
          <w:color w:val="0070C0"/>
          <w:u w:val="single"/>
          <w:lang w:val="en-CA"/>
        </w:rPr>
      </w:pPr>
      <w:r w:rsidRPr="0040741A">
        <w:rPr>
          <w:lang w:val="en-CA"/>
        </w:rPr>
        <w:t xml:space="preserve">Should disaggregated data be lacking in the public domain, instead of gathering it through your research, consider requesting a custom data order – e.g., through </w:t>
      </w:r>
      <w:hyperlink r:id="rId31" w:history="1">
        <w:r w:rsidRPr="0040741A">
          <w:rPr>
            <w:color w:val="0070C0"/>
            <w:u w:val="single"/>
            <w:lang w:val="en-CA"/>
          </w:rPr>
          <w:t>Statistics Canada</w:t>
        </w:r>
      </w:hyperlink>
      <w:r w:rsidRPr="0040741A">
        <w:rPr>
          <w:color w:val="0070C0"/>
          <w:u w:val="single"/>
          <w:lang w:val="en-CA"/>
        </w:rPr>
        <w:t>.</w:t>
      </w:r>
    </w:p>
    <w:p w14:paraId="1C548C9A" w14:textId="32789E76" w:rsidR="55033627" w:rsidRPr="0040741A" w:rsidRDefault="55033627" w:rsidP="60FA71B5">
      <w:pPr>
        <w:rPr>
          <w:rStyle w:val="Hyperlink"/>
          <w:lang w:val="en-CA"/>
        </w:rPr>
      </w:pPr>
      <w:r w:rsidRPr="0040741A">
        <w:rPr>
          <w:lang w:val="en-CA"/>
        </w:rPr>
        <w:t xml:space="preserve">Should gaps in the research emerge, consider continuing to an engagement/ consultation phase, scaling up activities </w:t>
      </w:r>
      <w:proofErr w:type="gramStart"/>
      <w:r w:rsidRPr="0040741A">
        <w:rPr>
          <w:lang w:val="en-CA"/>
        </w:rPr>
        <w:t>as a way to</w:t>
      </w:r>
      <w:proofErr w:type="gramEnd"/>
      <w:r w:rsidRPr="0040741A">
        <w:rPr>
          <w:lang w:val="en-CA"/>
        </w:rPr>
        <w:t xml:space="preserve"> address the gaps.</w:t>
      </w:r>
    </w:p>
    <w:p w14:paraId="021D31FF" w14:textId="59DABEA7" w:rsidR="55033627" w:rsidRPr="0040741A" w:rsidRDefault="55033627" w:rsidP="00B62357">
      <w:pPr>
        <w:pStyle w:val="CommentText"/>
        <w:keepNext/>
        <w:rPr>
          <w:b/>
          <w:bCs/>
          <w:sz w:val="22"/>
          <w:szCs w:val="22"/>
          <w:lang w:val="en-CA"/>
        </w:rPr>
      </w:pPr>
      <w:r w:rsidRPr="0040741A">
        <w:rPr>
          <w:b/>
          <w:bCs/>
          <w:sz w:val="22"/>
          <w:szCs w:val="22"/>
          <w:lang w:val="en-CA"/>
        </w:rPr>
        <w:lastRenderedPageBreak/>
        <w:t>In engagement/consultations:</w:t>
      </w:r>
    </w:p>
    <w:p w14:paraId="36C89E4C" w14:textId="4B895F5F" w:rsidR="55033627" w:rsidRPr="0040741A" w:rsidRDefault="55033627" w:rsidP="00B62357">
      <w:pPr>
        <w:keepNext/>
        <w:rPr>
          <w:lang w:val="en-CA"/>
        </w:rPr>
      </w:pPr>
      <w:r w:rsidRPr="0040741A">
        <w:rPr>
          <w:lang w:val="en-CA"/>
        </w:rPr>
        <w:t>Leveraging current knowledge and working experience in your team or College, or in comparable professions, such as:</w:t>
      </w:r>
    </w:p>
    <w:p w14:paraId="3F78F959" w14:textId="77777777"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effective outreach methods or barriers to participation in previous engagements </w:t>
      </w:r>
    </w:p>
    <w:p w14:paraId="47A4A7EF" w14:textId="351F9311"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contacts with potentially affected networks, </w:t>
      </w:r>
      <w:proofErr w:type="gramStart"/>
      <w:r w:rsidRPr="0040741A">
        <w:rPr>
          <w:lang w:val="en-CA"/>
        </w:rPr>
        <w:t>communities</w:t>
      </w:r>
      <w:proofErr w:type="gramEnd"/>
      <w:r w:rsidRPr="0040741A">
        <w:rPr>
          <w:lang w:val="en-CA"/>
        </w:rPr>
        <w:t xml:space="preserve"> and subject matter experts</w:t>
      </w:r>
      <w:r w:rsidR="49A73CFE" w:rsidRPr="0040741A">
        <w:rPr>
          <w:lang w:val="en-CA"/>
        </w:rPr>
        <w:t>*</w:t>
      </w:r>
    </w:p>
    <w:p w14:paraId="6161FA84" w14:textId="77777777"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existing data collection methodologies and instruments that can be </w:t>
      </w:r>
      <w:proofErr w:type="gramStart"/>
      <w:r w:rsidRPr="0040741A">
        <w:rPr>
          <w:lang w:val="en-CA"/>
        </w:rPr>
        <w:t>adapted</w:t>
      </w:r>
      <w:proofErr w:type="gramEnd"/>
    </w:p>
    <w:p w14:paraId="1C956B77" w14:textId="6827F6A6" w:rsidR="55033627" w:rsidRPr="0040741A" w:rsidRDefault="55033627">
      <w:pPr>
        <w:rPr>
          <w:lang w:val="en-CA"/>
        </w:rPr>
      </w:pPr>
      <w:r w:rsidRPr="0040741A">
        <w:rPr>
          <w:lang w:val="en-CA"/>
        </w:rPr>
        <w:t>Focusing on quality over quantity by, for example:</w:t>
      </w:r>
    </w:p>
    <w:p w14:paraId="210F9603" w14:textId="7FE26980" w:rsidR="55033627" w:rsidRPr="0040741A" w:rsidRDefault="55033627" w:rsidP="00091A9C">
      <w:pPr>
        <w:pStyle w:val="ListParagraph"/>
        <w:numPr>
          <w:ilvl w:val="0"/>
          <w:numId w:val="30"/>
        </w:numPr>
        <w:spacing w:line="259" w:lineRule="auto"/>
        <w:ind w:left="714" w:hanging="357"/>
        <w:rPr>
          <w:lang w:val="en-CA"/>
        </w:rPr>
      </w:pPr>
      <w:r w:rsidRPr="0040741A">
        <w:rPr>
          <w:lang w:val="en-CA"/>
        </w:rPr>
        <w:t>using a single (or limited number of) methods to address several topics – e.g., ask questions on both impacts and potential actions in the same interview/survey, etc.</w:t>
      </w:r>
    </w:p>
    <w:p w14:paraId="6DA77881" w14:textId="77777777"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focusing topics/questions on areas with the largest potential to meet your target needs and outcomes for the </w:t>
      </w:r>
      <w:proofErr w:type="gramStart"/>
      <w:r w:rsidRPr="0040741A">
        <w:rPr>
          <w:lang w:val="en-CA"/>
        </w:rPr>
        <w:t>assessment</w:t>
      </w:r>
      <w:proofErr w:type="gramEnd"/>
    </w:p>
    <w:p w14:paraId="41DDA486" w14:textId="1215B456" w:rsidR="55033627" w:rsidRPr="0040741A" w:rsidRDefault="55033627" w:rsidP="00091A9C">
      <w:pPr>
        <w:pStyle w:val="ListParagraph"/>
        <w:numPr>
          <w:ilvl w:val="0"/>
          <w:numId w:val="30"/>
        </w:numPr>
        <w:spacing w:line="259" w:lineRule="auto"/>
        <w:ind w:left="714" w:hanging="357"/>
        <w:rPr>
          <w:lang w:val="en-CA"/>
        </w:rPr>
      </w:pPr>
      <w:r w:rsidRPr="0040741A">
        <w:rPr>
          <w:lang w:val="en-CA"/>
        </w:rPr>
        <w:t xml:space="preserve">using methods that are most accessible to your applicant / registrant population, your target partners and </w:t>
      </w:r>
      <w:r w:rsidR="00AA0950">
        <w:rPr>
          <w:lang w:val="en-CA"/>
        </w:rPr>
        <w:t>system partner</w:t>
      </w:r>
      <w:r w:rsidRPr="0040741A">
        <w:rPr>
          <w:lang w:val="en-CA"/>
        </w:rPr>
        <w:t xml:space="preserve">s, and communities and </w:t>
      </w:r>
      <w:proofErr w:type="gramStart"/>
      <w:r w:rsidRPr="0040741A">
        <w:rPr>
          <w:lang w:val="en-CA"/>
        </w:rPr>
        <w:t>networks</w:t>
      </w:r>
      <w:proofErr w:type="gramEnd"/>
    </w:p>
    <w:p w14:paraId="6C8B1E5B" w14:textId="400FF308" w:rsidR="55033627" w:rsidRPr="0040741A" w:rsidRDefault="55033627">
      <w:pPr>
        <w:rPr>
          <w:lang w:val="en-CA"/>
        </w:rPr>
      </w:pPr>
      <w:r w:rsidRPr="0040741A">
        <w:rPr>
          <w:lang w:val="en-CA"/>
        </w:rPr>
        <w:t>Investigate the option of partnering with community organizations or other health regulatory Colleges to include a segment on your project in an existing engagement/consultation they have planned.</w:t>
      </w:r>
    </w:p>
    <w:p w14:paraId="3B6761A6" w14:textId="6A9D9DEE" w:rsidR="14528ACA" w:rsidRPr="0040741A" w:rsidRDefault="14528ACA" w:rsidP="4E16CD98">
      <w:pPr>
        <w:rPr>
          <w:lang w:val="en-CA"/>
        </w:rPr>
      </w:pPr>
      <w:r w:rsidRPr="0040741A">
        <w:rPr>
          <w:lang w:val="en-CA"/>
        </w:rPr>
        <w:t>*</w:t>
      </w:r>
      <w:r w:rsidR="2883B68F" w:rsidRPr="0040741A">
        <w:rPr>
          <w:lang w:val="en-CA"/>
        </w:rPr>
        <w:t>Draw on existing frameworks for community consultations</w:t>
      </w:r>
      <w:r w:rsidR="4E96A674" w:rsidRPr="0040741A">
        <w:rPr>
          <w:lang w:val="en-CA"/>
        </w:rPr>
        <w:t xml:space="preserve"> such the </w:t>
      </w:r>
      <w:r w:rsidR="32167B98" w:rsidRPr="0040741A">
        <w:rPr>
          <w:i/>
          <w:iCs/>
          <w:lang w:val="en-CA"/>
        </w:rPr>
        <w:t>C</w:t>
      </w:r>
      <w:r w:rsidR="4E96A674" w:rsidRPr="0040741A">
        <w:rPr>
          <w:i/>
          <w:iCs/>
          <w:lang w:val="en-CA"/>
        </w:rPr>
        <w:t>ommunity Engagement Framework</w:t>
      </w:r>
      <w:r w:rsidR="2883B68F" w:rsidRPr="0040741A">
        <w:rPr>
          <w:i/>
          <w:iCs/>
          <w:lang w:val="en-CA"/>
        </w:rPr>
        <w:t xml:space="preserve"> </w:t>
      </w:r>
      <w:r w:rsidR="77C5C4DF" w:rsidRPr="0040741A">
        <w:rPr>
          <w:i/>
          <w:iCs/>
          <w:lang w:val="en-CA"/>
        </w:rPr>
        <w:t xml:space="preserve">developed </w:t>
      </w:r>
      <w:r w:rsidR="6137FE64" w:rsidRPr="0040741A">
        <w:rPr>
          <w:i/>
          <w:iCs/>
          <w:lang w:val="en-CA"/>
        </w:rPr>
        <w:t>by the Centre for Addiction and Mental Health</w:t>
      </w:r>
      <w:r w:rsidRPr="0040741A">
        <w:rPr>
          <w:rStyle w:val="FootnoteReference"/>
          <w:lang w:val="en-CA"/>
        </w:rPr>
        <w:footnoteReference w:id="5"/>
      </w:r>
      <w:r w:rsidR="6137FE64" w:rsidRPr="0040741A">
        <w:rPr>
          <w:lang w:val="en-CA"/>
        </w:rPr>
        <w:t xml:space="preserve"> thr</w:t>
      </w:r>
      <w:r w:rsidR="77C5C4DF" w:rsidRPr="0040741A">
        <w:rPr>
          <w:lang w:val="en-CA"/>
        </w:rPr>
        <w:t>ough a</w:t>
      </w:r>
      <w:r w:rsidR="2883B68F" w:rsidRPr="0040741A">
        <w:rPr>
          <w:lang w:val="en-CA"/>
        </w:rPr>
        <w:t xml:space="preserve"> literature review of best practice with a focus on the Canadian health care context</w:t>
      </w:r>
      <w:r w:rsidR="51C2D519" w:rsidRPr="0040741A">
        <w:rPr>
          <w:lang w:val="en-CA"/>
        </w:rPr>
        <w:t>. It</w:t>
      </w:r>
      <w:r w:rsidR="2883B68F" w:rsidRPr="0040741A">
        <w:rPr>
          <w:lang w:val="en-CA"/>
        </w:rPr>
        <w:t xml:space="preserve"> </w:t>
      </w:r>
      <w:r w:rsidR="1CB0B4F1" w:rsidRPr="0040741A">
        <w:rPr>
          <w:lang w:val="en-CA"/>
        </w:rPr>
        <w:t xml:space="preserve">discusses engagement levels, </w:t>
      </w:r>
      <w:r w:rsidR="2883B68F" w:rsidRPr="0040741A">
        <w:rPr>
          <w:lang w:val="en-CA"/>
        </w:rPr>
        <w:t>inform</w:t>
      </w:r>
      <w:r w:rsidR="3C8FA062" w:rsidRPr="0040741A">
        <w:rPr>
          <w:lang w:val="en-CA"/>
        </w:rPr>
        <w:t>s</w:t>
      </w:r>
      <w:r w:rsidR="2883B68F" w:rsidRPr="0040741A">
        <w:rPr>
          <w:lang w:val="en-CA"/>
        </w:rPr>
        <w:t xml:space="preserve"> engagement planning and initiatives, </w:t>
      </w:r>
      <w:r w:rsidR="3AA80CBB" w:rsidRPr="0040741A">
        <w:rPr>
          <w:lang w:val="en-CA"/>
        </w:rPr>
        <w:t xml:space="preserve">and identifies </w:t>
      </w:r>
      <w:r w:rsidR="2883B68F" w:rsidRPr="0040741A">
        <w:rPr>
          <w:lang w:val="en-CA"/>
        </w:rPr>
        <w:t>further resources, checklists and links to practical tools and templates.</w:t>
      </w:r>
      <w:r w:rsidR="48C876F1" w:rsidRPr="0040741A">
        <w:rPr>
          <w:lang w:val="en-CA"/>
        </w:rPr>
        <w:t xml:space="preserve"> </w:t>
      </w:r>
    </w:p>
    <w:p w14:paraId="021AB2C3" w14:textId="77777777" w:rsidR="00B62357" w:rsidRPr="0040741A" w:rsidRDefault="00B62357">
      <w:pPr>
        <w:rPr>
          <w:lang w:val="en-CA"/>
        </w:rPr>
      </w:pPr>
    </w:p>
    <w:p w14:paraId="6EE31530" w14:textId="513B8538" w:rsidR="00065BBC" w:rsidRPr="0040741A" w:rsidRDefault="0EC70CA7" w:rsidP="006345EF">
      <w:pPr>
        <w:pStyle w:val="Guidancesub-header"/>
        <w:jc w:val="left"/>
        <w:rPr>
          <w:rStyle w:val="Heading3Char"/>
          <w:lang w:val="en-CA"/>
        </w:rPr>
      </w:pPr>
      <w:bookmarkStart w:id="63" w:name="_Toc137133267"/>
      <w:bookmarkStart w:id="64" w:name="_Toc129336485"/>
      <w:bookmarkStart w:id="65" w:name="_Hlk71234211"/>
      <w:bookmarkStart w:id="66" w:name="_Hlk71234212"/>
      <w:r w:rsidRPr="0040741A">
        <w:rPr>
          <w:rStyle w:val="Heading3Char"/>
          <w:lang w:val="en-CA"/>
        </w:rPr>
        <w:t>Guidance for</w:t>
      </w:r>
      <w:r w:rsidR="37E7D6BC" w:rsidRPr="0040741A">
        <w:rPr>
          <w:rStyle w:val="Heading3Char"/>
          <w:lang w:val="en-CA"/>
        </w:rPr>
        <w:t xml:space="preserve"> reflecting on quality and potential bias</w:t>
      </w:r>
      <w:r w:rsidR="7772E89F" w:rsidRPr="0040741A">
        <w:rPr>
          <w:rStyle w:val="Heading3Char"/>
          <w:lang w:val="en-CA"/>
        </w:rPr>
        <w:t xml:space="preserve"> </w:t>
      </w:r>
      <w:r w:rsidR="1313138A" w:rsidRPr="0040741A">
        <w:rPr>
          <w:rStyle w:val="Heading3Char"/>
          <w:lang w:val="en-CA"/>
        </w:rPr>
        <w:t>of</w:t>
      </w:r>
      <w:bookmarkEnd w:id="63"/>
      <w:r w:rsidR="1313138A" w:rsidRPr="0040741A">
        <w:rPr>
          <w:rStyle w:val="Heading3Char"/>
          <w:lang w:val="en-CA"/>
        </w:rPr>
        <w:t xml:space="preserve"> </w:t>
      </w:r>
      <w:bookmarkStart w:id="67" w:name="_Toc137133268"/>
      <w:r w:rsidR="1313138A" w:rsidRPr="0040741A">
        <w:rPr>
          <w:rStyle w:val="Heading3Char"/>
          <w:lang w:val="en-CA"/>
        </w:rPr>
        <w:t xml:space="preserve">existing policies, standards of practice, or </w:t>
      </w:r>
      <w:proofErr w:type="gramStart"/>
      <w:r w:rsidR="1313138A" w:rsidRPr="0040741A">
        <w:rPr>
          <w:rStyle w:val="Heading3Char"/>
          <w:lang w:val="en-CA"/>
        </w:rPr>
        <w:t>guidelines</w:t>
      </w:r>
      <w:bookmarkEnd w:id="67"/>
      <w:proofErr w:type="gramEnd"/>
    </w:p>
    <w:p w14:paraId="41E6BB8D" w14:textId="77777777" w:rsidR="006345EF" w:rsidRDefault="006345EF" w:rsidP="006345EF">
      <w:pPr>
        <w:spacing w:after="0"/>
        <w:rPr>
          <w:lang w:val="en-CA"/>
        </w:rPr>
      </w:pPr>
    </w:p>
    <w:p w14:paraId="7FE54089" w14:textId="4DF16CC6" w:rsidR="008D7920" w:rsidRPr="0040741A" w:rsidRDefault="0C60588D" w:rsidP="00536CCA">
      <w:pPr>
        <w:rPr>
          <w:lang w:val="en-CA"/>
        </w:rPr>
      </w:pPr>
      <w:r w:rsidRPr="0040741A">
        <w:rPr>
          <w:lang w:val="en-CA"/>
        </w:rPr>
        <w:t xml:space="preserve">Often there is an assumption that </w:t>
      </w:r>
      <w:r w:rsidR="6518C4D9" w:rsidRPr="0040741A">
        <w:rPr>
          <w:lang w:val="en-CA"/>
        </w:rPr>
        <w:t>policies or</w:t>
      </w:r>
      <w:r w:rsidRPr="0040741A">
        <w:rPr>
          <w:lang w:val="en-CA"/>
        </w:rPr>
        <w:t xml:space="preserve"> </w:t>
      </w:r>
      <w:r w:rsidR="5DF61EC1" w:rsidRPr="0040741A">
        <w:rPr>
          <w:lang w:val="en-CA"/>
        </w:rPr>
        <w:t xml:space="preserve">practice </w:t>
      </w:r>
      <w:r w:rsidRPr="0040741A">
        <w:rPr>
          <w:lang w:val="en-CA"/>
        </w:rPr>
        <w:t xml:space="preserve">standards are neutral and apply to everyone equally. Incorporating an equity approach into research will help to understand and expose racial and other types of inequities and will ensure that the research process itself does not perpetuate them. </w:t>
      </w:r>
      <w:r w:rsidR="5F70EFF1" w:rsidRPr="0040741A">
        <w:rPr>
          <w:lang w:val="en-CA"/>
        </w:rPr>
        <w:t>Use the following questions for reflection:</w:t>
      </w:r>
    </w:p>
    <w:p w14:paraId="18E9C653" w14:textId="19F136AA" w:rsidR="008D7920" w:rsidRPr="0040741A" w:rsidRDefault="0C60588D" w:rsidP="00091A9C">
      <w:pPr>
        <w:pStyle w:val="ListParagraph"/>
        <w:numPr>
          <w:ilvl w:val="0"/>
          <w:numId w:val="27"/>
        </w:numPr>
        <w:rPr>
          <w:lang w:val="en-CA"/>
        </w:rPr>
      </w:pPr>
      <w:r w:rsidRPr="0040741A">
        <w:rPr>
          <w:lang w:val="en-CA"/>
        </w:rPr>
        <w:lastRenderedPageBreak/>
        <w:t xml:space="preserve">What kinds of disaggregated data would be important in understanding the different ways that Internationally educated, Indigenous, Black, other </w:t>
      </w:r>
      <w:r w:rsidR="7824DC7E" w:rsidRPr="0040741A">
        <w:rPr>
          <w:lang w:val="en-CA"/>
        </w:rPr>
        <w:t>r</w:t>
      </w:r>
      <w:r w:rsidRPr="0040741A">
        <w:rPr>
          <w:lang w:val="en-CA"/>
        </w:rPr>
        <w:t xml:space="preserve">acialized </w:t>
      </w:r>
      <w:r w:rsidR="057CEFF5" w:rsidRPr="0040741A">
        <w:rPr>
          <w:lang w:val="en-CA"/>
        </w:rPr>
        <w:t xml:space="preserve">people </w:t>
      </w:r>
      <w:r w:rsidR="7824DC7E" w:rsidRPr="0040741A">
        <w:rPr>
          <w:lang w:val="en-CA"/>
        </w:rPr>
        <w:t xml:space="preserve">and </w:t>
      </w:r>
      <w:r w:rsidR="07FE26FD" w:rsidRPr="0040741A">
        <w:rPr>
          <w:lang w:val="en-CA"/>
        </w:rPr>
        <w:t xml:space="preserve">those belonging to </w:t>
      </w:r>
      <w:r w:rsidR="7824DC7E" w:rsidRPr="0040741A">
        <w:rPr>
          <w:lang w:val="en-CA"/>
        </w:rPr>
        <w:t xml:space="preserve">other equity-seeking groups of </w:t>
      </w:r>
      <w:r w:rsidRPr="0040741A">
        <w:rPr>
          <w:lang w:val="en-CA"/>
        </w:rPr>
        <w:t>applicants and registrants experience this policy</w:t>
      </w:r>
      <w:r w:rsidR="711F4D15" w:rsidRPr="0040741A">
        <w:rPr>
          <w:lang w:val="en-CA"/>
        </w:rPr>
        <w:t xml:space="preserve"> </w:t>
      </w:r>
      <w:r w:rsidRPr="0040741A">
        <w:rPr>
          <w:lang w:val="en-CA"/>
        </w:rPr>
        <w:t>or standard?</w:t>
      </w:r>
    </w:p>
    <w:p w14:paraId="5B6A300C" w14:textId="77777777" w:rsidR="008D7920" w:rsidRPr="0040741A" w:rsidRDefault="008D7920" w:rsidP="00091A9C">
      <w:pPr>
        <w:pStyle w:val="ListParagraph"/>
        <w:numPr>
          <w:ilvl w:val="0"/>
          <w:numId w:val="27"/>
        </w:numPr>
        <w:rPr>
          <w:lang w:val="en-CA"/>
        </w:rPr>
      </w:pPr>
      <w:r w:rsidRPr="0040741A">
        <w:rPr>
          <w:lang w:val="en-CA"/>
        </w:rPr>
        <w:t xml:space="preserve">How diverse is the information available: are there </w:t>
      </w:r>
      <w:proofErr w:type="gramStart"/>
      <w:r w:rsidRPr="0040741A">
        <w:rPr>
          <w:lang w:val="en-CA"/>
        </w:rPr>
        <w:t>a number of</w:t>
      </w:r>
      <w:proofErr w:type="gramEnd"/>
      <w:r w:rsidRPr="0040741A">
        <w:rPr>
          <w:lang w:val="en-CA"/>
        </w:rPr>
        <w:t xml:space="preserve"> sources and a mix of quantitative and qualitative data?</w:t>
      </w:r>
    </w:p>
    <w:p w14:paraId="13C22AA8" w14:textId="106265C9" w:rsidR="008D7920" w:rsidRPr="0040741A" w:rsidRDefault="008D7920" w:rsidP="00091A9C">
      <w:pPr>
        <w:pStyle w:val="ListParagraph"/>
        <w:numPr>
          <w:ilvl w:val="0"/>
          <w:numId w:val="27"/>
        </w:numPr>
        <w:rPr>
          <w:lang w:val="en-CA"/>
        </w:rPr>
      </w:pPr>
      <w:r w:rsidRPr="0040741A">
        <w:rPr>
          <w:lang w:val="en-CA"/>
        </w:rPr>
        <w:t xml:space="preserve">How old is the data? Is it based on dated stereotypes or assumptions? Does it identify or consider racial </w:t>
      </w:r>
      <w:r w:rsidR="00057960" w:rsidRPr="0040741A">
        <w:rPr>
          <w:lang w:val="en-CA"/>
        </w:rPr>
        <w:t xml:space="preserve">and other identity </w:t>
      </w:r>
      <w:r w:rsidRPr="0040741A">
        <w:rPr>
          <w:lang w:val="en-CA"/>
        </w:rPr>
        <w:t>differences in its methodology?</w:t>
      </w:r>
    </w:p>
    <w:p w14:paraId="1AEB30E5" w14:textId="0CC19216" w:rsidR="008D7920" w:rsidRPr="0040741A" w:rsidRDefault="0C60588D" w:rsidP="00091A9C">
      <w:pPr>
        <w:pStyle w:val="ListParagraph"/>
        <w:numPr>
          <w:ilvl w:val="0"/>
          <w:numId w:val="27"/>
        </w:numPr>
        <w:rPr>
          <w:lang w:val="en-CA"/>
        </w:rPr>
      </w:pPr>
      <w:r w:rsidRPr="0040741A">
        <w:rPr>
          <w:lang w:val="en-CA"/>
        </w:rPr>
        <w:t>What are the gaps in information on this policy</w:t>
      </w:r>
      <w:r w:rsidR="286AA117" w:rsidRPr="0040741A">
        <w:rPr>
          <w:lang w:val="en-CA"/>
        </w:rPr>
        <w:t xml:space="preserve"> </w:t>
      </w:r>
      <w:r w:rsidRPr="0040741A">
        <w:rPr>
          <w:lang w:val="en-CA"/>
        </w:rPr>
        <w:t>or standard?</w:t>
      </w:r>
    </w:p>
    <w:p w14:paraId="4BBF8E11" w14:textId="631A9FDE" w:rsidR="008D7920" w:rsidRPr="0040741A" w:rsidRDefault="008D7920" w:rsidP="00091A9C">
      <w:pPr>
        <w:pStyle w:val="ListParagraph"/>
        <w:numPr>
          <w:ilvl w:val="0"/>
          <w:numId w:val="27"/>
        </w:numPr>
        <w:rPr>
          <w:lang w:val="en-CA"/>
        </w:rPr>
      </w:pPr>
      <w:r w:rsidRPr="0040741A">
        <w:rPr>
          <w:lang w:val="en-CA"/>
        </w:rPr>
        <w:t xml:space="preserve">Could there be unconventional data sources such as </w:t>
      </w:r>
      <w:proofErr w:type="gramStart"/>
      <w:r w:rsidRPr="0040741A">
        <w:rPr>
          <w:lang w:val="en-CA"/>
        </w:rPr>
        <w:t>Elder</w:t>
      </w:r>
      <w:proofErr w:type="gramEnd"/>
      <w:r w:rsidRPr="0040741A">
        <w:rPr>
          <w:lang w:val="en-CA"/>
        </w:rPr>
        <w:t xml:space="preserve"> knowledge, and oral information passed down from generations? Might there be anecdotal evidence that point to additional research questions</w:t>
      </w:r>
      <w:r w:rsidR="003D1F35" w:rsidRPr="0040741A">
        <w:rPr>
          <w:lang w:val="en-CA"/>
        </w:rPr>
        <w:t>?</w:t>
      </w:r>
    </w:p>
    <w:p w14:paraId="0EBA09F4" w14:textId="7F790FA0" w:rsidR="008D7920" w:rsidRDefault="0C60588D" w:rsidP="00091A9C">
      <w:pPr>
        <w:pStyle w:val="ListParagraph"/>
        <w:numPr>
          <w:ilvl w:val="0"/>
          <w:numId w:val="27"/>
        </w:numPr>
        <w:rPr>
          <w:lang w:val="en-CA"/>
        </w:rPr>
      </w:pPr>
      <w:r w:rsidRPr="0040741A">
        <w:rPr>
          <w:lang w:val="en-CA"/>
        </w:rPr>
        <w:t>How might assumptions, attitudes and norms –</w:t>
      </w:r>
      <w:r w:rsidR="00283A62">
        <w:rPr>
          <w:lang w:val="en-CA"/>
        </w:rPr>
        <w:t xml:space="preserve"> </w:t>
      </w:r>
      <w:r w:rsidRPr="0040741A">
        <w:rPr>
          <w:lang w:val="en-CA"/>
        </w:rPr>
        <w:t xml:space="preserve">own, </w:t>
      </w:r>
      <w:r w:rsidR="7824DC7E" w:rsidRPr="0040741A">
        <w:rPr>
          <w:lang w:val="en-CA"/>
        </w:rPr>
        <w:t xml:space="preserve">the College’s, the </w:t>
      </w:r>
      <w:proofErr w:type="gramStart"/>
      <w:r w:rsidR="7824DC7E" w:rsidRPr="0040741A">
        <w:rPr>
          <w:lang w:val="en-CA"/>
        </w:rPr>
        <w:t>profession’s</w:t>
      </w:r>
      <w:proofErr w:type="gramEnd"/>
      <w:r w:rsidR="7824DC7E" w:rsidRPr="0040741A">
        <w:rPr>
          <w:lang w:val="en-CA"/>
        </w:rPr>
        <w:t xml:space="preserve">, </w:t>
      </w:r>
      <w:r w:rsidRPr="0040741A">
        <w:rPr>
          <w:lang w:val="en-CA"/>
        </w:rPr>
        <w:t>and those of the institutions and society</w:t>
      </w:r>
      <w:r w:rsidR="00283A62">
        <w:rPr>
          <w:lang w:val="en-CA"/>
        </w:rPr>
        <w:t xml:space="preserve"> </w:t>
      </w:r>
      <w:r w:rsidRPr="0040741A">
        <w:rPr>
          <w:lang w:val="en-CA"/>
        </w:rPr>
        <w:t xml:space="preserve">– limit the range of options </w:t>
      </w:r>
      <w:r w:rsidR="7824DC7E" w:rsidRPr="0040741A">
        <w:rPr>
          <w:lang w:val="en-CA"/>
        </w:rPr>
        <w:t>being</w:t>
      </w:r>
      <w:r w:rsidRPr="0040741A">
        <w:rPr>
          <w:lang w:val="en-CA"/>
        </w:rPr>
        <w:t xml:space="preserve"> consider</w:t>
      </w:r>
      <w:r w:rsidR="7824DC7E" w:rsidRPr="0040741A">
        <w:rPr>
          <w:lang w:val="en-CA"/>
        </w:rPr>
        <w:t>ed</w:t>
      </w:r>
      <w:r w:rsidRPr="0040741A">
        <w:rPr>
          <w:lang w:val="en-CA"/>
        </w:rPr>
        <w:t xml:space="preserve"> and propose</w:t>
      </w:r>
      <w:r w:rsidR="7824DC7E" w:rsidRPr="0040741A">
        <w:rPr>
          <w:lang w:val="en-CA"/>
        </w:rPr>
        <w:t>d</w:t>
      </w:r>
      <w:r w:rsidRPr="0040741A">
        <w:rPr>
          <w:lang w:val="en-CA"/>
        </w:rPr>
        <w:t xml:space="preserve">? </w:t>
      </w:r>
    </w:p>
    <w:p w14:paraId="7658F522" w14:textId="77777777" w:rsidR="00B62357" w:rsidRDefault="00B62357" w:rsidP="00B62357">
      <w:pPr>
        <w:rPr>
          <w:lang w:val="en-CA"/>
        </w:rPr>
      </w:pPr>
    </w:p>
    <w:p w14:paraId="6F0F4FAD" w14:textId="12A08E63" w:rsidR="008D7920" w:rsidRPr="0040741A" w:rsidRDefault="0EC70CA7" w:rsidP="006345EF">
      <w:pPr>
        <w:pStyle w:val="Guidancesub-header"/>
        <w:jc w:val="left"/>
        <w:rPr>
          <w:rStyle w:val="Heading3Char"/>
          <w:lang w:val="en-CA"/>
        </w:rPr>
      </w:pPr>
      <w:bookmarkStart w:id="68" w:name="_Toc137133269"/>
      <w:r w:rsidRPr="0040741A">
        <w:rPr>
          <w:rStyle w:val="Heading3Char"/>
          <w:lang w:val="en-CA"/>
        </w:rPr>
        <w:t>Guidance for</w:t>
      </w:r>
      <w:r w:rsidR="37E7D6BC" w:rsidRPr="0040741A">
        <w:rPr>
          <w:rStyle w:val="Heading3Char"/>
          <w:lang w:val="en-CA"/>
        </w:rPr>
        <w:t xml:space="preserve"> developing</w:t>
      </w:r>
      <w:r w:rsidR="0C60588D" w:rsidRPr="0040741A">
        <w:rPr>
          <w:rStyle w:val="Heading3Char"/>
          <w:lang w:val="en-CA"/>
        </w:rPr>
        <w:t xml:space="preserve"> </w:t>
      </w:r>
      <w:r w:rsidR="37E7D6BC" w:rsidRPr="0040741A">
        <w:rPr>
          <w:rStyle w:val="Heading3Char"/>
          <w:lang w:val="en-CA"/>
        </w:rPr>
        <w:t>t</w:t>
      </w:r>
      <w:r w:rsidR="0C60588D" w:rsidRPr="0040741A">
        <w:rPr>
          <w:rStyle w:val="Heading3Char"/>
          <w:lang w:val="en-CA"/>
        </w:rPr>
        <w:t xml:space="preserve">erms of </w:t>
      </w:r>
      <w:r w:rsidR="37E7D6BC" w:rsidRPr="0040741A">
        <w:rPr>
          <w:rStyle w:val="Heading3Char"/>
          <w:lang w:val="en-CA"/>
        </w:rPr>
        <w:t>r</w:t>
      </w:r>
      <w:r w:rsidR="0C60588D" w:rsidRPr="0040741A">
        <w:rPr>
          <w:rStyle w:val="Heading3Char"/>
          <w:lang w:val="en-CA"/>
        </w:rPr>
        <w:t>eference</w:t>
      </w:r>
      <w:r w:rsidR="48D2BF45" w:rsidRPr="0040741A">
        <w:rPr>
          <w:rStyle w:val="Heading3Char"/>
          <w:lang w:val="en-CA"/>
        </w:rPr>
        <w:t xml:space="preserve"> </w:t>
      </w:r>
      <w:r w:rsidR="0C60588D" w:rsidRPr="0040741A">
        <w:rPr>
          <w:rStyle w:val="Heading3Char"/>
          <w:lang w:val="en-CA"/>
        </w:rPr>
        <w:t xml:space="preserve">with </w:t>
      </w:r>
      <w:r w:rsidR="00AA0950">
        <w:rPr>
          <w:rStyle w:val="Heading3Char"/>
          <w:lang w:val="en-CA"/>
        </w:rPr>
        <w:t xml:space="preserve">system </w:t>
      </w:r>
      <w:proofErr w:type="gramStart"/>
      <w:r w:rsidR="00AA0950">
        <w:rPr>
          <w:rStyle w:val="Heading3Char"/>
          <w:lang w:val="en-CA"/>
        </w:rPr>
        <w:t>partner</w:t>
      </w:r>
      <w:r w:rsidR="0C60588D" w:rsidRPr="0040741A">
        <w:rPr>
          <w:rStyle w:val="Heading3Char"/>
          <w:lang w:val="en-CA"/>
        </w:rPr>
        <w:t>s</w:t>
      </w:r>
      <w:bookmarkEnd w:id="64"/>
      <w:bookmarkEnd w:id="68"/>
      <w:proofErr w:type="gramEnd"/>
    </w:p>
    <w:bookmarkEnd w:id="65"/>
    <w:bookmarkEnd w:id="66"/>
    <w:p w14:paraId="2C099FBE" w14:textId="77777777" w:rsidR="006345EF" w:rsidRDefault="006345EF" w:rsidP="006345EF">
      <w:pPr>
        <w:spacing w:after="0"/>
        <w:rPr>
          <w:lang w:val="en-CA"/>
        </w:rPr>
      </w:pPr>
    </w:p>
    <w:p w14:paraId="2DED24BF" w14:textId="21D04F1F" w:rsidR="008D7920" w:rsidRPr="0040741A" w:rsidRDefault="0C60588D" w:rsidP="00536CCA">
      <w:pPr>
        <w:rPr>
          <w:lang w:val="en-CA"/>
        </w:rPr>
      </w:pPr>
      <w:r w:rsidRPr="0040741A">
        <w:rPr>
          <w:lang w:val="en-CA"/>
        </w:rPr>
        <w:t>A</w:t>
      </w:r>
      <w:r w:rsidR="1AF6E2F2" w:rsidRPr="0040741A">
        <w:rPr>
          <w:lang w:val="en-CA"/>
        </w:rPr>
        <w:t xml:space="preserve"> </w:t>
      </w:r>
      <w:r w:rsidRPr="0040741A">
        <w:rPr>
          <w:lang w:val="en-CA"/>
        </w:rPr>
        <w:t xml:space="preserve">Terms of Reference (TOR) is </w:t>
      </w:r>
      <w:r w:rsidR="7824DC7E" w:rsidRPr="0040741A">
        <w:rPr>
          <w:lang w:val="en-CA"/>
        </w:rPr>
        <w:t>the</w:t>
      </w:r>
      <w:r w:rsidRPr="0040741A">
        <w:rPr>
          <w:lang w:val="en-CA"/>
        </w:rPr>
        <w:t xml:space="preserve"> </w:t>
      </w:r>
      <w:r w:rsidR="42D2BEE8" w:rsidRPr="0040741A">
        <w:rPr>
          <w:lang w:val="en-CA"/>
        </w:rPr>
        <w:t>concept</w:t>
      </w:r>
      <w:r w:rsidRPr="0040741A">
        <w:rPr>
          <w:lang w:val="en-CA"/>
        </w:rPr>
        <w:t xml:space="preserve"> for the </w:t>
      </w:r>
      <w:r w:rsidRPr="0040741A">
        <w:rPr>
          <w:i/>
          <w:iCs/>
          <w:lang w:val="en-CA"/>
        </w:rPr>
        <w:t>HPRO-EIA</w:t>
      </w:r>
      <w:r w:rsidR="7824DC7E" w:rsidRPr="0040741A">
        <w:rPr>
          <w:lang w:val="en-CA"/>
        </w:rPr>
        <w:t>.</w:t>
      </w:r>
      <w:r w:rsidR="00283A62">
        <w:rPr>
          <w:lang w:val="en-CA"/>
        </w:rPr>
        <w:t xml:space="preserve"> </w:t>
      </w:r>
      <w:r w:rsidRPr="0040741A">
        <w:rPr>
          <w:lang w:val="en-CA"/>
        </w:rPr>
        <w:t>Some elements of a TOR will involve</w:t>
      </w:r>
      <w:r w:rsidR="01CFDACE" w:rsidRPr="0040741A">
        <w:rPr>
          <w:lang w:val="en-CA"/>
        </w:rPr>
        <w:t xml:space="preserve"> describing</w:t>
      </w:r>
      <w:r w:rsidRPr="0040741A">
        <w:rPr>
          <w:lang w:val="en-CA"/>
        </w:rPr>
        <w:t xml:space="preserve">: </w:t>
      </w:r>
    </w:p>
    <w:p w14:paraId="7DA7910B" w14:textId="77777777" w:rsidR="008D7920" w:rsidRPr="0040741A" w:rsidRDefault="008D7920" w:rsidP="00091A9C">
      <w:pPr>
        <w:pStyle w:val="ListParagraph"/>
        <w:numPr>
          <w:ilvl w:val="0"/>
          <w:numId w:val="40"/>
        </w:numPr>
        <w:rPr>
          <w:lang w:val="en-CA"/>
        </w:rPr>
      </w:pPr>
      <w:r w:rsidRPr="0040741A">
        <w:rPr>
          <w:lang w:val="en-CA"/>
        </w:rPr>
        <w:t>Objectives and outcomes (including key groups affected)</w:t>
      </w:r>
    </w:p>
    <w:p w14:paraId="20745526" w14:textId="7CB9CB74" w:rsidR="008D7920" w:rsidRPr="0040741A" w:rsidRDefault="0F99C0C2" w:rsidP="00091A9C">
      <w:pPr>
        <w:pStyle w:val="ListParagraph"/>
        <w:numPr>
          <w:ilvl w:val="0"/>
          <w:numId w:val="39"/>
        </w:numPr>
        <w:rPr>
          <w:lang w:val="en-CA"/>
        </w:rPr>
      </w:pPr>
      <w:r w:rsidRPr="0040741A">
        <w:rPr>
          <w:lang w:val="en-CA"/>
        </w:rPr>
        <w:t xml:space="preserve">Responsibilities and </w:t>
      </w:r>
      <w:r w:rsidR="40CAC970" w:rsidRPr="0040741A">
        <w:rPr>
          <w:lang w:val="en-CA"/>
        </w:rPr>
        <w:t>i</w:t>
      </w:r>
      <w:r w:rsidR="0C60588D" w:rsidRPr="0040741A">
        <w:rPr>
          <w:lang w:val="en-CA"/>
        </w:rPr>
        <w:t xml:space="preserve">nvolvement of decision-makers, steering and working </w:t>
      </w:r>
      <w:proofErr w:type="gramStart"/>
      <w:r w:rsidR="0C60588D" w:rsidRPr="0040741A">
        <w:rPr>
          <w:lang w:val="en-CA"/>
        </w:rPr>
        <w:t>groups</w:t>
      </w:r>
      <w:proofErr w:type="gramEnd"/>
    </w:p>
    <w:p w14:paraId="29F359EA" w14:textId="7B0F8DEE" w:rsidR="008D7920" w:rsidRPr="0040741A" w:rsidRDefault="0C60588D" w:rsidP="00091A9C">
      <w:pPr>
        <w:pStyle w:val="ListParagraph"/>
        <w:numPr>
          <w:ilvl w:val="0"/>
          <w:numId w:val="39"/>
        </w:numPr>
        <w:rPr>
          <w:lang w:val="en-CA"/>
        </w:rPr>
      </w:pPr>
      <w:r w:rsidRPr="0040741A">
        <w:rPr>
          <w:lang w:val="en-CA"/>
        </w:rPr>
        <w:t>Engagement and consultation approach</w:t>
      </w:r>
      <w:r w:rsidR="2BB3344A" w:rsidRPr="0040741A">
        <w:rPr>
          <w:lang w:val="en-CA"/>
        </w:rPr>
        <w:t>, and compensation of participants</w:t>
      </w:r>
      <w:r w:rsidR="008D7920" w:rsidRPr="0040741A">
        <w:rPr>
          <w:rStyle w:val="FootnoteReference"/>
          <w:lang w:val="en-CA"/>
        </w:rPr>
        <w:footnoteReference w:id="6"/>
      </w:r>
      <w:r w:rsidRPr="0040741A">
        <w:rPr>
          <w:lang w:val="en-CA"/>
        </w:rPr>
        <w:t xml:space="preserve"> )</w:t>
      </w:r>
    </w:p>
    <w:p w14:paraId="77CD27F1" w14:textId="77777777" w:rsidR="008D7920" w:rsidRPr="0040741A" w:rsidRDefault="0C60588D" w:rsidP="00091A9C">
      <w:pPr>
        <w:pStyle w:val="ListParagraph"/>
        <w:numPr>
          <w:ilvl w:val="0"/>
          <w:numId w:val="39"/>
        </w:numPr>
        <w:rPr>
          <w:lang w:val="en-CA"/>
        </w:rPr>
      </w:pPr>
      <w:r w:rsidRPr="0040741A">
        <w:rPr>
          <w:lang w:val="en-CA"/>
        </w:rPr>
        <w:t xml:space="preserve">Accountability, resourcing, </w:t>
      </w:r>
      <w:proofErr w:type="gramStart"/>
      <w:r w:rsidRPr="0040741A">
        <w:rPr>
          <w:lang w:val="en-CA"/>
        </w:rPr>
        <w:t>evaluation</w:t>
      </w:r>
      <w:proofErr w:type="gramEnd"/>
      <w:r w:rsidRPr="0040741A">
        <w:rPr>
          <w:lang w:val="en-CA"/>
        </w:rPr>
        <w:t xml:space="preserve"> and reporting</w:t>
      </w:r>
    </w:p>
    <w:p w14:paraId="02FCC986" w14:textId="4429BE30" w:rsidR="00495CEF" w:rsidRPr="0040741A" w:rsidRDefault="34E1994E" w:rsidP="4E16CD98">
      <w:pPr>
        <w:rPr>
          <w:i/>
          <w:iCs/>
          <w:lang w:val="en-CA"/>
        </w:rPr>
      </w:pPr>
      <w:r w:rsidRPr="0040741A">
        <w:rPr>
          <w:lang w:val="en-CA"/>
        </w:rPr>
        <w:t xml:space="preserve">A TOR is a living document and will likely be updated as you begin to plan, prepare, and manage the implementation. Every HPRO-EIA will be different, and TORs can be tailored to the specific requirements or equity problem being considered for the policy, program or standard, as well as the resources available for the assessment. </w:t>
      </w:r>
    </w:p>
    <w:p w14:paraId="4973F42A" w14:textId="3D7EB703" w:rsidR="00495CEF" w:rsidRPr="0040741A" w:rsidRDefault="34E1994E" w:rsidP="60FA71B5">
      <w:pPr>
        <w:rPr>
          <w:lang w:val="en-CA"/>
        </w:rPr>
      </w:pPr>
      <w:r w:rsidRPr="0040741A">
        <w:rPr>
          <w:lang w:val="en-CA"/>
        </w:rPr>
        <w:t xml:space="preserve">In developing a TOR, </w:t>
      </w:r>
      <w:r w:rsidR="7B110DB5" w:rsidRPr="0040741A">
        <w:rPr>
          <w:lang w:val="en-CA"/>
        </w:rPr>
        <w:t>c</w:t>
      </w:r>
      <w:r w:rsidR="0C60588D" w:rsidRPr="0040741A">
        <w:rPr>
          <w:lang w:val="en-CA"/>
        </w:rPr>
        <w:t xml:space="preserve">onsider who is around the table from the start and </w:t>
      </w:r>
      <w:r w:rsidR="7824DC7E" w:rsidRPr="0040741A">
        <w:rPr>
          <w:lang w:val="en-CA"/>
        </w:rPr>
        <w:t>where there might be important</w:t>
      </w:r>
      <w:r w:rsidR="0C60588D" w:rsidRPr="0040741A">
        <w:rPr>
          <w:lang w:val="en-CA"/>
        </w:rPr>
        <w:t xml:space="preserve"> gaps. A key component of the assessment process is establishing relationships with the individuals and communities of interest who are most affected.</w:t>
      </w:r>
      <w:r w:rsidR="00283A62">
        <w:rPr>
          <w:lang w:val="en-CA"/>
        </w:rPr>
        <w:t xml:space="preserve"> </w:t>
      </w:r>
      <w:r w:rsidR="147F6BD8" w:rsidRPr="0040741A">
        <w:rPr>
          <w:lang w:val="en-CA"/>
        </w:rPr>
        <w:t>T</w:t>
      </w:r>
      <w:r w:rsidR="7D22D882" w:rsidRPr="0040741A">
        <w:rPr>
          <w:lang w:val="en-CA"/>
        </w:rPr>
        <w:t>he</w:t>
      </w:r>
      <w:r w:rsidR="0C60588D" w:rsidRPr="0040741A">
        <w:rPr>
          <w:lang w:val="en-CA"/>
        </w:rPr>
        <w:t xml:space="preserve"> process itself can impact people and groups</w:t>
      </w:r>
      <w:r w:rsidR="148F4B29" w:rsidRPr="0040741A">
        <w:rPr>
          <w:lang w:val="en-CA"/>
        </w:rPr>
        <w:t xml:space="preserve"> – this should be reflected in the TOR</w:t>
      </w:r>
      <w:r w:rsidR="0C60588D" w:rsidRPr="0040741A">
        <w:rPr>
          <w:lang w:val="en-CA"/>
        </w:rPr>
        <w:t xml:space="preserve">. </w:t>
      </w:r>
      <w:r w:rsidR="10B26523" w:rsidRPr="0040741A">
        <w:rPr>
          <w:lang w:val="en-CA"/>
        </w:rPr>
        <w:t>(For more info</w:t>
      </w:r>
      <w:r w:rsidR="210385F0" w:rsidRPr="0040741A">
        <w:rPr>
          <w:lang w:val="en-CA"/>
        </w:rPr>
        <w:t>rmation and a useful conceptualization about different levels of consultation and engagement, see the IAP2</w:t>
      </w:r>
      <w:r w:rsidR="10B26523" w:rsidRPr="0040741A">
        <w:rPr>
          <w:lang w:val="en-CA"/>
        </w:rPr>
        <w:t xml:space="preserve"> public participation spectrum</w:t>
      </w:r>
      <w:r w:rsidR="00495CEF" w:rsidRPr="0040741A">
        <w:rPr>
          <w:rStyle w:val="FootnoteReference"/>
          <w:lang w:val="en-CA"/>
        </w:rPr>
        <w:footnoteReference w:id="7"/>
      </w:r>
      <w:r w:rsidR="7CBA6084" w:rsidRPr="0040741A">
        <w:rPr>
          <w:lang w:val="en-CA"/>
        </w:rPr>
        <w:t>.)</w:t>
      </w:r>
      <w:r w:rsidR="0EEB7E41" w:rsidRPr="0040741A">
        <w:rPr>
          <w:lang w:val="en-CA"/>
        </w:rPr>
        <w:t xml:space="preserve"> </w:t>
      </w:r>
      <w:r w:rsidR="7CBA6084" w:rsidRPr="0040741A">
        <w:rPr>
          <w:lang w:val="en-CA"/>
        </w:rPr>
        <w:lastRenderedPageBreak/>
        <w:t>Consider both</w:t>
      </w:r>
      <w:r w:rsidR="4A8486CC" w:rsidRPr="0040741A">
        <w:rPr>
          <w:lang w:val="en-CA"/>
        </w:rPr>
        <w:t>,</w:t>
      </w:r>
      <w:r w:rsidR="7CBA6084" w:rsidRPr="0040741A">
        <w:rPr>
          <w:lang w:val="en-CA"/>
        </w:rPr>
        <w:t xml:space="preserve"> internal groups, such as board, staff, and volunteers, as well as external partners and </w:t>
      </w:r>
      <w:r w:rsidR="00623735">
        <w:rPr>
          <w:lang w:val="en-CA"/>
        </w:rPr>
        <w:t>system partner</w:t>
      </w:r>
      <w:r w:rsidR="7CBA6084" w:rsidRPr="0040741A">
        <w:rPr>
          <w:lang w:val="en-CA"/>
        </w:rPr>
        <w:t>s like current and potential registrants, clients or patients,</w:t>
      </w:r>
      <w:r w:rsidR="210385F0" w:rsidRPr="0040741A">
        <w:rPr>
          <w:lang w:val="en-CA"/>
        </w:rPr>
        <w:t xml:space="preserve"> educators,</w:t>
      </w:r>
      <w:r w:rsidR="7CBA6084" w:rsidRPr="0040741A">
        <w:rPr>
          <w:lang w:val="en-CA"/>
        </w:rPr>
        <w:t xml:space="preserve"> partners, funders, and communities. Involve others such as staff and community members with lived experiences, and especially those who experience the issue in question. </w:t>
      </w:r>
    </w:p>
    <w:p w14:paraId="6447F034" w14:textId="2934063F" w:rsidR="00495CEF" w:rsidRPr="0040741A" w:rsidRDefault="7CBA6084" w:rsidP="00536CCA">
      <w:pPr>
        <w:rPr>
          <w:lang w:val="en-CA"/>
        </w:rPr>
      </w:pPr>
      <w:r w:rsidRPr="0040741A">
        <w:rPr>
          <w:lang w:val="en-CA"/>
        </w:rPr>
        <w:t xml:space="preserve">Ensure </w:t>
      </w:r>
      <w:r w:rsidR="210385F0" w:rsidRPr="0040741A">
        <w:rPr>
          <w:lang w:val="en-CA"/>
        </w:rPr>
        <w:t xml:space="preserve">that equity-seeking groups </w:t>
      </w:r>
      <w:r w:rsidRPr="0040741A">
        <w:rPr>
          <w:lang w:val="en-CA"/>
        </w:rPr>
        <w:t xml:space="preserve">who are most adversely affected by systemic racism and oppression are informed and authentically engaged. To ensure diverse perspectives are heard, individuals and groups or communities of interest should be engaged in a manner that recognizes and respects cultural identities, histories, and ways of knowing and doing and does not challenge, deny, diminish, or disempower individuals and communities. Avoid </w:t>
      </w:r>
      <w:proofErr w:type="gramStart"/>
      <w:r w:rsidRPr="0040741A">
        <w:rPr>
          <w:lang w:val="en-CA"/>
        </w:rPr>
        <w:t>tokenism, or</w:t>
      </w:r>
      <w:proofErr w:type="gramEnd"/>
      <w:r w:rsidRPr="0040741A">
        <w:rPr>
          <w:lang w:val="en-CA"/>
        </w:rPr>
        <w:t xml:space="preserve"> using the same people for </w:t>
      </w:r>
      <w:r w:rsidR="210385F0" w:rsidRPr="0040741A">
        <w:rPr>
          <w:lang w:val="en-CA"/>
        </w:rPr>
        <w:t xml:space="preserve">all of the </w:t>
      </w:r>
      <w:r w:rsidRPr="0040741A">
        <w:rPr>
          <w:lang w:val="en-CA"/>
        </w:rPr>
        <w:t>EDI work, as EDI work can be mentally, emotionally and physically cumbersome and tiring for members of equity-seeking groups.</w:t>
      </w:r>
    </w:p>
    <w:p w14:paraId="36D6F207" w14:textId="049A3DB4" w:rsidR="00495CEF" w:rsidRPr="0040741A" w:rsidRDefault="00495CEF" w:rsidP="00536CCA">
      <w:pPr>
        <w:rPr>
          <w:lang w:val="en-CA"/>
        </w:rPr>
      </w:pPr>
      <w:r w:rsidRPr="0040741A">
        <w:rPr>
          <w:lang w:val="en-CA"/>
        </w:rPr>
        <w:t xml:space="preserve">Undertaking an HPRO-EIA requires that those leading the assessment recognize and acknowledge the connection between the </w:t>
      </w:r>
      <w:r w:rsidR="0071065B" w:rsidRPr="0040741A">
        <w:rPr>
          <w:lang w:val="en-CA"/>
        </w:rPr>
        <w:t>College</w:t>
      </w:r>
      <w:r w:rsidRPr="0040741A">
        <w:rPr>
          <w:lang w:val="en-CA"/>
        </w:rPr>
        <w:t xml:space="preserve"> and the broader context and community in which the policy, program or standard exists. </w:t>
      </w:r>
    </w:p>
    <w:p w14:paraId="6F0FC909" w14:textId="1392B35F" w:rsidR="00495CEF" w:rsidRPr="0040741A" w:rsidRDefault="00495CEF" w:rsidP="00536CCA">
      <w:pPr>
        <w:rPr>
          <w:lang w:val="en-CA"/>
        </w:rPr>
      </w:pPr>
      <w:r w:rsidRPr="0040741A">
        <w:rPr>
          <w:lang w:val="en-CA"/>
        </w:rPr>
        <w:t xml:space="preserve">Partners, </w:t>
      </w:r>
      <w:r w:rsidR="00CA3326">
        <w:rPr>
          <w:lang w:val="en-CA"/>
        </w:rPr>
        <w:t>system partner</w:t>
      </w:r>
      <w:r w:rsidRPr="0040741A">
        <w:rPr>
          <w:lang w:val="en-CA"/>
        </w:rPr>
        <w:t>s and communities of interest can be involved in several ways, including:</w:t>
      </w:r>
    </w:p>
    <w:p w14:paraId="4BA05DF2" w14:textId="77777777" w:rsidR="00495CEF" w:rsidRPr="0040741A" w:rsidRDefault="00495CEF" w:rsidP="00091A9C">
      <w:pPr>
        <w:pStyle w:val="ListParagraph"/>
        <w:numPr>
          <w:ilvl w:val="0"/>
          <w:numId w:val="28"/>
        </w:numPr>
        <w:rPr>
          <w:lang w:val="en-CA"/>
        </w:rPr>
      </w:pPr>
      <w:r w:rsidRPr="0040741A">
        <w:rPr>
          <w:lang w:val="en-CA"/>
        </w:rPr>
        <w:t xml:space="preserve">sitting on an external committee to share their </w:t>
      </w:r>
      <w:proofErr w:type="gramStart"/>
      <w:r w:rsidRPr="0040741A">
        <w:rPr>
          <w:lang w:val="en-CA"/>
        </w:rPr>
        <w:t>views</w:t>
      </w:r>
      <w:proofErr w:type="gramEnd"/>
    </w:p>
    <w:p w14:paraId="6240FA88" w14:textId="10AD95D1" w:rsidR="00495CEF" w:rsidRPr="0040741A" w:rsidRDefault="7CBA6084" w:rsidP="00091A9C">
      <w:pPr>
        <w:pStyle w:val="ListParagraph"/>
        <w:numPr>
          <w:ilvl w:val="0"/>
          <w:numId w:val="28"/>
        </w:numPr>
        <w:rPr>
          <w:lang w:val="en-CA"/>
        </w:rPr>
      </w:pPr>
      <w:r w:rsidRPr="0040741A">
        <w:rPr>
          <w:lang w:val="en-CA"/>
        </w:rPr>
        <w:t xml:space="preserve">contributing to the </w:t>
      </w:r>
      <w:r w:rsidR="36D4C23A" w:rsidRPr="0040741A">
        <w:rPr>
          <w:lang w:val="en-CA"/>
        </w:rPr>
        <w:t>information</w:t>
      </w:r>
      <w:r w:rsidRPr="0040741A">
        <w:rPr>
          <w:lang w:val="en-CA"/>
        </w:rPr>
        <w:t xml:space="preserve"> collection process</w:t>
      </w:r>
    </w:p>
    <w:p w14:paraId="71D829A4" w14:textId="77777777" w:rsidR="00495CEF" w:rsidRPr="0040741A" w:rsidRDefault="00495CEF" w:rsidP="00091A9C">
      <w:pPr>
        <w:pStyle w:val="ListParagraph"/>
        <w:numPr>
          <w:ilvl w:val="0"/>
          <w:numId w:val="28"/>
        </w:numPr>
        <w:rPr>
          <w:lang w:val="en-CA"/>
        </w:rPr>
      </w:pPr>
      <w:r w:rsidRPr="0040741A">
        <w:rPr>
          <w:lang w:val="en-CA"/>
        </w:rPr>
        <w:t xml:space="preserve">helping identify indicators to measure </w:t>
      </w:r>
      <w:proofErr w:type="gramStart"/>
      <w:r w:rsidRPr="0040741A">
        <w:rPr>
          <w:lang w:val="en-CA"/>
        </w:rPr>
        <w:t>success</w:t>
      </w:r>
      <w:proofErr w:type="gramEnd"/>
    </w:p>
    <w:p w14:paraId="0CC26A8C" w14:textId="77777777" w:rsidR="00495CEF" w:rsidRPr="0040741A" w:rsidRDefault="00495CEF" w:rsidP="00091A9C">
      <w:pPr>
        <w:pStyle w:val="ListParagraph"/>
        <w:numPr>
          <w:ilvl w:val="0"/>
          <w:numId w:val="28"/>
        </w:numPr>
        <w:rPr>
          <w:lang w:val="en-CA"/>
        </w:rPr>
      </w:pPr>
      <w:r w:rsidRPr="0040741A">
        <w:rPr>
          <w:lang w:val="en-CA"/>
        </w:rPr>
        <w:t xml:space="preserve">helping share the assessment results and engaging in ongoing </w:t>
      </w:r>
      <w:proofErr w:type="gramStart"/>
      <w:r w:rsidRPr="0040741A">
        <w:rPr>
          <w:lang w:val="en-CA"/>
        </w:rPr>
        <w:t>monitoring</w:t>
      </w:r>
      <w:proofErr w:type="gramEnd"/>
    </w:p>
    <w:p w14:paraId="197E3AFA" w14:textId="20E588AF" w:rsidR="00495CEF" w:rsidRPr="0040741A" w:rsidRDefault="00495CEF" w:rsidP="00B036A4">
      <w:pPr>
        <w:keepNext/>
        <w:rPr>
          <w:lang w:val="en-CA"/>
        </w:rPr>
      </w:pPr>
      <w:r w:rsidRPr="0040741A">
        <w:rPr>
          <w:lang w:val="en-CA"/>
        </w:rPr>
        <w:t xml:space="preserve">An effective and inclusive approach to engaging partners and </w:t>
      </w:r>
      <w:r w:rsidR="00CA3326">
        <w:rPr>
          <w:lang w:val="en-CA"/>
        </w:rPr>
        <w:t>system partner</w:t>
      </w:r>
      <w:r w:rsidRPr="0040741A">
        <w:rPr>
          <w:lang w:val="en-CA"/>
        </w:rPr>
        <w:t>s, considers:</w:t>
      </w:r>
    </w:p>
    <w:p w14:paraId="6CD0BADE" w14:textId="2A23B833" w:rsidR="00495CEF" w:rsidRPr="0040741A" w:rsidRDefault="00495CEF" w:rsidP="00091A9C">
      <w:pPr>
        <w:pStyle w:val="ListParagraph"/>
        <w:numPr>
          <w:ilvl w:val="0"/>
          <w:numId w:val="28"/>
        </w:numPr>
        <w:rPr>
          <w:lang w:val="en-CA"/>
        </w:rPr>
      </w:pPr>
      <w:r w:rsidRPr="0040741A">
        <w:rPr>
          <w:lang w:val="en-CA"/>
        </w:rPr>
        <w:t xml:space="preserve">Why is this important for the organization? Why is it important to populations such as […]? </w:t>
      </w:r>
    </w:p>
    <w:p w14:paraId="4E6A943C" w14:textId="2C3DC48F" w:rsidR="00495CEF" w:rsidRPr="0040741A" w:rsidRDefault="00495CEF" w:rsidP="00091A9C">
      <w:pPr>
        <w:pStyle w:val="ListParagraph"/>
        <w:numPr>
          <w:ilvl w:val="0"/>
          <w:numId w:val="28"/>
        </w:numPr>
        <w:rPr>
          <w:lang w:val="en-CA"/>
        </w:rPr>
      </w:pPr>
      <w:r w:rsidRPr="0040741A">
        <w:rPr>
          <w:lang w:val="en-CA"/>
        </w:rPr>
        <w:t xml:space="preserve">Who might the process harm? </w:t>
      </w:r>
    </w:p>
    <w:p w14:paraId="58AA7532" w14:textId="6D16689E" w:rsidR="0071065B" w:rsidRPr="0040741A" w:rsidRDefault="210385F0" w:rsidP="00091A9C">
      <w:pPr>
        <w:pStyle w:val="ListParagraph"/>
        <w:numPr>
          <w:ilvl w:val="0"/>
          <w:numId w:val="28"/>
        </w:numPr>
        <w:rPr>
          <w:lang w:val="en-CA"/>
        </w:rPr>
      </w:pPr>
      <w:r w:rsidRPr="0040741A">
        <w:rPr>
          <w:lang w:val="en-CA"/>
        </w:rPr>
        <w:t xml:space="preserve">Are there accepted practices and norms (such as the First Nations </w:t>
      </w:r>
      <w:r w:rsidR="6E03DE9C" w:rsidRPr="0040741A">
        <w:rPr>
          <w:lang w:val="en-CA"/>
        </w:rPr>
        <w:t xml:space="preserve">OCAP </w:t>
      </w:r>
      <w:r w:rsidRPr="0040741A">
        <w:rPr>
          <w:lang w:val="en-CA"/>
        </w:rPr>
        <w:t xml:space="preserve">Principles </w:t>
      </w:r>
      <w:r w:rsidR="6E03DE9C" w:rsidRPr="0040741A">
        <w:rPr>
          <w:lang w:val="en-CA"/>
        </w:rPr>
        <w:t>for own</w:t>
      </w:r>
      <w:r w:rsidR="4C4581B2" w:rsidRPr="0040741A">
        <w:rPr>
          <w:lang w:val="en-CA"/>
        </w:rPr>
        <w:t>ers</w:t>
      </w:r>
      <w:r w:rsidR="6E03DE9C" w:rsidRPr="0040741A">
        <w:rPr>
          <w:lang w:val="en-CA"/>
        </w:rPr>
        <w:t xml:space="preserve">hip, control, </w:t>
      </w:r>
      <w:proofErr w:type="gramStart"/>
      <w:r w:rsidR="6E03DE9C" w:rsidRPr="0040741A">
        <w:rPr>
          <w:lang w:val="en-CA"/>
        </w:rPr>
        <w:t>access</w:t>
      </w:r>
      <w:proofErr w:type="gramEnd"/>
      <w:r w:rsidR="6E03DE9C" w:rsidRPr="0040741A">
        <w:rPr>
          <w:lang w:val="en-CA"/>
        </w:rPr>
        <w:t xml:space="preserve"> and possession </w:t>
      </w:r>
      <w:r w:rsidRPr="0040741A">
        <w:rPr>
          <w:lang w:val="en-CA"/>
        </w:rPr>
        <w:t xml:space="preserve">of </w:t>
      </w:r>
      <w:r w:rsidR="75831FC4" w:rsidRPr="0040741A">
        <w:rPr>
          <w:lang w:val="en-CA"/>
        </w:rPr>
        <w:t>information</w:t>
      </w:r>
      <w:r w:rsidRPr="0040741A">
        <w:rPr>
          <w:lang w:val="en-CA"/>
        </w:rPr>
        <w:t>) that should be reflected or that might shape expectations about an appropriate process?</w:t>
      </w:r>
    </w:p>
    <w:p w14:paraId="6AA239D3" w14:textId="0111E49F" w:rsidR="00495CEF" w:rsidRPr="0040741A" w:rsidRDefault="00495CEF" w:rsidP="00091A9C">
      <w:pPr>
        <w:pStyle w:val="ListParagraph"/>
        <w:numPr>
          <w:ilvl w:val="0"/>
          <w:numId w:val="28"/>
        </w:numPr>
        <w:rPr>
          <w:lang w:val="en-CA"/>
        </w:rPr>
      </w:pPr>
      <w:r w:rsidRPr="0040741A">
        <w:rPr>
          <w:lang w:val="en-CA"/>
        </w:rPr>
        <w:t xml:space="preserve">Are there any barriers to engagement that could deter some partners and </w:t>
      </w:r>
      <w:r w:rsidR="00CA3326">
        <w:rPr>
          <w:lang w:val="en-CA"/>
        </w:rPr>
        <w:t>system partner</w:t>
      </w:r>
      <w:r w:rsidRPr="0040741A">
        <w:rPr>
          <w:lang w:val="en-CA"/>
        </w:rPr>
        <w:t>s? Who was involved in this issue in the past? Who has not been involved but perhaps should have been?</w:t>
      </w:r>
      <w:r w:rsidRPr="0040741A">
        <w:rPr>
          <w:lang w:val="en-CA"/>
        </w:rPr>
        <w:br w:type="page"/>
      </w:r>
    </w:p>
    <w:p w14:paraId="6C913941" w14:textId="524182E0" w:rsidR="00495CEF" w:rsidRPr="00B62357" w:rsidRDefault="2325D3B3" w:rsidP="00131D56">
      <w:pPr>
        <w:pStyle w:val="Guidancesub-header"/>
        <w:jc w:val="left"/>
        <w:rPr>
          <w:rStyle w:val="Heading3Char"/>
          <w:sz w:val="28"/>
          <w:szCs w:val="28"/>
          <w:lang w:val="en-CA"/>
        </w:rPr>
      </w:pPr>
      <w:bookmarkStart w:id="69" w:name="_Toc129336486"/>
      <w:bookmarkStart w:id="70" w:name="_Toc137133270"/>
      <w:r w:rsidRPr="00B62357">
        <w:rPr>
          <w:rStyle w:val="Heading3Char"/>
          <w:sz w:val="28"/>
          <w:szCs w:val="28"/>
          <w:lang w:val="en-CA"/>
        </w:rPr>
        <w:lastRenderedPageBreak/>
        <w:t xml:space="preserve">2. </w:t>
      </w:r>
      <w:r w:rsidR="13973806" w:rsidRPr="00B62357">
        <w:rPr>
          <w:rStyle w:val="Heading3Char"/>
          <w:sz w:val="28"/>
          <w:szCs w:val="28"/>
          <w:lang w:val="en-CA"/>
        </w:rPr>
        <w:t>INFORMATION</w:t>
      </w:r>
      <w:r w:rsidR="7EBCAC3C" w:rsidRPr="00B62357">
        <w:rPr>
          <w:rStyle w:val="Heading3Char"/>
          <w:sz w:val="28"/>
          <w:szCs w:val="28"/>
          <w:lang w:val="en-CA"/>
        </w:rPr>
        <w:t>-GATHERING</w:t>
      </w:r>
      <w:r w:rsidR="1D29FD0F" w:rsidRPr="00B62357">
        <w:rPr>
          <w:rStyle w:val="Heading3Char"/>
          <w:sz w:val="28"/>
          <w:szCs w:val="28"/>
          <w:lang w:val="en-CA"/>
        </w:rPr>
        <w:t xml:space="preserve"> and ENGAGEMENT</w:t>
      </w:r>
      <w:bookmarkEnd w:id="69"/>
      <w:bookmarkEnd w:id="70"/>
    </w:p>
    <w:p w14:paraId="2E797505" w14:textId="77777777" w:rsidR="00131D56" w:rsidRDefault="00131D56" w:rsidP="00131D56">
      <w:pPr>
        <w:pStyle w:val="CommentText"/>
        <w:spacing w:after="0"/>
        <w:rPr>
          <w:sz w:val="22"/>
          <w:szCs w:val="22"/>
          <w:lang w:val="en-CA"/>
        </w:rPr>
      </w:pPr>
    </w:p>
    <w:p w14:paraId="501AB54A" w14:textId="649E7849" w:rsidR="00495CEF" w:rsidRDefault="7EBCAC3C" w:rsidP="60FA71B5">
      <w:pPr>
        <w:pStyle w:val="CommentText"/>
        <w:spacing w:before="120"/>
        <w:rPr>
          <w:sz w:val="22"/>
          <w:szCs w:val="22"/>
          <w:lang w:val="en-CA"/>
        </w:rPr>
      </w:pPr>
      <w:r w:rsidRPr="0040741A">
        <w:rPr>
          <w:sz w:val="22"/>
          <w:szCs w:val="22"/>
          <w:lang w:val="en-CA"/>
        </w:rPr>
        <w:t xml:space="preserve">Health regulatory Colleges regularly gather quantitative and qualitative data for a variety of purposes. </w:t>
      </w:r>
      <w:r w:rsidR="01E8DAE2" w:rsidRPr="0040741A">
        <w:rPr>
          <w:sz w:val="22"/>
          <w:szCs w:val="22"/>
          <w:lang w:val="en-CA"/>
        </w:rPr>
        <w:t xml:space="preserve">Domain 4 addresses </w:t>
      </w:r>
      <w:r w:rsidR="5F0219A1" w:rsidRPr="0040741A">
        <w:rPr>
          <w:sz w:val="22"/>
          <w:szCs w:val="22"/>
          <w:lang w:val="en-CA"/>
        </w:rPr>
        <w:t xml:space="preserve">the management of </w:t>
      </w:r>
      <w:r w:rsidR="689AD21B" w:rsidRPr="0040741A">
        <w:rPr>
          <w:sz w:val="22"/>
          <w:szCs w:val="22"/>
          <w:lang w:val="en-CA"/>
        </w:rPr>
        <w:t xml:space="preserve">personal </w:t>
      </w:r>
      <w:r w:rsidR="5F0219A1" w:rsidRPr="0040741A">
        <w:rPr>
          <w:sz w:val="22"/>
          <w:szCs w:val="22"/>
          <w:lang w:val="en-CA"/>
        </w:rPr>
        <w:t xml:space="preserve">information, focusing on </w:t>
      </w:r>
      <w:r w:rsidR="4F85E79A" w:rsidRPr="0040741A">
        <w:rPr>
          <w:sz w:val="22"/>
          <w:szCs w:val="22"/>
          <w:lang w:val="en-CA"/>
        </w:rPr>
        <w:t xml:space="preserve">aspects like </w:t>
      </w:r>
      <w:r w:rsidR="5F0219A1" w:rsidRPr="0040741A">
        <w:rPr>
          <w:sz w:val="22"/>
          <w:szCs w:val="22"/>
          <w:lang w:val="en-CA"/>
        </w:rPr>
        <w:t xml:space="preserve">security, privacy, </w:t>
      </w:r>
      <w:proofErr w:type="gramStart"/>
      <w:r w:rsidR="5F0219A1" w:rsidRPr="0040741A">
        <w:rPr>
          <w:sz w:val="22"/>
          <w:szCs w:val="22"/>
          <w:lang w:val="en-CA"/>
        </w:rPr>
        <w:t>confidentiality</w:t>
      </w:r>
      <w:proofErr w:type="gramEnd"/>
      <w:r w:rsidR="5F0219A1" w:rsidRPr="0040741A">
        <w:rPr>
          <w:sz w:val="22"/>
          <w:szCs w:val="22"/>
          <w:lang w:val="en-CA"/>
        </w:rPr>
        <w:t xml:space="preserve"> and reporting. This section </w:t>
      </w:r>
      <w:proofErr w:type="gramStart"/>
      <w:r w:rsidR="318E8FD0" w:rsidRPr="0040741A">
        <w:rPr>
          <w:sz w:val="22"/>
          <w:szCs w:val="22"/>
          <w:lang w:val="en-CA"/>
        </w:rPr>
        <w:t>hone</w:t>
      </w:r>
      <w:r w:rsidR="1B4BDFB5" w:rsidRPr="0040741A">
        <w:rPr>
          <w:sz w:val="22"/>
          <w:szCs w:val="22"/>
          <w:lang w:val="en-CA"/>
        </w:rPr>
        <w:t>s in</w:t>
      </w:r>
      <w:proofErr w:type="gramEnd"/>
      <w:r w:rsidR="1B4BDFB5" w:rsidRPr="0040741A">
        <w:rPr>
          <w:sz w:val="22"/>
          <w:szCs w:val="22"/>
          <w:lang w:val="en-CA"/>
        </w:rPr>
        <w:t xml:space="preserve"> on the manner information is gathered and research subject</w:t>
      </w:r>
      <w:r w:rsidR="4CCFB1FD" w:rsidRPr="0040741A">
        <w:rPr>
          <w:sz w:val="22"/>
          <w:szCs w:val="22"/>
          <w:lang w:val="en-CA"/>
        </w:rPr>
        <w:t>s</w:t>
      </w:r>
      <w:r w:rsidR="1B4BDFB5" w:rsidRPr="0040741A">
        <w:rPr>
          <w:sz w:val="22"/>
          <w:szCs w:val="22"/>
          <w:lang w:val="en-CA"/>
        </w:rPr>
        <w:t xml:space="preserve"> are engaged</w:t>
      </w:r>
      <w:r w:rsidR="37A52ED3" w:rsidRPr="0040741A">
        <w:rPr>
          <w:sz w:val="22"/>
          <w:szCs w:val="22"/>
          <w:lang w:val="en-CA"/>
        </w:rPr>
        <w:t>,</w:t>
      </w:r>
      <w:r w:rsidR="1B4BDFB5" w:rsidRPr="0040741A">
        <w:rPr>
          <w:sz w:val="22"/>
          <w:szCs w:val="22"/>
          <w:lang w:val="en-CA"/>
        </w:rPr>
        <w:t xml:space="preserve"> to</w:t>
      </w:r>
      <w:r w:rsidR="5DA95788" w:rsidRPr="0040741A">
        <w:rPr>
          <w:sz w:val="22"/>
          <w:szCs w:val="22"/>
          <w:lang w:val="en-CA"/>
        </w:rPr>
        <w:t xml:space="preserve"> identify and</w:t>
      </w:r>
      <w:r w:rsidR="6BDCCBAE" w:rsidRPr="0040741A">
        <w:rPr>
          <w:sz w:val="22"/>
          <w:szCs w:val="22"/>
          <w:lang w:val="en-CA"/>
        </w:rPr>
        <w:t xml:space="preserve"> inform solutions to a</w:t>
      </w:r>
      <w:r w:rsidR="1B4BDFB5" w:rsidRPr="0040741A">
        <w:rPr>
          <w:sz w:val="22"/>
          <w:szCs w:val="22"/>
          <w:lang w:val="en-CA"/>
        </w:rPr>
        <w:t>ddress barriers</w:t>
      </w:r>
      <w:r w:rsidR="6D7D3F64" w:rsidRPr="0040741A">
        <w:rPr>
          <w:sz w:val="22"/>
          <w:szCs w:val="22"/>
          <w:lang w:val="en-CA"/>
        </w:rPr>
        <w:t>.</w:t>
      </w:r>
    </w:p>
    <w:p w14:paraId="4897C14D" w14:textId="77777777" w:rsidR="00B62357" w:rsidRDefault="00B62357" w:rsidP="60FA71B5">
      <w:pPr>
        <w:pStyle w:val="CommentText"/>
        <w:spacing w:before="120"/>
        <w:rPr>
          <w:sz w:val="22"/>
          <w:szCs w:val="22"/>
          <w:lang w:val="en-CA"/>
        </w:rPr>
      </w:pPr>
    </w:p>
    <w:p w14:paraId="58D37309" w14:textId="2786D23C" w:rsidR="00495CEF" w:rsidRPr="0040741A" w:rsidRDefault="1B4BDFB5" w:rsidP="00131D56">
      <w:pPr>
        <w:pStyle w:val="Guidancesub-header"/>
        <w:spacing w:before="120"/>
        <w:jc w:val="left"/>
        <w:rPr>
          <w:rStyle w:val="Heading3Char"/>
          <w:lang w:val="en-CA"/>
        </w:rPr>
      </w:pPr>
      <w:bookmarkStart w:id="71" w:name="_Toc137133271"/>
      <w:r w:rsidRPr="0040741A">
        <w:rPr>
          <w:rStyle w:val="Heading3Char"/>
          <w:lang w:val="en-CA"/>
        </w:rPr>
        <w:t xml:space="preserve">Guidance on meaningful </w:t>
      </w:r>
      <w:r w:rsidR="6AB5D730" w:rsidRPr="0040741A">
        <w:rPr>
          <w:rStyle w:val="Heading3Char"/>
          <w:lang w:val="en-CA"/>
        </w:rPr>
        <w:t xml:space="preserve">and safe </w:t>
      </w:r>
      <w:r w:rsidRPr="0040741A">
        <w:rPr>
          <w:rStyle w:val="Heading3Char"/>
          <w:lang w:val="en-CA"/>
        </w:rPr>
        <w:t>engagement</w:t>
      </w:r>
      <w:bookmarkEnd w:id="71"/>
    </w:p>
    <w:p w14:paraId="777F31D5" w14:textId="77777777" w:rsidR="00131D56" w:rsidRDefault="00131D56" w:rsidP="00131D56">
      <w:pPr>
        <w:pStyle w:val="CommentText"/>
        <w:spacing w:before="120" w:after="0"/>
        <w:rPr>
          <w:sz w:val="22"/>
          <w:szCs w:val="22"/>
          <w:lang w:val="en-CA"/>
        </w:rPr>
      </w:pPr>
    </w:p>
    <w:p w14:paraId="4A983BB6" w14:textId="0DBEEE13" w:rsidR="00495CEF" w:rsidRPr="0040741A" w:rsidRDefault="7CBA6084" w:rsidP="00131D56">
      <w:pPr>
        <w:pStyle w:val="CommentText"/>
        <w:rPr>
          <w:sz w:val="22"/>
          <w:szCs w:val="22"/>
          <w:lang w:val="en-CA"/>
        </w:rPr>
      </w:pPr>
      <w:r w:rsidRPr="0040741A">
        <w:rPr>
          <w:sz w:val="22"/>
          <w:szCs w:val="22"/>
          <w:lang w:val="en-CA"/>
        </w:rPr>
        <w:t xml:space="preserve">For a successful EIA, partners, and </w:t>
      </w:r>
      <w:r w:rsidR="00CA3326">
        <w:rPr>
          <w:sz w:val="22"/>
          <w:szCs w:val="22"/>
          <w:lang w:val="en-CA"/>
        </w:rPr>
        <w:t>system partner</w:t>
      </w:r>
      <w:r w:rsidRPr="0040741A">
        <w:rPr>
          <w:sz w:val="22"/>
          <w:szCs w:val="22"/>
          <w:lang w:val="en-CA"/>
        </w:rPr>
        <w:t>s from different racial/ethnic and equity-</w:t>
      </w:r>
      <w:r w:rsidR="03BA6958" w:rsidRPr="0040741A">
        <w:rPr>
          <w:sz w:val="22"/>
          <w:szCs w:val="22"/>
          <w:lang w:val="en-CA"/>
        </w:rPr>
        <w:t>seeking</w:t>
      </w:r>
      <w:r w:rsidR="00514872">
        <w:rPr>
          <w:sz w:val="22"/>
          <w:szCs w:val="22"/>
          <w:lang w:val="en-CA"/>
        </w:rPr>
        <w:t xml:space="preserve"> </w:t>
      </w:r>
      <w:r w:rsidRPr="0040741A">
        <w:rPr>
          <w:sz w:val="22"/>
          <w:szCs w:val="22"/>
          <w:lang w:val="en-CA"/>
        </w:rPr>
        <w:t xml:space="preserve">groups— especially those most adversely affected—must be meaningfully involved and authentically represented, by: </w:t>
      </w:r>
    </w:p>
    <w:p w14:paraId="4D379EC4" w14:textId="135A0BA1" w:rsidR="00495CEF" w:rsidRPr="0040741A" w:rsidRDefault="00495CEF" w:rsidP="00091A9C">
      <w:pPr>
        <w:pStyle w:val="ListParagraph"/>
        <w:numPr>
          <w:ilvl w:val="0"/>
          <w:numId w:val="32"/>
        </w:numPr>
        <w:spacing w:line="259" w:lineRule="auto"/>
        <w:ind w:left="714" w:hanging="357"/>
        <w:rPr>
          <w:lang w:val="en-CA"/>
        </w:rPr>
      </w:pPr>
      <w:r w:rsidRPr="0040741A">
        <w:rPr>
          <w:lang w:val="en-CA"/>
        </w:rPr>
        <w:t xml:space="preserve">Developing a plan for engagement in collaboration with key partners and </w:t>
      </w:r>
      <w:r w:rsidR="00CA3326">
        <w:rPr>
          <w:lang w:val="en-CA"/>
        </w:rPr>
        <w:t>system partner</w:t>
      </w:r>
      <w:r w:rsidRPr="0040741A">
        <w:rPr>
          <w:lang w:val="en-CA"/>
        </w:rPr>
        <w:t>s.</w:t>
      </w:r>
    </w:p>
    <w:p w14:paraId="69D2A363" w14:textId="77777777" w:rsidR="00495CEF" w:rsidRPr="0040741A" w:rsidRDefault="00495CEF" w:rsidP="00091A9C">
      <w:pPr>
        <w:pStyle w:val="ListParagraph"/>
        <w:numPr>
          <w:ilvl w:val="0"/>
          <w:numId w:val="32"/>
        </w:numPr>
        <w:spacing w:line="259" w:lineRule="auto"/>
        <w:ind w:left="714" w:hanging="357"/>
        <w:rPr>
          <w:lang w:val="en-CA"/>
        </w:rPr>
      </w:pPr>
      <w:r w:rsidRPr="0040741A">
        <w:rPr>
          <w:lang w:val="en-CA"/>
        </w:rPr>
        <w:t>Using communications and outreach methods that incorporate inclusive language, are aligned with community values, and clarify the benefits of taking part and their expected role.</w:t>
      </w:r>
    </w:p>
    <w:p w14:paraId="50D2F32B" w14:textId="0A2AFAD9" w:rsidR="00495CEF" w:rsidRPr="0040741A" w:rsidRDefault="7CBA6084" w:rsidP="00091A9C">
      <w:pPr>
        <w:pStyle w:val="ListParagraph"/>
        <w:numPr>
          <w:ilvl w:val="0"/>
          <w:numId w:val="32"/>
        </w:numPr>
        <w:spacing w:line="259" w:lineRule="auto"/>
        <w:ind w:left="714" w:hanging="357"/>
        <w:rPr>
          <w:lang w:val="en-CA"/>
        </w:rPr>
      </w:pPr>
      <w:r w:rsidRPr="0040741A">
        <w:rPr>
          <w:lang w:val="en-CA"/>
        </w:rPr>
        <w:t>Designing methods of engagement that promote cultural safety, respect confidentiality, and include equitable measures</w:t>
      </w:r>
      <w:r w:rsidR="04421F49" w:rsidRPr="0040741A">
        <w:rPr>
          <w:lang w:val="en-CA"/>
        </w:rPr>
        <w:t>.</w:t>
      </w:r>
    </w:p>
    <w:p w14:paraId="47C7892B" w14:textId="77777777" w:rsidR="00495CEF" w:rsidRPr="0040741A" w:rsidRDefault="00495CEF" w:rsidP="00091A9C">
      <w:pPr>
        <w:pStyle w:val="ListParagraph"/>
        <w:numPr>
          <w:ilvl w:val="0"/>
          <w:numId w:val="32"/>
        </w:numPr>
        <w:spacing w:line="259" w:lineRule="auto"/>
        <w:ind w:left="714" w:hanging="357"/>
        <w:rPr>
          <w:color w:val="363435"/>
          <w:w w:val="107"/>
          <w:lang w:val="en-CA"/>
        </w:rPr>
      </w:pPr>
      <w:r w:rsidRPr="0040741A">
        <w:rPr>
          <w:lang w:val="en-CA"/>
        </w:rPr>
        <w:t>Utilizing trauma-informed approaches when engaging with members of equity-seeking groups.</w:t>
      </w:r>
    </w:p>
    <w:p w14:paraId="4CE61A93" w14:textId="5D550B4B" w:rsidR="00495CEF" w:rsidRPr="0040741A" w:rsidRDefault="00495CEF" w:rsidP="00091A9C">
      <w:pPr>
        <w:pStyle w:val="ListParagraph"/>
        <w:numPr>
          <w:ilvl w:val="0"/>
          <w:numId w:val="32"/>
        </w:numPr>
        <w:spacing w:line="259" w:lineRule="auto"/>
        <w:ind w:left="714" w:hanging="357"/>
        <w:rPr>
          <w:color w:val="363435"/>
          <w:w w:val="107"/>
          <w:lang w:val="en-CA"/>
        </w:rPr>
      </w:pPr>
      <w:r w:rsidRPr="0040741A">
        <w:rPr>
          <w:lang w:val="en-CA"/>
        </w:rPr>
        <w:t xml:space="preserve">Ensuring that there are adequate measures in place during engagement </w:t>
      </w:r>
      <w:r w:rsidR="00894484" w:rsidRPr="0040741A">
        <w:rPr>
          <w:lang w:val="en-CA"/>
        </w:rPr>
        <w:t xml:space="preserve">processes </w:t>
      </w:r>
      <w:r w:rsidRPr="0040741A">
        <w:rPr>
          <w:lang w:val="en-CA"/>
        </w:rPr>
        <w:t>to mitigate the risk of potential exposure to triggering content or adverse impact or experiences for members of equity-seeking groups. For example, consider having a counsellor or social worker from an equity seeking group present during public engagement discussions.</w:t>
      </w:r>
    </w:p>
    <w:p w14:paraId="32965F15" w14:textId="1CFF3A85" w:rsidR="00495CEF" w:rsidRPr="0040741A" w:rsidRDefault="00495CEF" w:rsidP="00091A9C">
      <w:pPr>
        <w:pStyle w:val="ListParagraph"/>
        <w:numPr>
          <w:ilvl w:val="0"/>
          <w:numId w:val="32"/>
        </w:numPr>
        <w:spacing w:line="259" w:lineRule="auto"/>
        <w:ind w:left="714" w:hanging="357"/>
        <w:rPr>
          <w:lang w:val="en-CA"/>
        </w:rPr>
      </w:pPr>
      <w:r w:rsidRPr="0040741A">
        <w:rPr>
          <w:lang w:val="en-CA"/>
        </w:rPr>
        <w:t xml:space="preserve">Ensuring the consideration </w:t>
      </w:r>
      <w:r w:rsidR="00894484" w:rsidRPr="0040741A">
        <w:rPr>
          <w:lang w:val="en-CA"/>
        </w:rPr>
        <w:t xml:space="preserve">of </w:t>
      </w:r>
      <w:r w:rsidRPr="0040741A">
        <w:rPr>
          <w:lang w:val="en-CA"/>
        </w:rPr>
        <w:t>an individual or community’s views on how they wish to be engaged/ consulted.</w:t>
      </w:r>
    </w:p>
    <w:p w14:paraId="4DCA6EC3" w14:textId="4589A401" w:rsidR="00495CEF" w:rsidRPr="0040741A" w:rsidRDefault="7CBA6084" w:rsidP="00091A9C">
      <w:pPr>
        <w:pStyle w:val="ListParagraph"/>
        <w:numPr>
          <w:ilvl w:val="0"/>
          <w:numId w:val="32"/>
        </w:numPr>
        <w:spacing w:line="259" w:lineRule="auto"/>
        <w:ind w:left="714" w:hanging="357"/>
        <w:rPr>
          <w:color w:val="363435"/>
          <w:w w:val="107"/>
          <w:lang w:val="en-CA"/>
        </w:rPr>
      </w:pPr>
      <w:r w:rsidRPr="0040741A">
        <w:rPr>
          <w:lang w:val="en-CA"/>
        </w:rPr>
        <w:t xml:space="preserve">Recognizing and respecting the community or organization’s protocols on research and </w:t>
      </w:r>
      <w:r w:rsidR="1AF6BCA7" w:rsidRPr="0040741A">
        <w:rPr>
          <w:lang w:val="en-CA"/>
        </w:rPr>
        <w:t>information</w:t>
      </w:r>
      <w:r w:rsidRPr="0040741A">
        <w:rPr>
          <w:lang w:val="en-CA"/>
        </w:rPr>
        <w:t xml:space="preserve"> collection.</w:t>
      </w:r>
      <w:r w:rsidRPr="0040741A">
        <w:rPr>
          <w:color w:val="363435"/>
          <w:w w:val="107"/>
          <w:lang w:val="en-CA"/>
        </w:rPr>
        <w:t xml:space="preserve"> </w:t>
      </w:r>
    </w:p>
    <w:p w14:paraId="4BB2A291" w14:textId="36C028B0" w:rsidR="00495CEF" w:rsidRPr="0040741A" w:rsidRDefault="7CBA6084" w:rsidP="00091A9C">
      <w:pPr>
        <w:pStyle w:val="ListParagraph"/>
        <w:numPr>
          <w:ilvl w:val="0"/>
          <w:numId w:val="32"/>
        </w:numPr>
        <w:spacing w:line="259" w:lineRule="auto"/>
        <w:ind w:left="714" w:hanging="357"/>
        <w:rPr>
          <w:w w:val="107"/>
          <w:lang w:val="en-CA"/>
        </w:rPr>
      </w:pPr>
      <w:r w:rsidRPr="0040741A">
        <w:rPr>
          <w:w w:val="107"/>
          <w:lang w:val="en-CA"/>
        </w:rPr>
        <w:t xml:space="preserve">Ensure </w:t>
      </w:r>
      <w:r w:rsidR="43085368" w:rsidRPr="0040741A">
        <w:rPr>
          <w:w w:val="107"/>
          <w:lang w:val="en-CA"/>
        </w:rPr>
        <w:t>information</w:t>
      </w:r>
      <w:r w:rsidRPr="0040741A">
        <w:rPr>
          <w:w w:val="107"/>
          <w:lang w:val="en-CA"/>
        </w:rPr>
        <w:t xml:space="preserve"> collected is only used for the intended purpose. </w:t>
      </w:r>
    </w:p>
    <w:p w14:paraId="6A080947" w14:textId="631D2B01" w:rsidR="00495CEF" w:rsidRPr="0040741A" w:rsidRDefault="7216C060" w:rsidP="00091A9C">
      <w:pPr>
        <w:pStyle w:val="ListParagraph"/>
        <w:numPr>
          <w:ilvl w:val="0"/>
          <w:numId w:val="32"/>
        </w:numPr>
        <w:spacing w:line="259" w:lineRule="auto"/>
        <w:ind w:left="714" w:hanging="357"/>
        <w:rPr>
          <w:lang w:val="en-CA"/>
        </w:rPr>
      </w:pPr>
      <w:r w:rsidRPr="0040741A">
        <w:rPr>
          <w:w w:val="107"/>
          <w:lang w:val="en-CA"/>
        </w:rPr>
        <w:t>Ensure you</w:t>
      </w:r>
      <w:r w:rsidR="7CBA6084" w:rsidRPr="0040741A">
        <w:rPr>
          <w:w w:val="107"/>
          <w:lang w:val="en-CA"/>
        </w:rPr>
        <w:t xml:space="preserve"> receive consent or permission</w:t>
      </w:r>
      <w:r w:rsidR="7652FC1A" w:rsidRPr="0040741A">
        <w:rPr>
          <w:lang w:val="en-CA"/>
        </w:rPr>
        <w:t xml:space="preserve"> for participation, </w:t>
      </w:r>
      <w:proofErr w:type="gramStart"/>
      <w:r w:rsidR="7652FC1A" w:rsidRPr="0040741A">
        <w:rPr>
          <w:lang w:val="en-CA"/>
        </w:rPr>
        <w:t>documentation</w:t>
      </w:r>
      <w:proofErr w:type="gramEnd"/>
      <w:r w:rsidR="7652FC1A" w:rsidRPr="0040741A">
        <w:rPr>
          <w:w w:val="107"/>
          <w:lang w:val="en-CA"/>
        </w:rPr>
        <w:t xml:space="preserve"> and aggregated reporting</w:t>
      </w:r>
      <w:r w:rsidR="6E03DE9C" w:rsidRPr="0040741A">
        <w:rPr>
          <w:w w:val="107"/>
          <w:lang w:val="en-CA"/>
        </w:rPr>
        <w:t>.</w:t>
      </w:r>
    </w:p>
    <w:p w14:paraId="5E284014" w14:textId="77777777" w:rsidR="00B62357" w:rsidRDefault="00B62357">
      <w:pPr>
        <w:rPr>
          <w:lang w:val="en-CA"/>
        </w:rPr>
      </w:pPr>
      <w:r>
        <w:rPr>
          <w:lang w:val="en-CA"/>
        </w:rPr>
        <w:br w:type="page"/>
      </w:r>
    </w:p>
    <w:p w14:paraId="78B8CF60" w14:textId="1EC09BDD" w:rsidR="00E32677" w:rsidRPr="0040741A" w:rsidRDefault="00E32677" w:rsidP="4E16CD98">
      <w:pPr>
        <w:rPr>
          <w:lang w:val="en-CA"/>
        </w:rPr>
      </w:pPr>
      <w:r w:rsidRPr="0040741A">
        <w:rPr>
          <w:lang w:val="en-CA"/>
        </w:rPr>
        <w:lastRenderedPageBreak/>
        <w:t>Depending on the group or individual you plan to consult, as well as their geography, there are several information-gathering methods you could use.</w:t>
      </w:r>
    </w:p>
    <w:tbl>
      <w:tblPr>
        <w:tblStyle w:val="TableGrid"/>
        <w:tblW w:w="9355" w:type="dxa"/>
        <w:tblBorders>
          <w:left w:val="none" w:sz="0" w:space="0" w:color="auto"/>
          <w:right w:val="none" w:sz="0" w:space="0" w:color="auto"/>
        </w:tblBorders>
        <w:tblLook w:val="04A0" w:firstRow="1" w:lastRow="0" w:firstColumn="1" w:lastColumn="0" w:noHBand="0" w:noVBand="1"/>
      </w:tblPr>
      <w:tblGrid>
        <w:gridCol w:w="2065"/>
        <w:gridCol w:w="7290"/>
      </w:tblGrid>
      <w:tr w:rsidR="00E32677" w:rsidRPr="00B62357" w14:paraId="6F7E04E5" w14:textId="77777777" w:rsidTr="00B62357">
        <w:tc>
          <w:tcPr>
            <w:tcW w:w="2065" w:type="dxa"/>
          </w:tcPr>
          <w:p w14:paraId="64F882AB" w14:textId="77777777" w:rsidR="00E32677" w:rsidRPr="00B62357" w:rsidRDefault="00E32677" w:rsidP="00A92350">
            <w:pPr>
              <w:rPr>
                <w:b/>
                <w:bCs/>
                <w:lang w:val="en-CA"/>
              </w:rPr>
            </w:pPr>
            <w:r w:rsidRPr="00B62357">
              <w:rPr>
                <w:b/>
                <w:bCs/>
                <w:lang w:val="en-CA"/>
              </w:rPr>
              <w:t>Method</w:t>
            </w:r>
          </w:p>
        </w:tc>
        <w:tc>
          <w:tcPr>
            <w:tcW w:w="7290" w:type="dxa"/>
          </w:tcPr>
          <w:p w14:paraId="2CB9D06F" w14:textId="77777777" w:rsidR="00E32677" w:rsidRPr="00B62357" w:rsidRDefault="00E32677" w:rsidP="00A92350">
            <w:pPr>
              <w:rPr>
                <w:b/>
                <w:bCs/>
                <w:lang w:val="en-CA"/>
              </w:rPr>
            </w:pPr>
            <w:r w:rsidRPr="00B62357">
              <w:rPr>
                <w:b/>
                <w:bCs/>
                <w:lang w:val="en-CA"/>
              </w:rPr>
              <w:t>When to use</w:t>
            </w:r>
          </w:p>
        </w:tc>
      </w:tr>
      <w:tr w:rsidR="00E32677" w:rsidRPr="0040741A" w14:paraId="52B5F216" w14:textId="77777777" w:rsidTr="00B62357">
        <w:tc>
          <w:tcPr>
            <w:tcW w:w="2065" w:type="dxa"/>
          </w:tcPr>
          <w:p w14:paraId="508EA579" w14:textId="77777777" w:rsidR="00E32677" w:rsidRPr="0040741A" w:rsidRDefault="00E32677" w:rsidP="00A92350">
            <w:pPr>
              <w:rPr>
                <w:lang w:val="en-CA"/>
              </w:rPr>
            </w:pPr>
            <w:r w:rsidRPr="0040741A">
              <w:rPr>
                <w:lang w:val="en-CA"/>
              </w:rPr>
              <w:t>Social media and advertising</w:t>
            </w:r>
          </w:p>
          <w:p w14:paraId="0B6EFC89" w14:textId="77777777" w:rsidR="00E32677" w:rsidRPr="0040741A" w:rsidRDefault="00E32677" w:rsidP="00A92350">
            <w:pPr>
              <w:rPr>
                <w:lang w:val="en-CA"/>
              </w:rPr>
            </w:pPr>
          </w:p>
        </w:tc>
        <w:tc>
          <w:tcPr>
            <w:tcW w:w="7290" w:type="dxa"/>
          </w:tcPr>
          <w:p w14:paraId="3BDAC4A0" w14:textId="0AF8E6F0" w:rsidR="00E32677" w:rsidRPr="0040741A" w:rsidRDefault="26F652B6" w:rsidP="00A92350">
            <w:pPr>
              <w:pStyle w:val="CommentText"/>
              <w:rPr>
                <w:sz w:val="22"/>
                <w:szCs w:val="22"/>
                <w:lang w:val="en-CA"/>
              </w:rPr>
            </w:pPr>
            <w:r w:rsidRPr="0040741A">
              <w:rPr>
                <w:sz w:val="22"/>
                <w:szCs w:val="22"/>
                <w:lang w:val="en-CA"/>
              </w:rPr>
              <w:t>To share information about the College’s Equity Impact Assessment on a particular topic and opportunities to contribute</w:t>
            </w:r>
            <w:r w:rsidR="2C3C1E55" w:rsidRPr="0040741A">
              <w:rPr>
                <w:sz w:val="22"/>
                <w:szCs w:val="22"/>
                <w:lang w:val="en-CA"/>
              </w:rPr>
              <w:t xml:space="preserve"> – may be useful to create awareness about EIA activities.</w:t>
            </w:r>
          </w:p>
        </w:tc>
      </w:tr>
      <w:tr w:rsidR="00E32677" w:rsidRPr="0040741A" w14:paraId="0B7DE038" w14:textId="77777777" w:rsidTr="00B62357">
        <w:trPr>
          <w:trHeight w:val="838"/>
        </w:trPr>
        <w:tc>
          <w:tcPr>
            <w:tcW w:w="2065" w:type="dxa"/>
          </w:tcPr>
          <w:p w14:paraId="2915062B" w14:textId="77777777" w:rsidR="00E32677" w:rsidRPr="0040741A" w:rsidRDefault="00E32677" w:rsidP="00A92350">
            <w:pPr>
              <w:rPr>
                <w:lang w:val="en-CA"/>
              </w:rPr>
            </w:pPr>
            <w:r w:rsidRPr="0040741A">
              <w:rPr>
                <w:lang w:val="en-CA"/>
              </w:rPr>
              <w:t>Surveys</w:t>
            </w:r>
          </w:p>
        </w:tc>
        <w:tc>
          <w:tcPr>
            <w:tcW w:w="7290" w:type="dxa"/>
          </w:tcPr>
          <w:p w14:paraId="269A60BC" w14:textId="17F81B8D" w:rsidR="00E32677" w:rsidRPr="0040741A" w:rsidRDefault="26F652B6" w:rsidP="00A92350">
            <w:pPr>
              <w:pStyle w:val="CommentText"/>
              <w:rPr>
                <w:sz w:val="22"/>
                <w:szCs w:val="22"/>
                <w:lang w:val="en-CA"/>
              </w:rPr>
            </w:pPr>
            <w:r w:rsidRPr="0040741A">
              <w:rPr>
                <w:sz w:val="22"/>
                <w:szCs w:val="22"/>
                <w:lang w:val="en-CA"/>
              </w:rPr>
              <w:t xml:space="preserve">For gathering quantitative </w:t>
            </w:r>
            <w:r w:rsidR="67EAF206" w:rsidRPr="0040741A">
              <w:rPr>
                <w:sz w:val="22"/>
                <w:szCs w:val="22"/>
                <w:lang w:val="en-CA"/>
              </w:rPr>
              <w:t>information</w:t>
            </w:r>
            <w:r w:rsidRPr="0040741A">
              <w:rPr>
                <w:sz w:val="22"/>
                <w:szCs w:val="22"/>
                <w:lang w:val="en-CA"/>
              </w:rPr>
              <w:t xml:space="preserve"> and individual perspectives and experiences – may be useful when capacity, timing and budget are constrained and potential groups for consultation are large in number.</w:t>
            </w:r>
          </w:p>
        </w:tc>
      </w:tr>
      <w:tr w:rsidR="00E32677" w:rsidRPr="0040741A" w14:paraId="3BF88FDD" w14:textId="77777777" w:rsidTr="00B62357">
        <w:trPr>
          <w:trHeight w:val="837"/>
        </w:trPr>
        <w:tc>
          <w:tcPr>
            <w:tcW w:w="2065" w:type="dxa"/>
          </w:tcPr>
          <w:p w14:paraId="770F889A" w14:textId="77777777" w:rsidR="00E32677" w:rsidRPr="0040741A" w:rsidRDefault="00E32677" w:rsidP="00A92350">
            <w:pPr>
              <w:rPr>
                <w:lang w:val="en-CA"/>
              </w:rPr>
            </w:pPr>
            <w:r w:rsidRPr="0040741A">
              <w:rPr>
                <w:lang w:val="en-CA"/>
              </w:rPr>
              <w:t xml:space="preserve">Individual interviews </w:t>
            </w:r>
          </w:p>
          <w:p w14:paraId="29F867FE" w14:textId="77777777" w:rsidR="00E32677" w:rsidRPr="0040741A" w:rsidRDefault="00E32677" w:rsidP="00A92350">
            <w:pPr>
              <w:rPr>
                <w:lang w:val="en-CA"/>
              </w:rPr>
            </w:pPr>
          </w:p>
        </w:tc>
        <w:tc>
          <w:tcPr>
            <w:tcW w:w="7290" w:type="dxa"/>
          </w:tcPr>
          <w:p w14:paraId="39BA526A" w14:textId="33DC3231" w:rsidR="00E32677" w:rsidRPr="0040741A" w:rsidRDefault="26F652B6" w:rsidP="00A92350">
            <w:pPr>
              <w:pStyle w:val="CommentText"/>
              <w:rPr>
                <w:sz w:val="22"/>
                <w:szCs w:val="22"/>
                <w:lang w:val="en-CA"/>
              </w:rPr>
            </w:pPr>
            <w:r w:rsidRPr="0040741A">
              <w:rPr>
                <w:sz w:val="22"/>
                <w:szCs w:val="22"/>
                <w:lang w:val="en-CA"/>
              </w:rPr>
              <w:t>For in-depth discussions and solution-finding with a small set of selected individuals</w:t>
            </w:r>
            <w:r w:rsidR="3CC21A63" w:rsidRPr="0040741A">
              <w:rPr>
                <w:sz w:val="22"/>
                <w:szCs w:val="22"/>
                <w:lang w:val="en-CA"/>
              </w:rPr>
              <w:t xml:space="preserve"> – may be useful to build relationships or gather expert views</w:t>
            </w:r>
          </w:p>
        </w:tc>
      </w:tr>
      <w:tr w:rsidR="00E32677" w:rsidRPr="0040741A" w14:paraId="2DB2A439" w14:textId="77777777" w:rsidTr="00B62357">
        <w:trPr>
          <w:trHeight w:val="837"/>
        </w:trPr>
        <w:tc>
          <w:tcPr>
            <w:tcW w:w="2065" w:type="dxa"/>
          </w:tcPr>
          <w:p w14:paraId="49B3E594" w14:textId="77777777" w:rsidR="00E32677" w:rsidRPr="0040741A" w:rsidRDefault="00E32677" w:rsidP="00A92350">
            <w:pPr>
              <w:rPr>
                <w:lang w:val="en-CA"/>
              </w:rPr>
            </w:pPr>
            <w:r w:rsidRPr="0040741A">
              <w:rPr>
                <w:lang w:val="en-CA"/>
              </w:rPr>
              <w:t>Focus groups</w:t>
            </w:r>
          </w:p>
        </w:tc>
        <w:tc>
          <w:tcPr>
            <w:tcW w:w="7290" w:type="dxa"/>
          </w:tcPr>
          <w:p w14:paraId="157B45DF" w14:textId="6DEFD3C3" w:rsidR="00E32677" w:rsidRPr="0040741A" w:rsidRDefault="00E32677" w:rsidP="00A92350">
            <w:pPr>
              <w:pStyle w:val="CommentText"/>
              <w:rPr>
                <w:sz w:val="22"/>
                <w:szCs w:val="22"/>
                <w:lang w:val="en-CA"/>
              </w:rPr>
            </w:pPr>
            <w:r w:rsidRPr="0040741A">
              <w:rPr>
                <w:sz w:val="22"/>
                <w:szCs w:val="22"/>
                <w:lang w:val="en-CA"/>
              </w:rPr>
              <w:t>For in-depth discussions and solution-finding with a larger set of selected individuals. Ensure appropriate session design and skilled facilitation to support a safe environment.</w:t>
            </w:r>
          </w:p>
          <w:p w14:paraId="35342D17" w14:textId="77777777" w:rsidR="00E32677" w:rsidRPr="0040741A" w:rsidRDefault="00E32677" w:rsidP="00A92350">
            <w:pPr>
              <w:pStyle w:val="CommentText"/>
              <w:rPr>
                <w:sz w:val="22"/>
                <w:szCs w:val="22"/>
                <w:lang w:val="en-CA"/>
              </w:rPr>
            </w:pPr>
          </w:p>
        </w:tc>
      </w:tr>
    </w:tbl>
    <w:p w14:paraId="3952E285" w14:textId="77777777" w:rsidR="00E32677" w:rsidRDefault="00E32677" w:rsidP="00E32677">
      <w:pPr>
        <w:rPr>
          <w:lang w:val="en-CA"/>
        </w:rPr>
      </w:pPr>
    </w:p>
    <w:p w14:paraId="4ED58443" w14:textId="77777777" w:rsidR="00B62357" w:rsidRPr="0040741A" w:rsidRDefault="00B62357" w:rsidP="00E32677">
      <w:pPr>
        <w:rPr>
          <w:lang w:val="en-CA"/>
        </w:rPr>
      </w:pPr>
    </w:p>
    <w:p w14:paraId="483CB600" w14:textId="7F14BC6C" w:rsidR="00495CEF" w:rsidRPr="0040741A" w:rsidRDefault="173D9694" w:rsidP="00131D56">
      <w:pPr>
        <w:pStyle w:val="Guidancesub-header"/>
        <w:jc w:val="left"/>
        <w:rPr>
          <w:rStyle w:val="Heading3Char"/>
          <w:lang w:val="en-CA"/>
        </w:rPr>
      </w:pPr>
      <w:bookmarkStart w:id="72" w:name="_Toc137133272"/>
      <w:r w:rsidRPr="0040741A">
        <w:rPr>
          <w:rStyle w:val="Heading3Char"/>
          <w:lang w:val="en-CA"/>
        </w:rPr>
        <w:t>Guidance on types of feedback</w:t>
      </w:r>
      <w:bookmarkEnd w:id="72"/>
    </w:p>
    <w:p w14:paraId="456A2C2D" w14:textId="77777777" w:rsidR="00131D56" w:rsidRDefault="00131D56" w:rsidP="00131D56">
      <w:pPr>
        <w:spacing w:after="0"/>
        <w:rPr>
          <w:lang w:val="en-CA"/>
        </w:rPr>
      </w:pPr>
    </w:p>
    <w:p w14:paraId="598D6BDA" w14:textId="5284BF12" w:rsidR="00B62357" w:rsidRDefault="00B62357">
      <w:r w:rsidRPr="0040741A">
        <w:rPr>
          <w:lang w:val="en-CA"/>
        </w:rPr>
        <w:t xml:space="preserve">Engage and consult with applicants and registrants, separately or in mixed groups, to explore, gain a deeper understanding, and validate your findings. When developing questions, it is helpful to consider the type of feedback to be collected and whether it describes needs and experiences, identifies barriers and impact, or pinpoints root causes. While personal needs or root causes may not always be within the mandate of the health regulatory College, collaboration with </w:t>
      </w:r>
      <w:r w:rsidR="00CA3326">
        <w:rPr>
          <w:lang w:val="en-CA"/>
        </w:rPr>
        <w:t>system partner</w:t>
      </w:r>
      <w:r w:rsidRPr="0040741A">
        <w:rPr>
          <w:lang w:val="en-CA"/>
        </w:rPr>
        <w:t>s who are most impacted, is important to inform the co-creation of possible actions that address adverse impacts and success measures.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695"/>
        <w:gridCol w:w="6655"/>
      </w:tblGrid>
      <w:tr w:rsidR="00495CEF" w:rsidRPr="00B62357" w14:paraId="768A7A88" w14:textId="77777777" w:rsidTr="00B62357">
        <w:tc>
          <w:tcPr>
            <w:tcW w:w="2695" w:type="dxa"/>
          </w:tcPr>
          <w:p w14:paraId="5F31364E" w14:textId="00334310" w:rsidR="00495CEF" w:rsidRPr="00B62357" w:rsidRDefault="00495CEF" w:rsidP="00536CCA">
            <w:pPr>
              <w:rPr>
                <w:b/>
                <w:bCs/>
                <w:lang w:val="en-CA"/>
              </w:rPr>
            </w:pPr>
            <w:r w:rsidRPr="00B62357">
              <w:rPr>
                <w:b/>
                <w:bCs/>
                <w:lang w:val="en-CA"/>
              </w:rPr>
              <w:t>Consult on:</w:t>
            </w:r>
          </w:p>
        </w:tc>
        <w:tc>
          <w:tcPr>
            <w:tcW w:w="6655" w:type="dxa"/>
          </w:tcPr>
          <w:p w14:paraId="7DFD3941" w14:textId="77777777" w:rsidR="00495CEF" w:rsidRPr="00B62357" w:rsidRDefault="00495CEF" w:rsidP="00536CCA">
            <w:pPr>
              <w:rPr>
                <w:b/>
                <w:bCs/>
                <w:lang w:val="en-CA"/>
              </w:rPr>
            </w:pPr>
            <w:r w:rsidRPr="00B62357">
              <w:rPr>
                <w:b/>
                <w:bCs/>
                <w:lang w:val="en-CA"/>
              </w:rPr>
              <w:t>Examples may include:</w:t>
            </w:r>
          </w:p>
        </w:tc>
      </w:tr>
      <w:tr w:rsidR="00495CEF" w:rsidRPr="0040741A" w14:paraId="6F1BBA37" w14:textId="77777777" w:rsidTr="00B62357">
        <w:tc>
          <w:tcPr>
            <w:tcW w:w="2695" w:type="dxa"/>
          </w:tcPr>
          <w:p w14:paraId="398BA06D" w14:textId="77777777" w:rsidR="00495CEF" w:rsidRPr="0040741A" w:rsidRDefault="00495CEF" w:rsidP="00536CCA">
            <w:pPr>
              <w:rPr>
                <w:lang w:val="en-CA"/>
              </w:rPr>
            </w:pPr>
            <w:r w:rsidRPr="0040741A">
              <w:rPr>
                <w:lang w:val="en-CA"/>
              </w:rPr>
              <w:t xml:space="preserve">Professional and personal needs </w:t>
            </w:r>
          </w:p>
        </w:tc>
        <w:tc>
          <w:tcPr>
            <w:tcW w:w="6655" w:type="dxa"/>
          </w:tcPr>
          <w:p w14:paraId="3C965A87" w14:textId="77777777" w:rsidR="00495CEF" w:rsidRPr="0040741A" w:rsidRDefault="00495CEF" w:rsidP="00536CCA">
            <w:pPr>
              <w:rPr>
                <w:lang w:val="en-CA"/>
              </w:rPr>
            </w:pPr>
            <w:r w:rsidRPr="0040741A">
              <w:rPr>
                <w:lang w:val="en-CA"/>
              </w:rPr>
              <w:t>skills-commensurate employment; psychological safety; work in chosen field; provide for loved ones</w:t>
            </w:r>
          </w:p>
        </w:tc>
      </w:tr>
      <w:tr w:rsidR="00495CEF" w:rsidRPr="0040741A" w14:paraId="0C009B9F" w14:textId="77777777" w:rsidTr="00B62357">
        <w:tc>
          <w:tcPr>
            <w:tcW w:w="2695" w:type="dxa"/>
          </w:tcPr>
          <w:p w14:paraId="15C3D3A2" w14:textId="77777777" w:rsidR="00495CEF" w:rsidRPr="0040741A" w:rsidRDefault="00495CEF" w:rsidP="00536CCA">
            <w:pPr>
              <w:rPr>
                <w:lang w:val="en-CA"/>
              </w:rPr>
            </w:pPr>
            <w:r w:rsidRPr="0040741A">
              <w:rPr>
                <w:lang w:val="en-CA"/>
              </w:rPr>
              <w:t>Experiences in getting licensed and practising</w:t>
            </w:r>
          </w:p>
        </w:tc>
        <w:tc>
          <w:tcPr>
            <w:tcW w:w="6655" w:type="dxa"/>
          </w:tcPr>
          <w:p w14:paraId="149AA6E0" w14:textId="6293F7F7" w:rsidR="00495CEF" w:rsidRPr="0040741A" w:rsidRDefault="7CBA6084" w:rsidP="00536CCA">
            <w:pPr>
              <w:rPr>
                <w:lang w:val="en-CA"/>
              </w:rPr>
            </w:pPr>
            <w:r w:rsidRPr="0040741A">
              <w:rPr>
                <w:lang w:val="en-CA"/>
              </w:rPr>
              <w:t>anecdotes and stories about wait times, misinformation, failing assessments, lack of respect for values, etc.</w:t>
            </w:r>
          </w:p>
        </w:tc>
      </w:tr>
      <w:tr w:rsidR="00495CEF" w:rsidRPr="0040741A" w14:paraId="48791195" w14:textId="77777777" w:rsidTr="00B62357">
        <w:tc>
          <w:tcPr>
            <w:tcW w:w="2695" w:type="dxa"/>
          </w:tcPr>
          <w:p w14:paraId="0E5ED7BD" w14:textId="77777777" w:rsidR="00495CEF" w:rsidRPr="0040741A" w:rsidRDefault="00495CEF" w:rsidP="00536CCA">
            <w:pPr>
              <w:rPr>
                <w:lang w:val="en-CA"/>
              </w:rPr>
            </w:pPr>
            <w:r w:rsidRPr="0040741A">
              <w:rPr>
                <w:lang w:val="en-CA"/>
              </w:rPr>
              <w:t>Barriers to registration, etc.</w:t>
            </w:r>
          </w:p>
        </w:tc>
        <w:tc>
          <w:tcPr>
            <w:tcW w:w="6655" w:type="dxa"/>
          </w:tcPr>
          <w:p w14:paraId="6787313E" w14:textId="79C40950" w:rsidR="00495CEF" w:rsidRPr="0040741A" w:rsidRDefault="00495CEF" w:rsidP="00536CCA">
            <w:pPr>
              <w:rPr>
                <w:lang w:val="en-CA"/>
              </w:rPr>
            </w:pPr>
            <w:r w:rsidRPr="0040741A">
              <w:rPr>
                <w:lang w:val="en-CA"/>
              </w:rPr>
              <w:t>lack of available gap training; focus on clinical knowledge and skills in education; lack of tools to combat -isms;</w:t>
            </w:r>
            <w:r w:rsidR="00283A62">
              <w:rPr>
                <w:lang w:val="en-CA"/>
              </w:rPr>
              <w:t xml:space="preserve"> </w:t>
            </w:r>
          </w:p>
        </w:tc>
      </w:tr>
      <w:tr w:rsidR="00495CEF" w:rsidRPr="0040741A" w14:paraId="12F0519C" w14:textId="77777777" w:rsidTr="00B62357">
        <w:tc>
          <w:tcPr>
            <w:tcW w:w="2695" w:type="dxa"/>
          </w:tcPr>
          <w:p w14:paraId="67A456D8" w14:textId="77777777" w:rsidR="00495CEF" w:rsidRPr="0040741A" w:rsidRDefault="00495CEF" w:rsidP="00536CCA">
            <w:pPr>
              <w:rPr>
                <w:lang w:val="en-CA"/>
              </w:rPr>
            </w:pPr>
            <w:r w:rsidRPr="0040741A">
              <w:rPr>
                <w:lang w:val="en-CA"/>
              </w:rPr>
              <w:t>Positive or negative impact</w:t>
            </w:r>
          </w:p>
        </w:tc>
        <w:tc>
          <w:tcPr>
            <w:tcW w:w="6655" w:type="dxa"/>
          </w:tcPr>
          <w:p w14:paraId="26A494E1" w14:textId="77777777" w:rsidR="00495CEF" w:rsidRPr="0040741A" w:rsidRDefault="00495CEF" w:rsidP="00536CCA">
            <w:pPr>
              <w:rPr>
                <w:lang w:val="en-CA"/>
              </w:rPr>
            </w:pPr>
            <w:r w:rsidRPr="0040741A">
              <w:rPr>
                <w:lang w:val="en-CA"/>
              </w:rPr>
              <w:t xml:space="preserve">more likely/less likely to pass assessments; be at the receiving end of a complaint </w:t>
            </w:r>
          </w:p>
        </w:tc>
      </w:tr>
      <w:tr w:rsidR="00495CEF" w:rsidRPr="0040741A" w14:paraId="41E9ECBF" w14:textId="77777777" w:rsidTr="00B62357">
        <w:tc>
          <w:tcPr>
            <w:tcW w:w="2695" w:type="dxa"/>
          </w:tcPr>
          <w:p w14:paraId="2877874B" w14:textId="77777777" w:rsidR="00495CEF" w:rsidRPr="0040741A" w:rsidRDefault="00495CEF" w:rsidP="00536CCA">
            <w:pPr>
              <w:rPr>
                <w:lang w:val="en-CA"/>
              </w:rPr>
            </w:pPr>
            <w:r w:rsidRPr="0040741A">
              <w:rPr>
                <w:lang w:val="en-CA"/>
              </w:rPr>
              <w:t>Root causes of impact or barriers</w:t>
            </w:r>
          </w:p>
        </w:tc>
        <w:tc>
          <w:tcPr>
            <w:tcW w:w="6655" w:type="dxa"/>
          </w:tcPr>
          <w:p w14:paraId="0C8E15E0" w14:textId="66904083" w:rsidR="00495CEF" w:rsidRPr="0040741A" w:rsidRDefault="7CBA6084" w:rsidP="00E32677">
            <w:pPr>
              <w:rPr>
                <w:lang w:val="en-CA"/>
              </w:rPr>
            </w:pPr>
            <w:r w:rsidRPr="0040741A">
              <w:rPr>
                <w:lang w:val="en-CA"/>
              </w:rPr>
              <w:t>lack of access to post-secondary education; lack of sponsors lack of role models; values conflicts; discrimination in K</w:t>
            </w:r>
            <w:r w:rsidR="26F652B6" w:rsidRPr="0040741A">
              <w:rPr>
                <w:lang w:val="en-CA"/>
              </w:rPr>
              <w:t>-</w:t>
            </w:r>
            <w:r w:rsidRPr="0040741A">
              <w:rPr>
                <w:lang w:val="en-CA"/>
              </w:rPr>
              <w:t xml:space="preserve">12; </w:t>
            </w:r>
          </w:p>
        </w:tc>
      </w:tr>
      <w:tr w:rsidR="00495CEF" w:rsidRPr="0040741A" w14:paraId="356BDB83" w14:textId="77777777" w:rsidTr="00B62357">
        <w:tc>
          <w:tcPr>
            <w:tcW w:w="2695" w:type="dxa"/>
          </w:tcPr>
          <w:p w14:paraId="462C21F8" w14:textId="77777777" w:rsidR="00495CEF" w:rsidRPr="0040741A" w:rsidRDefault="00495CEF" w:rsidP="00536CCA">
            <w:pPr>
              <w:rPr>
                <w:lang w:val="en-CA"/>
              </w:rPr>
            </w:pPr>
            <w:r w:rsidRPr="0040741A">
              <w:rPr>
                <w:lang w:val="en-CA"/>
              </w:rPr>
              <w:lastRenderedPageBreak/>
              <w:t>Actions to address adverse effects</w:t>
            </w:r>
          </w:p>
        </w:tc>
        <w:tc>
          <w:tcPr>
            <w:tcW w:w="6655" w:type="dxa"/>
          </w:tcPr>
          <w:p w14:paraId="262004FB" w14:textId="77777777" w:rsidR="00495CEF" w:rsidRPr="0040741A" w:rsidRDefault="00495CEF" w:rsidP="00536CCA">
            <w:pPr>
              <w:pStyle w:val="CommentText"/>
              <w:rPr>
                <w:sz w:val="22"/>
                <w:szCs w:val="22"/>
                <w:lang w:val="en-CA"/>
              </w:rPr>
            </w:pPr>
            <w:r w:rsidRPr="0040741A">
              <w:rPr>
                <w:sz w:val="22"/>
                <w:szCs w:val="22"/>
                <w:lang w:val="en-CA"/>
              </w:rPr>
              <w:t>Implementation of policies; increasing awareness; recognition of work experience; flexible assessments; mentoring and bridging; limited licensing; gap assessments and training; online access</w:t>
            </w:r>
          </w:p>
        </w:tc>
      </w:tr>
      <w:tr w:rsidR="00495CEF" w:rsidRPr="0040741A" w14:paraId="0422A8C0" w14:textId="77777777" w:rsidTr="00B62357">
        <w:tc>
          <w:tcPr>
            <w:tcW w:w="2695" w:type="dxa"/>
          </w:tcPr>
          <w:p w14:paraId="05D111A0" w14:textId="77777777" w:rsidR="00495CEF" w:rsidRPr="0040741A" w:rsidRDefault="00495CEF" w:rsidP="00536CCA">
            <w:pPr>
              <w:rPr>
                <w:lang w:val="en-CA"/>
              </w:rPr>
            </w:pPr>
            <w:r w:rsidRPr="0040741A">
              <w:rPr>
                <w:lang w:val="en-CA"/>
              </w:rPr>
              <w:t>Success measures</w:t>
            </w:r>
          </w:p>
        </w:tc>
        <w:tc>
          <w:tcPr>
            <w:tcW w:w="6655" w:type="dxa"/>
          </w:tcPr>
          <w:p w14:paraId="409DE338" w14:textId="77777777" w:rsidR="00495CEF" w:rsidRPr="0040741A" w:rsidRDefault="00495CEF" w:rsidP="00536CCA">
            <w:pPr>
              <w:pStyle w:val="CommentText"/>
              <w:rPr>
                <w:sz w:val="22"/>
                <w:szCs w:val="22"/>
                <w:lang w:val="en-CA"/>
              </w:rPr>
            </w:pPr>
            <w:r w:rsidRPr="0040741A">
              <w:rPr>
                <w:sz w:val="22"/>
                <w:szCs w:val="22"/>
                <w:lang w:val="en-CA"/>
              </w:rPr>
              <w:t>Identity factors of applicants/registrants: named in complaints; passing licensing; involved in exam development. Patients applying to the victim compensation fund.</w:t>
            </w:r>
          </w:p>
        </w:tc>
      </w:tr>
    </w:tbl>
    <w:p w14:paraId="54534510" w14:textId="77777777" w:rsidR="00E32677" w:rsidRDefault="00E32677" w:rsidP="00536CCA">
      <w:pPr>
        <w:rPr>
          <w:lang w:val="en-CA"/>
        </w:rPr>
      </w:pPr>
    </w:p>
    <w:p w14:paraId="082F69FD" w14:textId="77777777" w:rsidR="00B62357" w:rsidRPr="0040741A" w:rsidRDefault="00B62357" w:rsidP="00536CCA">
      <w:pPr>
        <w:rPr>
          <w:lang w:val="en-CA"/>
        </w:rPr>
      </w:pPr>
    </w:p>
    <w:p w14:paraId="48212077" w14:textId="4E357581" w:rsidR="00495CEF" w:rsidRPr="0040741A" w:rsidRDefault="00F81B5F" w:rsidP="00131D56">
      <w:pPr>
        <w:pStyle w:val="Guidancesub-header"/>
        <w:jc w:val="left"/>
        <w:rPr>
          <w:rStyle w:val="Heading3Char"/>
          <w:lang w:val="en-CA"/>
        </w:rPr>
      </w:pPr>
      <w:bookmarkStart w:id="73" w:name="_Toc137133273"/>
      <w:r w:rsidRPr="0040741A">
        <w:rPr>
          <w:rStyle w:val="Heading3Char"/>
          <w:lang w:val="en-CA"/>
        </w:rPr>
        <w:t>Guidance for</w:t>
      </w:r>
      <w:r w:rsidR="00495CEF" w:rsidRPr="0040741A">
        <w:rPr>
          <w:rStyle w:val="Heading3Char"/>
          <w:lang w:val="en-CA"/>
        </w:rPr>
        <w:t xml:space="preserve"> applying an intersectional </w:t>
      </w:r>
      <w:proofErr w:type="gramStart"/>
      <w:r w:rsidR="00495CEF" w:rsidRPr="0040741A">
        <w:rPr>
          <w:rStyle w:val="Heading3Char"/>
          <w:lang w:val="en-CA"/>
        </w:rPr>
        <w:t>lens</w:t>
      </w:r>
      <w:bookmarkEnd w:id="73"/>
      <w:proofErr w:type="gramEnd"/>
    </w:p>
    <w:p w14:paraId="58767A59" w14:textId="77777777" w:rsidR="00131D56" w:rsidRDefault="00131D56" w:rsidP="00131D56">
      <w:pPr>
        <w:spacing w:after="0"/>
        <w:rPr>
          <w:lang w:val="en-CA"/>
        </w:rPr>
      </w:pPr>
    </w:p>
    <w:p w14:paraId="39E752AB" w14:textId="00B5C5EB" w:rsidR="00495CEF" w:rsidRPr="0040741A" w:rsidRDefault="5A741390" w:rsidP="00536CCA">
      <w:pPr>
        <w:rPr>
          <w:lang w:val="en-CA"/>
        </w:rPr>
      </w:pPr>
      <w:r w:rsidRPr="0040741A">
        <w:rPr>
          <w:lang w:val="en-CA"/>
        </w:rPr>
        <w:t xml:space="preserve">In the Introduction and Terminology section we have introduced the concept of identity factors and intersectionality. </w:t>
      </w:r>
      <w:r w:rsidR="7CBA6084" w:rsidRPr="0040741A">
        <w:rPr>
          <w:lang w:val="en-CA"/>
        </w:rPr>
        <w:t xml:space="preserve">An awareness of how race intersects with other forms of systemic inequities is integral to </w:t>
      </w:r>
      <w:r w:rsidR="00E07B85">
        <w:rPr>
          <w:lang w:val="en-CA"/>
        </w:rPr>
        <w:t>conducting</w:t>
      </w:r>
      <w:r w:rsidR="7CBA6084" w:rsidRPr="0040741A">
        <w:rPr>
          <w:lang w:val="en-CA"/>
        </w:rPr>
        <w:t xml:space="preserve"> an Equity Impact Assessment. It is critical to fulsome identification and monitoring of racial </w:t>
      </w:r>
      <w:r w:rsidR="2DE43E82" w:rsidRPr="0040741A">
        <w:rPr>
          <w:lang w:val="en-CA"/>
        </w:rPr>
        <w:t xml:space="preserve">and other </w:t>
      </w:r>
      <w:r w:rsidR="7CBA6084" w:rsidRPr="0040741A">
        <w:rPr>
          <w:lang w:val="en-CA"/>
        </w:rPr>
        <w:t>equity impacts and outcomes of policies and programs on racialized and marginalized communities and sub-groups within those communities.</w:t>
      </w:r>
    </w:p>
    <w:p w14:paraId="7A5B3100" w14:textId="1CB030FE" w:rsidR="00495CEF" w:rsidRPr="0040741A" w:rsidRDefault="00495CEF" w:rsidP="00536CCA">
      <w:pPr>
        <w:rPr>
          <w:lang w:val="en-CA"/>
        </w:rPr>
      </w:pPr>
      <w:proofErr w:type="gramStart"/>
      <w:r w:rsidRPr="0040741A">
        <w:rPr>
          <w:lang w:val="en-CA"/>
        </w:rPr>
        <w:t xml:space="preserve">In exploring the impact of race, </w:t>
      </w:r>
      <w:r w:rsidR="00163248" w:rsidRPr="0040741A">
        <w:rPr>
          <w:lang w:val="en-CA"/>
        </w:rPr>
        <w:t>there</w:t>
      </w:r>
      <w:proofErr w:type="gramEnd"/>
      <w:r w:rsidR="00163248" w:rsidRPr="0040741A">
        <w:rPr>
          <w:lang w:val="en-CA"/>
        </w:rPr>
        <w:t xml:space="preserve"> is a tendency </w:t>
      </w:r>
      <w:r w:rsidRPr="0040741A">
        <w:rPr>
          <w:lang w:val="en-CA"/>
        </w:rPr>
        <w:t>to talk about it as separate and distinct from impacts of other inequ</w:t>
      </w:r>
      <w:r w:rsidR="00163248" w:rsidRPr="0040741A">
        <w:rPr>
          <w:lang w:val="en-CA"/>
        </w:rPr>
        <w:t>it</w:t>
      </w:r>
      <w:r w:rsidRPr="0040741A">
        <w:rPr>
          <w:lang w:val="en-CA"/>
        </w:rPr>
        <w:t xml:space="preserve">ies. We often forget that people may be subject to many different types of inequities which work together to limit opportunities and hinder advancement. </w:t>
      </w:r>
    </w:p>
    <w:p w14:paraId="1773C6C3" w14:textId="5DF95481" w:rsidR="00495CEF" w:rsidRPr="0040741A" w:rsidRDefault="7CBA6084" w:rsidP="00536CCA">
      <w:pPr>
        <w:rPr>
          <w:lang w:val="en-CA"/>
        </w:rPr>
      </w:pPr>
      <w:r w:rsidRPr="0040741A">
        <w:rPr>
          <w:lang w:val="en-CA"/>
        </w:rPr>
        <w:t>Integrating an intersectional</w:t>
      </w:r>
      <w:r w:rsidR="00495CEF" w:rsidRPr="0040741A">
        <w:rPr>
          <w:rStyle w:val="FootnoteReference"/>
          <w:color w:val="000000" w:themeColor="text1"/>
          <w:lang w:val="en-CA"/>
        </w:rPr>
        <w:footnoteReference w:id="8"/>
      </w:r>
      <w:r w:rsidRPr="0040741A">
        <w:rPr>
          <w:lang w:val="en-CA"/>
        </w:rPr>
        <w:t xml:space="preserve"> lens into</w:t>
      </w:r>
      <w:r w:rsidR="2DE43E82" w:rsidRPr="0040741A">
        <w:rPr>
          <w:lang w:val="en-CA"/>
        </w:rPr>
        <w:t xml:space="preserve"> an </w:t>
      </w:r>
      <w:r w:rsidRPr="0040741A">
        <w:rPr>
          <w:lang w:val="en-CA"/>
        </w:rPr>
        <w:t xml:space="preserve">EIA means moving beyond simply looking at race or gender </w:t>
      </w:r>
      <w:r w:rsidR="2DE43E82" w:rsidRPr="0040741A">
        <w:rPr>
          <w:lang w:val="en-CA"/>
        </w:rPr>
        <w:t xml:space="preserve">or other </w:t>
      </w:r>
      <w:r w:rsidRPr="0040741A">
        <w:rPr>
          <w:lang w:val="en-CA"/>
        </w:rPr>
        <w:t xml:space="preserve">identity </w:t>
      </w:r>
      <w:r w:rsidR="2DE43E82" w:rsidRPr="0040741A">
        <w:rPr>
          <w:lang w:val="en-CA"/>
        </w:rPr>
        <w:t xml:space="preserve">factors </w:t>
      </w:r>
      <w:r w:rsidRPr="0040741A">
        <w:rPr>
          <w:lang w:val="en-CA"/>
        </w:rPr>
        <w:t xml:space="preserve">in isolation. It encourages us to look at the experiences of a group more holistically and offers a better understanding of the cumulative impact of multiple forms of inequities, i.e., race, gender identity, class, sexual orientation, ability, religion etc. It recognizes that various inequities overlap, combine, and intersect to produce specific experiences of inequality. It explains why all inequality is not created equal. For example, the inequities experienced by Indigenous and Black </w:t>
      </w:r>
      <w:r w:rsidR="2DE43E82" w:rsidRPr="0040741A">
        <w:rPr>
          <w:lang w:val="en-CA"/>
        </w:rPr>
        <w:t>students</w:t>
      </w:r>
      <w:r w:rsidRPr="0040741A">
        <w:rPr>
          <w:lang w:val="en-CA"/>
        </w:rPr>
        <w:t xml:space="preserve"> in the </w:t>
      </w:r>
      <w:r w:rsidR="2DE43E82" w:rsidRPr="0040741A">
        <w:rPr>
          <w:lang w:val="en-CA"/>
        </w:rPr>
        <w:t xml:space="preserve">postsecondary educational </w:t>
      </w:r>
      <w:r w:rsidRPr="0040741A">
        <w:rPr>
          <w:lang w:val="en-CA"/>
        </w:rPr>
        <w:t>system, may be best analyzed and understood from a lens that considers not only race, but also socio-economic status, community of residence, education, and family status</w:t>
      </w:r>
      <w:r w:rsidRPr="0040741A">
        <w:rPr>
          <w:color w:val="0070C0"/>
          <w:lang w:val="en-CA"/>
        </w:rPr>
        <w:t xml:space="preserve">. </w:t>
      </w:r>
    </w:p>
    <w:p w14:paraId="50675BFA" w14:textId="26CAAB7E" w:rsidR="00495CEF" w:rsidRPr="0040741A" w:rsidRDefault="7CBA6084" w:rsidP="00536CCA">
      <w:pPr>
        <w:rPr>
          <w:lang w:val="en-CA"/>
        </w:rPr>
      </w:pPr>
      <w:r w:rsidRPr="0040741A">
        <w:rPr>
          <w:lang w:val="en-CA"/>
        </w:rPr>
        <w:t xml:space="preserve">An intersectional lens reveals the complex historical, social, and political contexts which lead to persistent and growing inequities for Indigenous, Black, </w:t>
      </w:r>
      <w:r w:rsidR="2DE43E82" w:rsidRPr="0040741A">
        <w:rPr>
          <w:lang w:val="en-CA"/>
        </w:rPr>
        <w:t>ot</w:t>
      </w:r>
      <w:r w:rsidRPr="0040741A">
        <w:rPr>
          <w:lang w:val="en-CA"/>
        </w:rPr>
        <w:t xml:space="preserve">her </w:t>
      </w:r>
      <w:r w:rsidR="0BD78A09" w:rsidRPr="0040741A">
        <w:rPr>
          <w:lang w:val="en-CA"/>
        </w:rPr>
        <w:t>r</w:t>
      </w:r>
      <w:r w:rsidRPr="0040741A">
        <w:rPr>
          <w:lang w:val="en-CA"/>
        </w:rPr>
        <w:t>acialized</w:t>
      </w:r>
      <w:r w:rsidR="2BBFD78C" w:rsidRPr="0040741A">
        <w:rPr>
          <w:lang w:val="en-CA"/>
        </w:rPr>
        <w:t xml:space="preserve"> people,</w:t>
      </w:r>
      <w:r w:rsidRPr="0040741A">
        <w:rPr>
          <w:lang w:val="en-CA"/>
        </w:rPr>
        <w:t xml:space="preserve"> </w:t>
      </w:r>
      <w:r w:rsidR="2DE43E82" w:rsidRPr="0040741A">
        <w:rPr>
          <w:lang w:val="en-CA"/>
        </w:rPr>
        <w:t xml:space="preserve">and </w:t>
      </w:r>
      <w:r w:rsidR="67ABC544" w:rsidRPr="0040741A">
        <w:rPr>
          <w:lang w:val="en-CA"/>
        </w:rPr>
        <w:t xml:space="preserve">members of other </w:t>
      </w:r>
      <w:r w:rsidR="2DE43E82" w:rsidRPr="0040741A">
        <w:rPr>
          <w:lang w:val="en-CA"/>
        </w:rPr>
        <w:t xml:space="preserve">equity-seeking identity </w:t>
      </w:r>
      <w:r w:rsidRPr="0040741A">
        <w:rPr>
          <w:lang w:val="en-CA"/>
        </w:rPr>
        <w:t>groups. It recognizes unique individual experiences resulting from the confluence of different types of identity and exposes the diversity within groups at risk of being treated as a homogenous mass.</w:t>
      </w:r>
    </w:p>
    <w:p w14:paraId="28405612" w14:textId="006B384A" w:rsidR="00495CEF" w:rsidRPr="0040741A" w:rsidRDefault="7CBA6084" w:rsidP="00536CCA">
      <w:pPr>
        <w:rPr>
          <w:lang w:val="en-CA"/>
        </w:rPr>
      </w:pPr>
      <w:r w:rsidRPr="0040741A">
        <w:rPr>
          <w:lang w:val="en-CA"/>
        </w:rPr>
        <w:t xml:space="preserve">An intersectional lens supports the consideration of a variety of socio-political forces and understand how privilege, power, oppression, and exclusion operate in interlocking ways to shape the lives of individuals i.e., how gender identity intersects with race, how sexual orientation intersects with </w:t>
      </w:r>
      <w:r w:rsidR="2DE43E82" w:rsidRPr="0040741A">
        <w:rPr>
          <w:lang w:val="en-CA"/>
        </w:rPr>
        <w:t>age</w:t>
      </w:r>
      <w:r w:rsidRPr="0040741A">
        <w:rPr>
          <w:lang w:val="en-CA"/>
        </w:rPr>
        <w:t xml:space="preserve">, how disability intersects with </w:t>
      </w:r>
      <w:r w:rsidR="2DE43E82" w:rsidRPr="0040741A">
        <w:rPr>
          <w:lang w:val="en-CA"/>
        </w:rPr>
        <w:t>national background</w:t>
      </w:r>
      <w:r w:rsidRPr="0040741A">
        <w:rPr>
          <w:lang w:val="en-CA"/>
        </w:rPr>
        <w:t xml:space="preserve">, and how the interaction of these inequities </w:t>
      </w:r>
      <w:r w:rsidRPr="0040741A">
        <w:rPr>
          <w:lang w:val="en-CA"/>
        </w:rPr>
        <w:lastRenderedPageBreak/>
        <w:t>exacerbates each other. “</w:t>
      </w:r>
      <w:r w:rsidRPr="0040741A">
        <w:rPr>
          <w:i/>
          <w:iCs/>
          <w:lang w:val="en-CA"/>
        </w:rPr>
        <w:t>It is simply about how certain aspects of who you are will increase your access to the good things or your exposure to the bad things in life</w:t>
      </w:r>
      <w:r w:rsidRPr="0040741A">
        <w:rPr>
          <w:lang w:val="en-CA"/>
        </w:rPr>
        <w:t>”</w:t>
      </w:r>
      <w:r w:rsidR="00495CEF" w:rsidRPr="0040741A">
        <w:rPr>
          <w:rStyle w:val="FootnoteReference"/>
          <w:lang w:val="en-CA"/>
        </w:rPr>
        <w:footnoteReference w:id="9"/>
      </w:r>
      <w:r w:rsidRPr="0040741A">
        <w:rPr>
          <w:lang w:val="en-CA"/>
        </w:rPr>
        <w:t>.</w:t>
      </w:r>
    </w:p>
    <w:p w14:paraId="4732B89F" w14:textId="613376BD" w:rsidR="00495CEF" w:rsidRDefault="7CBA6084" w:rsidP="00536CCA">
      <w:pPr>
        <w:rPr>
          <w:lang w:val="en-CA"/>
        </w:rPr>
      </w:pPr>
      <w:r w:rsidRPr="0040741A">
        <w:rPr>
          <w:lang w:val="en-CA"/>
        </w:rPr>
        <w:t>It considers the ways in which people’s lives are shaped by their multiple and overlapping identities and social locations, which together can create additional barriers, opportunities, and/or power imbalances</w:t>
      </w:r>
      <w:r w:rsidR="00495CEF" w:rsidRPr="0040741A">
        <w:rPr>
          <w:rStyle w:val="FootnoteReference"/>
          <w:lang w:val="en-CA"/>
        </w:rPr>
        <w:footnoteReference w:id="10"/>
      </w:r>
      <w:r w:rsidRPr="0040741A">
        <w:rPr>
          <w:lang w:val="en-CA"/>
        </w:rPr>
        <w:t>.</w:t>
      </w:r>
    </w:p>
    <w:p w14:paraId="56C49CD7" w14:textId="77777777" w:rsidR="00B62357" w:rsidRPr="0040741A" w:rsidRDefault="00B62357" w:rsidP="00536CCA">
      <w:pPr>
        <w:rPr>
          <w:lang w:val="en-CA"/>
        </w:rPr>
      </w:pPr>
    </w:p>
    <w:p w14:paraId="7FE17B8F" w14:textId="4B133075" w:rsidR="00495CEF" w:rsidRPr="0040741A" w:rsidRDefault="0EC70CA7" w:rsidP="00131D56">
      <w:pPr>
        <w:pStyle w:val="Guidancesub-header"/>
        <w:jc w:val="left"/>
        <w:rPr>
          <w:rStyle w:val="Heading3Char"/>
          <w:lang w:val="en-CA"/>
        </w:rPr>
      </w:pPr>
      <w:bookmarkStart w:id="74" w:name="_Toc96075752"/>
      <w:bookmarkStart w:id="75" w:name="_Toc137133274"/>
      <w:r w:rsidRPr="0040741A">
        <w:rPr>
          <w:rStyle w:val="Heading3Char"/>
          <w:lang w:val="en-CA"/>
        </w:rPr>
        <w:t>Guidance for</w:t>
      </w:r>
      <w:r w:rsidR="7CBA6084" w:rsidRPr="0040741A">
        <w:rPr>
          <w:rStyle w:val="Heading3Char"/>
          <w:lang w:val="en-CA"/>
        </w:rPr>
        <w:t xml:space="preserve"> equity in consultations</w:t>
      </w:r>
      <w:r w:rsidR="00495CEF" w:rsidRPr="0040741A">
        <w:rPr>
          <w:rStyle w:val="Heading3Char"/>
          <w:vertAlign w:val="superscript"/>
          <w:lang w:val="en-CA"/>
        </w:rPr>
        <w:footnoteReference w:id="11"/>
      </w:r>
      <w:bookmarkStart w:id="76" w:name="_Toc129336487"/>
      <w:bookmarkEnd w:id="74"/>
      <w:bookmarkEnd w:id="75"/>
    </w:p>
    <w:p w14:paraId="687FDAB5" w14:textId="77777777" w:rsidR="00131D56" w:rsidRDefault="00131D56" w:rsidP="00131D56">
      <w:pPr>
        <w:spacing w:after="0"/>
        <w:rPr>
          <w:lang w:val="en-CA"/>
        </w:rPr>
      </w:pPr>
    </w:p>
    <w:p w14:paraId="084E07F3" w14:textId="0CC7CFE9" w:rsidR="00495CEF" w:rsidRPr="0040741A" w:rsidRDefault="00495CEF" w:rsidP="00536CCA">
      <w:pPr>
        <w:rPr>
          <w:lang w:val="en-CA"/>
        </w:rPr>
      </w:pPr>
      <w:r w:rsidRPr="0040741A">
        <w:rPr>
          <w:lang w:val="en-CA"/>
        </w:rPr>
        <w:t xml:space="preserve">When the voices of all </w:t>
      </w:r>
      <w:r w:rsidR="00163248" w:rsidRPr="0040741A">
        <w:rPr>
          <w:lang w:val="en-CA"/>
        </w:rPr>
        <w:t>affected</w:t>
      </w:r>
      <w:r w:rsidRPr="0040741A">
        <w:rPr>
          <w:lang w:val="en-CA"/>
        </w:rPr>
        <w:t xml:space="preserve"> population groups</w:t>
      </w:r>
      <w:r w:rsidR="00163248" w:rsidRPr="0040741A">
        <w:rPr>
          <w:lang w:val="en-CA"/>
        </w:rPr>
        <w:t xml:space="preserve"> can be heard</w:t>
      </w:r>
      <w:r w:rsidRPr="0040741A">
        <w:rPr>
          <w:lang w:val="en-CA"/>
        </w:rPr>
        <w:t>, and when the consultation method is culturally and contextually robust, the validity and quality of the findings – and eventual mitigation solutions – increases.</w:t>
      </w:r>
    </w:p>
    <w:p w14:paraId="21F12C70" w14:textId="160B9CF2" w:rsidR="00495CEF" w:rsidRPr="0040741A" w:rsidRDefault="7CBA6084" w:rsidP="00091A9C">
      <w:pPr>
        <w:pStyle w:val="ListBullet"/>
        <w:numPr>
          <w:ilvl w:val="0"/>
          <w:numId w:val="3"/>
        </w:numPr>
        <w:spacing w:line="259" w:lineRule="auto"/>
        <w:rPr>
          <w:rFonts w:asciiTheme="minorHAnsi" w:hAnsiTheme="minorHAnsi" w:cstheme="minorBidi"/>
        </w:rPr>
      </w:pPr>
      <w:r w:rsidRPr="0040741A">
        <w:rPr>
          <w:rFonts w:asciiTheme="minorHAnsi" w:hAnsiTheme="minorHAnsi" w:cstheme="minorBidi"/>
        </w:rPr>
        <w:t>Include a variety of perspectives</w:t>
      </w:r>
      <w:r w:rsidR="72CBB28E" w:rsidRPr="0040741A">
        <w:rPr>
          <w:rFonts w:asciiTheme="minorHAnsi" w:hAnsiTheme="minorHAnsi" w:cstheme="minorBidi"/>
        </w:rPr>
        <w:t xml:space="preserve">, </w:t>
      </w:r>
      <w:r w:rsidRPr="0040741A">
        <w:rPr>
          <w:rFonts w:asciiTheme="minorHAnsi" w:hAnsiTheme="minorHAnsi" w:cstheme="minorBidi"/>
        </w:rPr>
        <w:t>in terms of identify factors</w:t>
      </w:r>
      <w:r w:rsidR="1C23BC5B" w:rsidRPr="0040741A">
        <w:rPr>
          <w:rFonts w:asciiTheme="minorHAnsi" w:hAnsiTheme="minorHAnsi" w:cstheme="minorBidi"/>
        </w:rPr>
        <w:t>,</w:t>
      </w:r>
      <w:r w:rsidR="23B4E1A8" w:rsidRPr="0040741A">
        <w:rPr>
          <w:rFonts w:asciiTheme="minorHAnsi" w:hAnsiTheme="minorHAnsi" w:cstheme="minorBidi"/>
        </w:rPr>
        <w:t xml:space="preserve"> geographic location, professional practice experience, and</w:t>
      </w:r>
      <w:r w:rsidRPr="0040741A">
        <w:rPr>
          <w:rFonts w:asciiTheme="minorHAnsi" w:hAnsiTheme="minorHAnsi" w:cstheme="minorBidi"/>
        </w:rPr>
        <w:t xml:space="preserve"> familiarity with the policy, standard</w:t>
      </w:r>
      <w:r w:rsidR="7CC15476" w:rsidRPr="0040741A">
        <w:rPr>
          <w:rFonts w:asciiTheme="minorHAnsi" w:hAnsiTheme="minorHAnsi" w:cstheme="minorBidi"/>
        </w:rPr>
        <w:t>, or guideline</w:t>
      </w:r>
      <w:r w:rsidR="4A614A8E" w:rsidRPr="0040741A">
        <w:rPr>
          <w:rFonts w:asciiTheme="minorHAnsi" w:hAnsiTheme="minorHAnsi" w:cstheme="minorBidi"/>
        </w:rPr>
        <w:t>.</w:t>
      </w:r>
    </w:p>
    <w:p w14:paraId="04E14580" w14:textId="5AB176D3" w:rsidR="00495CEF" w:rsidRPr="0040741A" w:rsidRDefault="60FA71B5" w:rsidP="00091A9C">
      <w:pPr>
        <w:pStyle w:val="ListBullet"/>
        <w:numPr>
          <w:ilvl w:val="0"/>
          <w:numId w:val="3"/>
        </w:numPr>
        <w:spacing w:line="259" w:lineRule="auto"/>
        <w:rPr>
          <w:rFonts w:asciiTheme="minorHAnsi" w:hAnsiTheme="minorHAnsi" w:cstheme="minorBidi"/>
        </w:rPr>
      </w:pPr>
      <w:r w:rsidRPr="0040741A">
        <w:rPr>
          <w:rFonts w:asciiTheme="minorHAnsi" w:hAnsiTheme="minorHAnsi" w:cstheme="minorBidi"/>
        </w:rPr>
        <w:t>Be clear about what you expect from the individual or group and</w:t>
      </w:r>
      <w:r w:rsidR="4BA568D9" w:rsidRPr="0040741A">
        <w:rPr>
          <w:rFonts w:asciiTheme="minorHAnsi" w:hAnsiTheme="minorHAnsi" w:cstheme="minorBidi"/>
        </w:rPr>
        <w:t xml:space="preserve"> what you are planning to give back.</w:t>
      </w:r>
    </w:p>
    <w:p w14:paraId="1C762558" w14:textId="112CB603" w:rsidR="00495CEF" w:rsidRPr="0040741A" w:rsidRDefault="4BA568D9"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 xml:space="preserve">Be transparent </w:t>
      </w:r>
      <w:r w:rsidR="60FA71B5" w:rsidRPr="0040741A">
        <w:rPr>
          <w:rFonts w:asciiTheme="minorHAnsi" w:hAnsiTheme="minorHAnsi" w:cstheme="minorBidi"/>
        </w:rPr>
        <w:t xml:space="preserve">how you protect participants’ confidentiality and anonymity throughout the </w:t>
      </w:r>
      <w:r w:rsidR="43A32706" w:rsidRPr="0040741A">
        <w:rPr>
          <w:rFonts w:asciiTheme="minorHAnsi" w:hAnsiTheme="minorHAnsi" w:cstheme="minorBidi"/>
        </w:rPr>
        <w:t>information</w:t>
      </w:r>
      <w:r w:rsidR="60FA71B5" w:rsidRPr="0040741A">
        <w:rPr>
          <w:rFonts w:asciiTheme="minorHAnsi" w:hAnsiTheme="minorHAnsi" w:cstheme="minorBidi"/>
        </w:rPr>
        <w:t xml:space="preserve"> collection, analysis and reporting activities. </w:t>
      </w:r>
      <w:r w:rsidR="3953793E" w:rsidRPr="0040741A">
        <w:rPr>
          <w:rFonts w:asciiTheme="minorHAnsi" w:hAnsiTheme="minorHAnsi" w:cstheme="minorBidi"/>
        </w:rPr>
        <w:t>C</w:t>
      </w:r>
      <w:r w:rsidR="60FA71B5" w:rsidRPr="0040741A">
        <w:rPr>
          <w:rFonts w:asciiTheme="minorHAnsi" w:hAnsiTheme="minorHAnsi" w:cstheme="minorBidi"/>
        </w:rPr>
        <w:t xml:space="preserve">onfirm any limitations around confidentiality and anonymity. </w:t>
      </w:r>
      <w:proofErr w:type="gramStart"/>
      <w:r w:rsidR="4193DD7E" w:rsidRPr="0040741A">
        <w:rPr>
          <w:rFonts w:asciiTheme="minorHAnsi" w:hAnsiTheme="minorHAnsi" w:cstheme="minorBidi"/>
        </w:rPr>
        <w:t>And,</w:t>
      </w:r>
      <w:proofErr w:type="gramEnd"/>
      <w:r w:rsidR="4193DD7E" w:rsidRPr="0040741A">
        <w:rPr>
          <w:rFonts w:asciiTheme="minorHAnsi" w:hAnsiTheme="minorHAnsi" w:cstheme="minorBidi"/>
        </w:rPr>
        <w:t xml:space="preserve"> collect only what is necessary to your context.</w:t>
      </w:r>
    </w:p>
    <w:p w14:paraId="01267C6D" w14:textId="0B89B095" w:rsidR="1334D957" w:rsidRPr="0040741A" w:rsidRDefault="1334D957" w:rsidP="00091A9C">
      <w:pPr>
        <w:pStyle w:val="ListBullet"/>
        <w:numPr>
          <w:ilvl w:val="0"/>
          <w:numId w:val="2"/>
        </w:numPr>
        <w:spacing w:line="259" w:lineRule="auto"/>
      </w:pPr>
      <w:r w:rsidRPr="0040741A">
        <w:rPr>
          <w:rFonts w:ascii="Calibri" w:eastAsia="Calibri" w:hAnsi="Calibri" w:cs="Calibri"/>
          <w:color w:val="000000" w:themeColor="text1"/>
        </w:rPr>
        <w:t xml:space="preserve">Provide participants or </w:t>
      </w:r>
      <w:r w:rsidR="00CA3326">
        <w:rPr>
          <w:rFonts w:ascii="Calibri" w:eastAsia="Calibri" w:hAnsi="Calibri" w:cs="Calibri"/>
          <w:color w:val="000000" w:themeColor="text1"/>
        </w:rPr>
        <w:t>system partner</w:t>
      </w:r>
      <w:r w:rsidRPr="0040741A">
        <w:rPr>
          <w:rFonts w:ascii="Calibri" w:eastAsia="Calibri" w:hAnsi="Calibri" w:cs="Calibri"/>
          <w:color w:val="000000" w:themeColor="text1"/>
        </w:rPr>
        <w:t>s with a brief overview of what information is being collected, why these questions are being asked,</w:t>
      </w:r>
      <w:r w:rsidR="00283A62">
        <w:rPr>
          <w:rFonts w:ascii="Calibri" w:eastAsia="Calibri" w:hAnsi="Calibri" w:cs="Calibri"/>
          <w:color w:val="000000" w:themeColor="text1"/>
        </w:rPr>
        <w:t xml:space="preserve"> </w:t>
      </w:r>
      <w:r w:rsidRPr="0040741A">
        <w:rPr>
          <w:rFonts w:ascii="Calibri" w:eastAsia="Calibri" w:hAnsi="Calibri" w:cs="Calibri"/>
          <w:color w:val="000000" w:themeColor="text1"/>
        </w:rPr>
        <w:t>the participant's right to choose not to disclose uncomfortable information,</w:t>
      </w:r>
      <w:r w:rsidR="00283A62">
        <w:rPr>
          <w:rFonts w:ascii="Calibri" w:eastAsia="Calibri" w:hAnsi="Calibri" w:cs="Calibri"/>
          <w:color w:val="000000" w:themeColor="text1"/>
        </w:rPr>
        <w:t xml:space="preserve"> </w:t>
      </w:r>
      <w:r w:rsidRPr="0040741A">
        <w:rPr>
          <w:rFonts w:ascii="Calibri" w:eastAsia="Calibri" w:hAnsi="Calibri" w:cs="Calibri"/>
          <w:color w:val="000000" w:themeColor="text1"/>
        </w:rPr>
        <w:t>the participant's right to ask questions, how the information</w:t>
      </w:r>
      <w:r w:rsidR="00283A62">
        <w:rPr>
          <w:rFonts w:ascii="Calibri" w:eastAsia="Calibri" w:hAnsi="Calibri" w:cs="Calibri"/>
          <w:color w:val="000000" w:themeColor="text1"/>
        </w:rPr>
        <w:t xml:space="preserve"> </w:t>
      </w:r>
      <w:r w:rsidRPr="0040741A">
        <w:rPr>
          <w:rFonts w:ascii="Calibri" w:eastAsia="Calibri" w:hAnsi="Calibri" w:cs="Calibri"/>
          <w:color w:val="000000" w:themeColor="text1"/>
        </w:rPr>
        <w:t>and data will be used to benefit the health-regulatory system</w:t>
      </w:r>
      <w:r w:rsidR="370E9563" w:rsidRPr="0040741A">
        <w:rPr>
          <w:rFonts w:ascii="Calibri" w:eastAsia="Calibri" w:hAnsi="Calibri" w:cs="Calibri"/>
          <w:color w:val="000000" w:themeColor="text1"/>
        </w:rPr>
        <w:t xml:space="preserve"> and</w:t>
      </w:r>
      <w:r w:rsidRPr="0040741A">
        <w:rPr>
          <w:rFonts w:ascii="Calibri" w:eastAsia="Calibri" w:hAnsi="Calibri" w:cs="Calibri"/>
          <w:color w:val="000000" w:themeColor="text1"/>
        </w:rPr>
        <w:t xml:space="preserve"> protect the public</w:t>
      </w:r>
      <w:r w:rsidR="49FFD037" w:rsidRPr="0040741A">
        <w:rPr>
          <w:rFonts w:ascii="Calibri" w:eastAsia="Calibri" w:hAnsi="Calibri" w:cs="Calibri"/>
          <w:color w:val="000000" w:themeColor="text1"/>
        </w:rPr>
        <w:t>.</w:t>
      </w:r>
    </w:p>
    <w:p w14:paraId="42402D13" w14:textId="3CAF7AC1" w:rsidR="00495CEF" w:rsidRPr="0040741A" w:rsidRDefault="60FA71B5"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Use inclusive language and customize messaging to describe why each group or community you want to hear from should engage in the consultation process.</w:t>
      </w:r>
    </w:p>
    <w:p w14:paraId="7B83715D" w14:textId="302A3402" w:rsidR="00495CEF" w:rsidRPr="0040741A" w:rsidRDefault="60FA71B5"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Engage community and professional network leaders in outreach and disseminating invitations to participate.</w:t>
      </w:r>
    </w:p>
    <w:p w14:paraId="44BDE02B" w14:textId="3DA6B757" w:rsidR="00495CEF" w:rsidRPr="0040741A" w:rsidRDefault="6A5AE4FA"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Co-create</w:t>
      </w:r>
      <w:r w:rsidR="7CBA6084" w:rsidRPr="0040741A">
        <w:rPr>
          <w:rFonts w:asciiTheme="minorHAnsi" w:hAnsiTheme="minorHAnsi" w:cstheme="minorBidi"/>
        </w:rPr>
        <w:t xml:space="preserve"> an ethical space for dialogue and promote cultural safety and recognition of the cultural identities, histories, </w:t>
      </w:r>
      <w:proofErr w:type="gramStart"/>
      <w:r w:rsidR="7CBA6084" w:rsidRPr="0040741A">
        <w:rPr>
          <w:rFonts w:asciiTheme="minorHAnsi" w:hAnsiTheme="minorHAnsi" w:cstheme="minorBidi"/>
        </w:rPr>
        <w:t>knowledge</w:t>
      </w:r>
      <w:proofErr w:type="gramEnd"/>
      <w:r w:rsidR="7CBA6084" w:rsidRPr="0040741A">
        <w:rPr>
          <w:rFonts w:asciiTheme="minorHAnsi" w:hAnsiTheme="minorHAnsi" w:cstheme="minorBidi"/>
        </w:rPr>
        <w:t xml:space="preserve"> and perspectives within </w:t>
      </w:r>
      <w:r w:rsidR="15DDC16D" w:rsidRPr="0040741A">
        <w:rPr>
          <w:rFonts w:asciiTheme="minorHAnsi" w:hAnsiTheme="minorHAnsi" w:cstheme="minorBidi"/>
        </w:rPr>
        <w:t>identity groups</w:t>
      </w:r>
      <w:r w:rsidR="7CBA6084" w:rsidRPr="0040741A">
        <w:rPr>
          <w:rFonts w:asciiTheme="minorHAnsi" w:hAnsiTheme="minorHAnsi" w:cstheme="minorBidi"/>
        </w:rPr>
        <w:t>.</w:t>
      </w:r>
    </w:p>
    <w:p w14:paraId="434DBA12" w14:textId="79EADA60" w:rsidR="00495CEF" w:rsidRPr="0040741A" w:rsidRDefault="7CBA6084"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Use mixed methods (interviews, focus groups, narrative, longform surveys) in conjunction with quantitative administrative data to better understand the lived experience of members</w:t>
      </w:r>
      <w:r w:rsidR="15DDC16D" w:rsidRPr="0040741A">
        <w:rPr>
          <w:rFonts w:asciiTheme="minorHAnsi" w:hAnsiTheme="minorHAnsi" w:cstheme="minorBidi"/>
        </w:rPr>
        <w:t xml:space="preserve"> of equity-seeking groups</w:t>
      </w:r>
      <w:r w:rsidR="2321612E" w:rsidRPr="0040741A">
        <w:rPr>
          <w:rFonts w:asciiTheme="minorHAnsi" w:hAnsiTheme="minorHAnsi" w:cstheme="minorBidi"/>
        </w:rPr>
        <w:t>, administrative data could include</w:t>
      </w:r>
      <w:r w:rsidR="1B05C913" w:rsidRPr="0040741A">
        <w:rPr>
          <w:rFonts w:asciiTheme="minorHAnsi" w:hAnsiTheme="minorHAnsi" w:cstheme="minorBidi"/>
        </w:rPr>
        <w:t xml:space="preserve"> information related to age, gender, sex, race, ethnicity, social economic status, income, housing, (dis)ability/accessibility as well as other new/emerging social determinants of </w:t>
      </w:r>
      <w:proofErr w:type="gramStart"/>
      <w:r w:rsidR="1B05C913" w:rsidRPr="0040741A">
        <w:rPr>
          <w:rFonts w:asciiTheme="minorHAnsi" w:hAnsiTheme="minorHAnsi" w:cstheme="minorBidi"/>
        </w:rPr>
        <w:t>health</w:t>
      </w:r>
      <w:proofErr w:type="gramEnd"/>
    </w:p>
    <w:p w14:paraId="17E82653" w14:textId="438A8E61" w:rsidR="00495CEF" w:rsidRPr="0040741A" w:rsidRDefault="77D1EB00"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lastRenderedPageBreak/>
        <w:t>Proactively solicit feedback on</w:t>
      </w:r>
      <w:r w:rsidR="06CCCAFD" w:rsidRPr="0040741A">
        <w:rPr>
          <w:rFonts w:asciiTheme="minorHAnsi" w:hAnsiTheme="minorHAnsi" w:cstheme="minorBidi"/>
        </w:rPr>
        <w:t xml:space="preserve"> </w:t>
      </w:r>
      <w:r w:rsidR="7CBA6084" w:rsidRPr="0040741A">
        <w:rPr>
          <w:rFonts w:asciiTheme="minorHAnsi" w:hAnsiTheme="minorHAnsi" w:cstheme="minorBidi"/>
        </w:rPr>
        <w:t>data collection practices</w:t>
      </w:r>
      <w:r w:rsidR="0CBAAFE4" w:rsidRPr="0040741A">
        <w:rPr>
          <w:rFonts w:asciiTheme="minorHAnsi" w:hAnsiTheme="minorHAnsi" w:cstheme="minorBidi"/>
        </w:rPr>
        <w:t xml:space="preserve"> during engagement planning.</w:t>
      </w:r>
    </w:p>
    <w:p w14:paraId="2F566F7C" w14:textId="65F4884B" w:rsidR="00495CEF" w:rsidRPr="0040741A" w:rsidRDefault="3263FD6C"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 xml:space="preserve">Avoid over-burdening certain groups and </w:t>
      </w:r>
      <w:proofErr w:type="gramStart"/>
      <w:r w:rsidRPr="0040741A">
        <w:rPr>
          <w:rFonts w:asciiTheme="minorHAnsi" w:hAnsiTheme="minorHAnsi" w:cstheme="minorBidi"/>
        </w:rPr>
        <w:t>individuals, and</w:t>
      </w:r>
      <w:proofErr w:type="gramEnd"/>
      <w:r w:rsidRPr="0040741A">
        <w:rPr>
          <w:rFonts w:asciiTheme="minorHAnsi" w:hAnsiTheme="minorHAnsi" w:cstheme="minorBidi"/>
        </w:rPr>
        <w:t xml:space="preserve"> consider compensating participants for their time</w:t>
      </w:r>
      <w:r w:rsidR="0B087262" w:rsidRPr="0040741A">
        <w:rPr>
          <w:rFonts w:asciiTheme="minorHAnsi" w:hAnsiTheme="minorHAnsi" w:cstheme="minorBidi"/>
        </w:rPr>
        <w:t xml:space="preserve"> (similar to committee member per diems)</w:t>
      </w:r>
      <w:r w:rsidRPr="0040741A">
        <w:rPr>
          <w:rFonts w:asciiTheme="minorHAnsi" w:hAnsiTheme="minorHAnsi" w:cstheme="minorBidi"/>
        </w:rPr>
        <w:t>.</w:t>
      </w:r>
    </w:p>
    <w:p w14:paraId="3E575A06" w14:textId="36A4D892" w:rsidR="00495CEF" w:rsidRPr="0040741A" w:rsidRDefault="3263FD6C" w:rsidP="00091A9C">
      <w:pPr>
        <w:pStyle w:val="ListBullet"/>
        <w:numPr>
          <w:ilvl w:val="0"/>
          <w:numId w:val="2"/>
        </w:numPr>
        <w:spacing w:line="259" w:lineRule="auto"/>
        <w:rPr>
          <w:rFonts w:asciiTheme="minorHAnsi" w:hAnsiTheme="minorHAnsi" w:cstheme="minorBidi"/>
        </w:rPr>
      </w:pPr>
      <w:r w:rsidRPr="0040741A">
        <w:rPr>
          <w:rFonts w:asciiTheme="minorHAnsi" w:hAnsiTheme="minorHAnsi" w:cstheme="minorBidi"/>
        </w:rPr>
        <w:t xml:space="preserve">Develop authentic records and avoid paraphrasing interview and focus group responses </w:t>
      </w:r>
      <w:proofErr w:type="gramStart"/>
      <w:r w:rsidRPr="0040741A">
        <w:rPr>
          <w:rFonts w:asciiTheme="minorHAnsi" w:hAnsiTheme="minorHAnsi" w:cstheme="minorBidi"/>
        </w:rPr>
        <w:t>in</w:t>
      </w:r>
      <w:proofErr w:type="gramEnd"/>
      <w:r w:rsidRPr="0040741A">
        <w:rPr>
          <w:rFonts w:asciiTheme="minorHAnsi" w:hAnsiTheme="minorHAnsi" w:cstheme="minorBidi"/>
        </w:rPr>
        <w:t xml:space="preserve"> the data gathering stage.</w:t>
      </w:r>
    </w:p>
    <w:p w14:paraId="3208DC72" w14:textId="583C9FB5" w:rsidR="00495CEF" w:rsidRPr="00537FDD" w:rsidRDefault="4D6A80FA" w:rsidP="00091A9C">
      <w:pPr>
        <w:pStyle w:val="ListBullet"/>
        <w:numPr>
          <w:ilvl w:val="0"/>
          <w:numId w:val="2"/>
        </w:numPr>
        <w:spacing w:line="259" w:lineRule="auto"/>
        <w:rPr>
          <w:rFonts w:asciiTheme="minorHAnsi" w:hAnsiTheme="minorHAnsi" w:cstheme="minorBidi"/>
        </w:rPr>
      </w:pPr>
      <w:r w:rsidRPr="00537FDD">
        <w:rPr>
          <w:rFonts w:asciiTheme="minorHAnsi" w:hAnsiTheme="minorHAnsi" w:cstheme="minorBidi"/>
        </w:rPr>
        <w:t>Work with</w:t>
      </w:r>
      <w:r w:rsidR="3263FD6C" w:rsidRPr="00537FDD">
        <w:rPr>
          <w:rFonts w:asciiTheme="minorHAnsi" w:hAnsiTheme="minorHAnsi" w:cstheme="minorBidi"/>
        </w:rPr>
        <w:t xml:space="preserve"> interviewers and facilitators </w:t>
      </w:r>
      <w:r w:rsidR="0FED61F2" w:rsidRPr="00537FDD">
        <w:rPr>
          <w:rFonts w:asciiTheme="minorHAnsi" w:hAnsiTheme="minorHAnsi" w:cstheme="minorBidi"/>
        </w:rPr>
        <w:t xml:space="preserve">that </w:t>
      </w:r>
      <w:r w:rsidR="3263FD6C" w:rsidRPr="00537FDD">
        <w:rPr>
          <w:rFonts w:asciiTheme="minorHAnsi" w:hAnsiTheme="minorHAnsi" w:cstheme="minorBidi"/>
        </w:rPr>
        <w:t xml:space="preserve">have experience </w:t>
      </w:r>
      <w:r w:rsidR="7BD1A865" w:rsidRPr="00537FDD">
        <w:rPr>
          <w:rFonts w:asciiTheme="minorHAnsi" w:hAnsiTheme="minorHAnsi" w:cstheme="minorBidi"/>
        </w:rPr>
        <w:t xml:space="preserve">collaborating </w:t>
      </w:r>
      <w:r w:rsidR="0AE7A003" w:rsidRPr="00537FDD">
        <w:rPr>
          <w:rFonts w:asciiTheme="minorHAnsi" w:hAnsiTheme="minorHAnsi" w:cstheme="minorBidi"/>
        </w:rPr>
        <w:t>with</w:t>
      </w:r>
      <w:r w:rsidR="2B5D2DDA" w:rsidRPr="00537FDD">
        <w:rPr>
          <w:rFonts w:asciiTheme="minorHAnsi" w:hAnsiTheme="minorHAnsi" w:cstheme="minorBidi"/>
        </w:rPr>
        <w:t xml:space="preserve"> the</w:t>
      </w:r>
      <w:r w:rsidR="3263FD6C" w:rsidRPr="00537FDD">
        <w:rPr>
          <w:rFonts w:asciiTheme="minorHAnsi" w:hAnsiTheme="minorHAnsi" w:cstheme="minorBidi"/>
        </w:rPr>
        <w:t xml:space="preserve"> communities they are engaging with.</w:t>
      </w:r>
    </w:p>
    <w:p w14:paraId="18FDD0FE" w14:textId="77777777" w:rsidR="00495CEF" w:rsidRPr="0040741A" w:rsidRDefault="00495CEF" w:rsidP="00536CCA">
      <w:pPr>
        <w:pStyle w:val="Heading1"/>
        <w:rPr>
          <w:lang w:val="en-CA"/>
        </w:rPr>
      </w:pPr>
      <w:r w:rsidRPr="0040741A">
        <w:rPr>
          <w:lang w:val="en-CA"/>
        </w:rPr>
        <w:br w:type="page"/>
      </w:r>
    </w:p>
    <w:p w14:paraId="5C475000" w14:textId="6528615B" w:rsidR="00495CEF" w:rsidRPr="00B62357" w:rsidRDefault="58D3AFB8" w:rsidP="00131D56">
      <w:pPr>
        <w:pStyle w:val="Guidancesub-header"/>
        <w:jc w:val="left"/>
        <w:rPr>
          <w:rStyle w:val="Heading3Char"/>
          <w:sz w:val="28"/>
          <w:szCs w:val="28"/>
          <w:lang w:val="en-CA"/>
        </w:rPr>
      </w:pPr>
      <w:bookmarkStart w:id="77" w:name="_Toc137133275"/>
      <w:bookmarkEnd w:id="76"/>
      <w:r w:rsidRPr="00B62357">
        <w:rPr>
          <w:rStyle w:val="Heading3Char"/>
          <w:sz w:val="28"/>
          <w:szCs w:val="28"/>
          <w:lang w:val="en-CA"/>
        </w:rPr>
        <w:lastRenderedPageBreak/>
        <w:t>3. ANALYSIS</w:t>
      </w:r>
      <w:bookmarkEnd w:id="77"/>
    </w:p>
    <w:p w14:paraId="563079AF" w14:textId="77777777" w:rsidR="00131D56" w:rsidRDefault="00131D56" w:rsidP="00131D56">
      <w:pPr>
        <w:spacing w:after="0"/>
        <w:rPr>
          <w:lang w:val="en-CA"/>
        </w:rPr>
      </w:pPr>
    </w:p>
    <w:p w14:paraId="36D504E4" w14:textId="2D920758" w:rsidR="00495CEF" w:rsidRDefault="7CBA6084" w:rsidP="00536CCA">
      <w:pPr>
        <w:rPr>
          <w:lang w:val="en-CA"/>
        </w:rPr>
      </w:pPr>
      <w:r w:rsidRPr="0040741A">
        <w:rPr>
          <w:lang w:val="en-CA"/>
        </w:rPr>
        <w:t>Once you have gained a preliminary understanding of potential disparities</w:t>
      </w:r>
      <w:r w:rsidR="5E249F9C" w:rsidRPr="0040741A">
        <w:rPr>
          <w:lang w:val="en-CA"/>
        </w:rPr>
        <w:t xml:space="preserve"> between identity groups</w:t>
      </w:r>
      <w:r w:rsidRPr="0040741A">
        <w:rPr>
          <w:lang w:val="en-CA"/>
        </w:rPr>
        <w:t xml:space="preserve">, the next step is to analyze the potential and actual impacts – both positive and negative – on </w:t>
      </w:r>
      <w:proofErr w:type="gramStart"/>
      <w:r w:rsidR="5E249F9C" w:rsidRPr="0040741A">
        <w:rPr>
          <w:lang w:val="en-CA"/>
        </w:rPr>
        <w:t>particular groups</w:t>
      </w:r>
      <w:proofErr w:type="gramEnd"/>
      <w:r w:rsidR="5E249F9C" w:rsidRPr="0040741A">
        <w:rPr>
          <w:lang w:val="en-CA"/>
        </w:rPr>
        <w:t xml:space="preserve"> or more likely on </w:t>
      </w:r>
      <w:r w:rsidRPr="0040741A">
        <w:rPr>
          <w:lang w:val="en-CA"/>
        </w:rPr>
        <w:t xml:space="preserve">individuals/groups with </w:t>
      </w:r>
      <w:r w:rsidR="5E249F9C" w:rsidRPr="0040741A">
        <w:rPr>
          <w:lang w:val="en-CA"/>
        </w:rPr>
        <w:t xml:space="preserve">various </w:t>
      </w:r>
      <w:r w:rsidRPr="0040741A">
        <w:rPr>
          <w:lang w:val="en-CA"/>
        </w:rPr>
        <w:t>relevant identity factors.</w:t>
      </w:r>
      <w:r w:rsidR="475D2649" w:rsidRPr="0040741A">
        <w:rPr>
          <w:lang w:val="en-CA"/>
        </w:rPr>
        <w:t xml:space="preserve"> In cases, where</w:t>
      </w:r>
      <w:r w:rsidR="21C55AE2" w:rsidRPr="0040741A">
        <w:rPr>
          <w:lang w:val="en-CA"/>
        </w:rPr>
        <w:t xml:space="preserve"> the information gathered is not as fulsome as hoped for, or</w:t>
      </w:r>
      <w:r w:rsidR="475D2649" w:rsidRPr="0040741A">
        <w:rPr>
          <w:lang w:val="en-CA"/>
        </w:rPr>
        <w:t xml:space="preserve"> sample sizes required for statistical significance are not attainable, data can still be useful</w:t>
      </w:r>
      <w:r w:rsidR="63F6669D" w:rsidRPr="0040741A">
        <w:rPr>
          <w:lang w:val="en-CA"/>
        </w:rPr>
        <w:t xml:space="preserve"> </w:t>
      </w:r>
      <w:r w:rsidR="0117CD7B" w:rsidRPr="0040741A">
        <w:rPr>
          <w:lang w:val="en-CA"/>
        </w:rPr>
        <w:t xml:space="preserve">and </w:t>
      </w:r>
      <w:r w:rsidR="63F6669D" w:rsidRPr="0040741A">
        <w:rPr>
          <w:lang w:val="en-CA"/>
        </w:rPr>
        <w:t>should</w:t>
      </w:r>
      <w:r w:rsidR="213BFD4A" w:rsidRPr="0040741A">
        <w:rPr>
          <w:lang w:val="en-CA"/>
        </w:rPr>
        <w:t xml:space="preserve"> be presented</w:t>
      </w:r>
      <w:r w:rsidR="32969C67" w:rsidRPr="0040741A">
        <w:rPr>
          <w:lang w:val="en-CA"/>
        </w:rPr>
        <w:t xml:space="preserve"> accordingly</w:t>
      </w:r>
      <w:r w:rsidR="213BFD4A" w:rsidRPr="0040741A">
        <w:rPr>
          <w:lang w:val="en-CA"/>
        </w:rPr>
        <w:t>.</w:t>
      </w:r>
      <w:r w:rsidR="20EF5DB3" w:rsidRPr="0040741A">
        <w:rPr>
          <w:lang w:val="en-CA"/>
        </w:rPr>
        <w:t xml:space="preserve"> </w:t>
      </w:r>
    </w:p>
    <w:p w14:paraId="10E99A26" w14:textId="77777777" w:rsidR="00B62357" w:rsidRPr="0040741A" w:rsidRDefault="00B62357" w:rsidP="00536CCA">
      <w:pPr>
        <w:rPr>
          <w:lang w:val="en-CA"/>
        </w:rPr>
      </w:pPr>
    </w:p>
    <w:p w14:paraId="46C3F5AC" w14:textId="3A840A70" w:rsidR="00569C2E" w:rsidRPr="0040741A" w:rsidRDefault="00569C2E" w:rsidP="00131D56">
      <w:pPr>
        <w:pStyle w:val="Guidancesub-header"/>
        <w:jc w:val="left"/>
        <w:rPr>
          <w:rStyle w:val="Heading3Char"/>
          <w:lang w:val="en-CA"/>
        </w:rPr>
      </w:pPr>
      <w:bookmarkStart w:id="78" w:name="_Toc137133276"/>
      <w:r w:rsidRPr="0040741A">
        <w:rPr>
          <w:rStyle w:val="Heading3Char"/>
          <w:lang w:val="en-CA"/>
        </w:rPr>
        <w:t xml:space="preserve">Guidance for identifying impacts and root </w:t>
      </w:r>
      <w:proofErr w:type="gramStart"/>
      <w:r w:rsidRPr="0040741A">
        <w:rPr>
          <w:rStyle w:val="Heading3Char"/>
          <w:lang w:val="en-CA"/>
        </w:rPr>
        <w:t>causes</w:t>
      </w:r>
      <w:bookmarkEnd w:id="78"/>
      <w:proofErr w:type="gramEnd"/>
    </w:p>
    <w:p w14:paraId="2587C051" w14:textId="77777777" w:rsidR="00131D56" w:rsidRDefault="00131D56" w:rsidP="00131D56">
      <w:pPr>
        <w:spacing w:after="0"/>
        <w:rPr>
          <w:lang w:val="en-CA"/>
        </w:rPr>
      </w:pPr>
    </w:p>
    <w:p w14:paraId="3F583436" w14:textId="46C598E7" w:rsidR="00495CEF" w:rsidRPr="0040741A" w:rsidRDefault="7CBA6084" w:rsidP="4E16CD98">
      <w:pPr>
        <w:rPr>
          <w:lang w:val="en-CA"/>
        </w:rPr>
      </w:pPr>
      <w:r w:rsidRPr="0040741A">
        <w:rPr>
          <w:lang w:val="en-CA"/>
        </w:rPr>
        <w:t xml:space="preserve">The </w:t>
      </w:r>
      <w:r w:rsidR="00B62357">
        <w:rPr>
          <w:lang w:val="en-CA"/>
        </w:rPr>
        <w:t>inf</w:t>
      </w:r>
      <w:r w:rsidR="5957E1DA" w:rsidRPr="0040741A">
        <w:rPr>
          <w:lang w:val="en-CA"/>
        </w:rPr>
        <w:t>ormation</w:t>
      </w:r>
      <w:r w:rsidRPr="0040741A">
        <w:rPr>
          <w:lang w:val="en-CA"/>
        </w:rPr>
        <w:t xml:space="preserve"> gathered may point to positive and adverse impacts.</w:t>
      </w:r>
      <w:r w:rsidRPr="0040741A">
        <w:rPr>
          <w:i/>
          <w:iCs/>
          <w:lang w:val="en-CA"/>
        </w:rPr>
        <w:t xml:space="preserve"> Positive</w:t>
      </w:r>
      <w:r w:rsidRPr="0040741A">
        <w:rPr>
          <w:lang w:val="en-CA"/>
        </w:rPr>
        <w:t xml:space="preserve"> impacts include meeting the equity intents of the policy, program or standard, or an increase in equity</w:t>
      </w:r>
      <w:r w:rsidR="5E249F9C" w:rsidRPr="0040741A">
        <w:rPr>
          <w:lang w:val="en-CA"/>
        </w:rPr>
        <w:t xml:space="preserve"> for racialized or </w:t>
      </w:r>
      <w:r w:rsidR="0636B8D0" w:rsidRPr="0040741A">
        <w:rPr>
          <w:lang w:val="en-CA"/>
        </w:rPr>
        <w:t xml:space="preserve">members of </w:t>
      </w:r>
      <w:r w:rsidR="5E249F9C" w:rsidRPr="0040741A">
        <w:rPr>
          <w:lang w:val="en-CA"/>
        </w:rPr>
        <w:t>other equity-seeking groups</w:t>
      </w:r>
      <w:r w:rsidRPr="0040741A">
        <w:rPr>
          <w:lang w:val="en-CA"/>
        </w:rPr>
        <w:t xml:space="preserve"> (e.g., increased number of competent […] become licensed).</w:t>
      </w:r>
    </w:p>
    <w:p w14:paraId="35D7DE00" w14:textId="7DDC6A25" w:rsidR="00495CEF" w:rsidRPr="0040741A" w:rsidRDefault="00495CEF" w:rsidP="00B62357">
      <w:pPr>
        <w:rPr>
          <w:lang w:val="en-CA"/>
        </w:rPr>
      </w:pPr>
      <w:r w:rsidRPr="0040741A">
        <w:rPr>
          <w:i/>
          <w:iCs/>
          <w:lang w:val="en-CA"/>
        </w:rPr>
        <w:t>Adverse</w:t>
      </w:r>
      <w:r w:rsidRPr="0040741A">
        <w:rPr>
          <w:lang w:val="en-CA"/>
        </w:rPr>
        <w:t xml:space="preserve"> impacts include a diminishing of opportunities and benefits, a limiting of access, or over- or underrepresentation (e.g., registration, complaints, disciplinary action)</w:t>
      </w:r>
      <w:r w:rsidR="00AF541A" w:rsidRPr="0040741A">
        <w:rPr>
          <w:lang w:val="en-CA"/>
        </w:rPr>
        <w:t>.</w:t>
      </w:r>
    </w:p>
    <w:p w14:paraId="21A6836E" w14:textId="77777777" w:rsidR="00B62357" w:rsidRPr="0040741A" w:rsidRDefault="00B62357" w:rsidP="00B62357">
      <w:pPr>
        <w:rPr>
          <w:lang w:val="en-CA"/>
        </w:rPr>
      </w:pPr>
      <w:r w:rsidRPr="0040741A">
        <w:rPr>
          <w:lang w:val="en-CA"/>
        </w:rPr>
        <w:t>Review and analyze the evidence gathered, considering…</w:t>
      </w:r>
    </w:p>
    <w:p w14:paraId="0C0CE04A" w14:textId="77777777" w:rsidR="00B62357" w:rsidRPr="0040741A" w:rsidRDefault="00B62357" w:rsidP="00091A9C">
      <w:pPr>
        <w:pStyle w:val="ListParagraph"/>
        <w:numPr>
          <w:ilvl w:val="0"/>
          <w:numId w:val="31"/>
        </w:numPr>
        <w:spacing w:line="259" w:lineRule="auto"/>
        <w:rPr>
          <w:lang w:val="en-CA"/>
        </w:rPr>
      </w:pPr>
      <w:r w:rsidRPr="0040741A">
        <w:rPr>
          <w:lang w:val="en-CA"/>
        </w:rPr>
        <w:t>Is the policy, program or standard, or guideline meeting the needs of various or targeted communities of interest?</w:t>
      </w:r>
    </w:p>
    <w:p w14:paraId="65053BBD" w14:textId="77777777" w:rsidR="00B62357" w:rsidRPr="0040741A" w:rsidRDefault="00B62357" w:rsidP="00091A9C">
      <w:pPr>
        <w:pStyle w:val="ListParagraph"/>
        <w:numPr>
          <w:ilvl w:val="0"/>
          <w:numId w:val="31"/>
        </w:numPr>
        <w:spacing w:line="259" w:lineRule="auto"/>
        <w:rPr>
          <w:lang w:val="en-CA"/>
        </w:rPr>
      </w:pPr>
      <w:r w:rsidRPr="0040741A">
        <w:rPr>
          <w:lang w:val="en-CA"/>
        </w:rPr>
        <w:t>Keeping in mind the related regulatory context and intent of the policy, program, standard, guideline, or decision:</w:t>
      </w:r>
    </w:p>
    <w:p w14:paraId="14D1BF18" w14:textId="77777777" w:rsidR="00B62357" w:rsidRPr="0040741A" w:rsidRDefault="00B62357" w:rsidP="00091A9C">
      <w:pPr>
        <w:pStyle w:val="ListParagraph"/>
        <w:numPr>
          <w:ilvl w:val="1"/>
          <w:numId w:val="31"/>
        </w:numPr>
        <w:spacing w:line="259" w:lineRule="auto"/>
        <w:rPr>
          <w:lang w:val="en-CA"/>
        </w:rPr>
      </w:pPr>
      <w:r w:rsidRPr="0040741A">
        <w:rPr>
          <w:lang w:val="en-CA"/>
        </w:rPr>
        <w:t xml:space="preserve">What are the </w:t>
      </w:r>
      <w:r w:rsidRPr="0040741A">
        <w:rPr>
          <w:i/>
          <w:iCs/>
          <w:lang w:val="en-CA"/>
        </w:rPr>
        <w:t>positive</w:t>
      </w:r>
      <w:r w:rsidRPr="0040741A">
        <w:rPr>
          <w:lang w:val="en-CA"/>
        </w:rPr>
        <w:t xml:space="preserve"> impacts/outcomes for [a given population]? How does that differ from other populations [such as …]?</w:t>
      </w:r>
    </w:p>
    <w:p w14:paraId="4D9CB1BE" w14:textId="77777777" w:rsidR="00B62357" w:rsidRPr="0040741A" w:rsidRDefault="00B62357" w:rsidP="00091A9C">
      <w:pPr>
        <w:pStyle w:val="ListParagraph"/>
        <w:numPr>
          <w:ilvl w:val="1"/>
          <w:numId w:val="31"/>
        </w:numPr>
        <w:spacing w:line="259" w:lineRule="auto"/>
        <w:rPr>
          <w:lang w:val="en-CA"/>
        </w:rPr>
      </w:pPr>
      <w:r w:rsidRPr="0040741A">
        <w:rPr>
          <w:lang w:val="en-CA"/>
        </w:rPr>
        <w:t xml:space="preserve">What are the </w:t>
      </w:r>
      <w:r w:rsidRPr="0040741A">
        <w:rPr>
          <w:i/>
          <w:iCs/>
          <w:lang w:val="en-CA"/>
        </w:rPr>
        <w:t xml:space="preserve">adverse </w:t>
      </w:r>
      <w:r w:rsidRPr="0040741A">
        <w:rPr>
          <w:lang w:val="en-CA"/>
        </w:rPr>
        <w:t>impacts/outcomes for [a given population] and how does that differ from other populations [such as …]?</w:t>
      </w:r>
    </w:p>
    <w:p w14:paraId="0F5B9E71" w14:textId="77777777" w:rsidR="00B62357" w:rsidRPr="0040741A" w:rsidRDefault="00B62357" w:rsidP="00091A9C">
      <w:pPr>
        <w:pStyle w:val="ListParagraph"/>
        <w:numPr>
          <w:ilvl w:val="1"/>
          <w:numId w:val="31"/>
        </w:numPr>
        <w:spacing w:line="259" w:lineRule="auto"/>
        <w:rPr>
          <w:rFonts w:ascii="Calibri" w:eastAsia="Calibri" w:hAnsi="Calibri" w:cs="Calibri"/>
          <w:color w:val="000000" w:themeColor="text1"/>
          <w:lang w:val="en-CA"/>
        </w:rPr>
      </w:pPr>
      <w:r w:rsidRPr="0040741A">
        <w:rPr>
          <w:rFonts w:ascii="Calibri" w:eastAsia="Calibri" w:hAnsi="Calibri" w:cs="Calibri"/>
          <w:color w:val="000000" w:themeColor="text1"/>
          <w:lang w:val="en-CA"/>
        </w:rPr>
        <w:t>Are these impacts/outcomes in line or in contradiction with related research and evidence?</w:t>
      </w:r>
    </w:p>
    <w:p w14:paraId="48DA156A" w14:textId="77777777" w:rsidR="00B62357" w:rsidRPr="0040741A" w:rsidRDefault="00B62357" w:rsidP="00091A9C">
      <w:pPr>
        <w:pStyle w:val="ListParagraph"/>
        <w:numPr>
          <w:ilvl w:val="0"/>
          <w:numId w:val="31"/>
        </w:numPr>
        <w:spacing w:line="259" w:lineRule="auto"/>
        <w:rPr>
          <w:lang w:val="en-CA"/>
        </w:rPr>
      </w:pPr>
      <w:r w:rsidRPr="0040741A">
        <w:rPr>
          <w:lang w:val="en-CA"/>
        </w:rPr>
        <w:t xml:space="preserve">Is there parity in impacts and outcomes across populations? </w:t>
      </w:r>
    </w:p>
    <w:p w14:paraId="71745E78" w14:textId="77777777" w:rsidR="00B62357" w:rsidRPr="0040741A" w:rsidRDefault="00B62357" w:rsidP="00091A9C">
      <w:pPr>
        <w:pStyle w:val="ListParagraph"/>
        <w:numPr>
          <w:ilvl w:val="1"/>
          <w:numId w:val="31"/>
        </w:numPr>
        <w:spacing w:line="259" w:lineRule="auto"/>
        <w:rPr>
          <w:lang w:val="en-CA"/>
        </w:rPr>
      </w:pPr>
      <w:r w:rsidRPr="0040741A">
        <w:rPr>
          <w:lang w:val="en-CA"/>
        </w:rPr>
        <w:t xml:space="preserve">Do some groups benefit more? </w:t>
      </w:r>
    </w:p>
    <w:p w14:paraId="18590F11" w14:textId="77777777" w:rsidR="00B62357" w:rsidRPr="0040741A" w:rsidRDefault="00B62357" w:rsidP="00091A9C">
      <w:pPr>
        <w:pStyle w:val="ListParagraph"/>
        <w:numPr>
          <w:ilvl w:val="1"/>
          <w:numId w:val="31"/>
        </w:numPr>
        <w:spacing w:line="259" w:lineRule="auto"/>
        <w:rPr>
          <w:lang w:val="en-CA"/>
        </w:rPr>
      </w:pPr>
      <w:r w:rsidRPr="0040741A">
        <w:rPr>
          <w:lang w:val="en-CA"/>
        </w:rPr>
        <w:t>Are others limited more?</w:t>
      </w:r>
    </w:p>
    <w:p w14:paraId="2BA3C130" w14:textId="77777777" w:rsidR="00B62357" w:rsidRPr="0040741A" w:rsidRDefault="00B62357" w:rsidP="00091A9C">
      <w:pPr>
        <w:pStyle w:val="ListParagraph"/>
        <w:numPr>
          <w:ilvl w:val="0"/>
          <w:numId w:val="31"/>
        </w:numPr>
        <w:spacing w:line="259" w:lineRule="auto"/>
        <w:rPr>
          <w:lang w:val="en-CA"/>
        </w:rPr>
      </w:pPr>
      <w:r w:rsidRPr="0040741A">
        <w:rPr>
          <w:lang w:val="en-CA"/>
        </w:rPr>
        <w:t>Consider the intersections in these groups – e.g., do impacts differ based on intersecting identity factors such as country of education, immigration status, gender identity, ethnic origin, religion, language, race, Indigenous heritage, disability, age, family status, socio-economic status, etc.? Are the sample sizes sufficient for drawing meaningful conclusions?</w:t>
      </w:r>
    </w:p>
    <w:p w14:paraId="44372940" w14:textId="77777777" w:rsidR="00B62357" w:rsidRPr="0040741A" w:rsidRDefault="00B62357" w:rsidP="00091A9C">
      <w:pPr>
        <w:pStyle w:val="ListParagraph"/>
        <w:numPr>
          <w:ilvl w:val="0"/>
          <w:numId w:val="31"/>
        </w:numPr>
        <w:spacing w:line="259" w:lineRule="auto"/>
        <w:rPr>
          <w:lang w:val="en-CA"/>
        </w:rPr>
      </w:pPr>
      <w:r w:rsidRPr="0040741A">
        <w:rPr>
          <w:lang w:val="en-CA"/>
        </w:rPr>
        <w:t>Have any adjustments/other possible options been identified to address adverse impacts?</w:t>
      </w:r>
    </w:p>
    <w:p w14:paraId="13365BC9" w14:textId="77777777" w:rsidR="00B62357" w:rsidRPr="0040741A" w:rsidRDefault="00B62357" w:rsidP="00091A9C">
      <w:pPr>
        <w:pStyle w:val="ListParagraph"/>
        <w:numPr>
          <w:ilvl w:val="0"/>
          <w:numId w:val="31"/>
        </w:numPr>
        <w:spacing w:line="259" w:lineRule="auto"/>
        <w:rPr>
          <w:lang w:val="en-CA"/>
        </w:rPr>
      </w:pPr>
      <w:r w:rsidRPr="0040741A">
        <w:rPr>
          <w:lang w:val="en-CA"/>
        </w:rPr>
        <w:t>What assumptions underlie these differential impacts? What are their effects?</w:t>
      </w:r>
    </w:p>
    <w:p w14:paraId="00FD88FE" w14:textId="6899F6D6" w:rsidR="00495CEF" w:rsidRPr="00161384" w:rsidRDefault="00B62357" w:rsidP="00091A9C">
      <w:pPr>
        <w:pStyle w:val="ListParagraph"/>
        <w:numPr>
          <w:ilvl w:val="0"/>
          <w:numId w:val="31"/>
        </w:numPr>
        <w:spacing w:line="259" w:lineRule="auto"/>
        <w:rPr>
          <w:lang w:val="en-CA"/>
        </w:rPr>
      </w:pPr>
      <w:r w:rsidRPr="00161384">
        <w:rPr>
          <w:lang w:val="en-CA"/>
        </w:rPr>
        <w:t>Have we gone beyond mainstream literature/evidence sources by including research from community organizations? (This may help to gain valuable insights and perspectives not considered in peer-reviewed or mainstream research.)</w:t>
      </w:r>
      <w:bookmarkStart w:id="79" w:name="_Toc74136933"/>
      <w:r w:rsidR="00495CEF" w:rsidRPr="00161384">
        <w:rPr>
          <w:lang w:val="en-CA"/>
        </w:rPr>
        <w:br w:type="page"/>
      </w:r>
    </w:p>
    <w:bookmarkEnd w:id="79"/>
    <w:p w14:paraId="647D6971" w14:textId="7871627C" w:rsidR="00495CEF" w:rsidRPr="0040741A" w:rsidRDefault="00495CEF" w:rsidP="00536CCA">
      <w:pPr>
        <w:rPr>
          <w:lang w:val="en-CA"/>
        </w:rPr>
      </w:pPr>
      <w:r w:rsidRPr="0040741A">
        <w:rPr>
          <w:lang w:val="en-CA"/>
        </w:rPr>
        <w:lastRenderedPageBreak/>
        <w:t xml:space="preserve">Inequities based on race or other identity factors can typically be attributed to </w:t>
      </w:r>
      <w:proofErr w:type="gramStart"/>
      <w:r w:rsidRPr="0040741A">
        <w:rPr>
          <w:lang w:val="en-CA"/>
        </w:rPr>
        <w:t>a number of</w:t>
      </w:r>
      <w:proofErr w:type="gramEnd"/>
      <w:r w:rsidRPr="0040741A">
        <w:rPr>
          <w:lang w:val="en-CA"/>
        </w:rPr>
        <w:t xml:space="preserve"> factors. Complex issues are best understood by looking at how these factors may be interrelated and going beyond the surface factors, or symptoms, to identify and address the “root cause”. When a social problem is observed, we often </w:t>
      </w:r>
      <w:r w:rsidR="00AF541A" w:rsidRPr="0040741A">
        <w:rPr>
          <w:lang w:val="en-CA"/>
        </w:rPr>
        <w:t xml:space="preserve">are tempted to </w:t>
      </w:r>
      <w:r w:rsidRPr="0040741A">
        <w:rPr>
          <w:lang w:val="en-CA"/>
        </w:rPr>
        <w:t xml:space="preserve">move </w:t>
      </w:r>
      <w:r w:rsidR="00AF541A" w:rsidRPr="0040741A">
        <w:rPr>
          <w:lang w:val="en-CA"/>
        </w:rPr>
        <w:t xml:space="preserve">too </w:t>
      </w:r>
      <w:r w:rsidRPr="0040741A">
        <w:rPr>
          <w:lang w:val="en-CA"/>
        </w:rPr>
        <w:t>quickly to develop solutions.</w:t>
      </w:r>
    </w:p>
    <w:p w14:paraId="3A43105C" w14:textId="32AD478E" w:rsidR="00495CEF" w:rsidRPr="0040741A" w:rsidRDefault="7CBA6084" w:rsidP="00536CCA">
      <w:pPr>
        <w:pStyle w:val="CommentText"/>
        <w:rPr>
          <w:sz w:val="22"/>
          <w:szCs w:val="22"/>
          <w:lang w:val="en-CA"/>
        </w:rPr>
      </w:pPr>
      <w:r w:rsidRPr="0040741A">
        <w:rPr>
          <w:sz w:val="22"/>
          <w:szCs w:val="22"/>
          <w:lang w:val="en-CA"/>
        </w:rPr>
        <w:t>For example, a health regulatory College receiving numerous patients’ complaints about the English language proficiency of its internationally trained registrants, may consider increasing the language benchmark requirements of its registrants. Root cause analysis</w:t>
      </w:r>
      <w:r w:rsidR="4FB6E3B7" w:rsidRPr="0040741A">
        <w:rPr>
          <w:sz w:val="22"/>
          <w:szCs w:val="22"/>
          <w:lang w:val="en-CA"/>
        </w:rPr>
        <w:t xml:space="preserve"> (RCA)</w:t>
      </w:r>
      <w:r w:rsidRPr="0040741A">
        <w:rPr>
          <w:sz w:val="22"/>
          <w:szCs w:val="22"/>
          <w:lang w:val="en-CA"/>
        </w:rPr>
        <w:t xml:space="preserve"> aims to uncover instances in which chosen solutions could be addressing a misunderstood problem and may therefore be ineffective. It does this by guiding partners and </w:t>
      </w:r>
      <w:r w:rsidR="00CA3326">
        <w:rPr>
          <w:sz w:val="22"/>
          <w:szCs w:val="22"/>
          <w:lang w:val="en-CA"/>
        </w:rPr>
        <w:t>system partner</w:t>
      </w:r>
      <w:r w:rsidRPr="0040741A">
        <w:rPr>
          <w:sz w:val="22"/>
          <w:szCs w:val="22"/>
          <w:lang w:val="en-CA"/>
        </w:rPr>
        <w:t xml:space="preserve">s in asking why they might be observing the outcomes they do, or in other words: what is the story behind the </w:t>
      </w:r>
      <w:r w:rsidR="49E2B88F" w:rsidRPr="0040741A">
        <w:rPr>
          <w:sz w:val="22"/>
          <w:szCs w:val="22"/>
          <w:lang w:val="en-CA"/>
        </w:rPr>
        <w:t>information</w:t>
      </w:r>
      <w:r w:rsidRPr="0040741A">
        <w:rPr>
          <w:sz w:val="22"/>
          <w:szCs w:val="22"/>
          <w:lang w:val="en-CA"/>
        </w:rPr>
        <w:t>?</w:t>
      </w:r>
    </w:p>
    <w:p w14:paraId="39D75A03" w14:textId="5FFBD071" w:rsidR="00495CEF" w:rsidRPr="0040741A" w:rsidRDefault="5E249F9C" w:rsidP="00536CCA">
      <w:pPr>
        <w:rPr>
          <w:lang w:val="en-CA"/>
        </w:rPr>
      </w:pPr>
      <w:r w:rsidRPr="0040741A">
        <w:rPr>
          <w:lang w:val="en-CA"/>
        </w:rPr>
        <w:t xml:space="preserve">In the above example, </w:t>
      </w:r>
      <w:r w:rsidR="70E8A340" w:rsidRPr="0040741A">
        <w:rPr>
          <w:lang w:val="en-CA"/>
        </w:rPr>
        <w:t xml:space="preserve">RCA </w:t>
      </w:r>
      <w:r w:rsidR="7CBA6084" w:rsidRPr="0040741A">
        <w:rPr>
          <w:lang w:val="en-CA"/>
        </w:rPr>
        <w:t>could lead a health regulatory College to find that racism, lack of communicative competence and other causes are at play. A health regulatory College may take action to strengthen its entry to practice competency profile and assessment</w:t>
      </w:r>
      <w:r w:rsidR="533056F9" w:rsidRPr="0040741A">
        <w:rPr>
          <w:lang w:val="en-CA"/>
        </w:rPr>
        <w:t xml:space="preserve"> by</w:t>
      </w:r>
      <w:r w:rsidR="0071F11C" w:rsidRPr="0040741A">
        <w:rPr>
          <w:lang w:val="en-CA"/>
        </w:rPr>
        <w:t xml:space="preserve"> accounting for applicants’ diversity </w:t>
      </w:r>
      <w:r w:rsidR="7CBA6084" w:rsidRPr="0040741A">
        <w:rPr>
          <w:lang w:val="en-CA"/>
        </w:rPr>
        <w:t>by including communicative competence in patient encounters</w:t>
      </w:r>
      <w:r w:rsidRPr="0040741A">
        <w:rPr>
          <w:lang w:val="en-CA"/>
        </w:rPr>
        <w:t>.</w:t>
      </w:r>
      <w:r w:rsidR="00283A62">
        <w:rPr>
          <w:lang w:val="en-CA"/>
        </w:rPr>
        <w:t xml:space="preserve"> </w:t>
      </w:r>
      <w:r w:rsidRPr="0040741A">
        <w:rPr>
          <w:lang w:val="en-CA"/>
        </w:rPr>
        <w:t xml:space="preserve">It </w:t>
      </w:r>
      <w:r w:rsidR="7CBA6084" w:rsidRPr="0040741A">
        <w:rPr>
          <w:lang w:val="en-CA"/>
        </w:rPr>
        <w:t xml:space="preserve">may </w:t>
      </w:r>
      <w:r w:rsidRPr="0040741A">
        <w:rPr>
          <w:lang w:val="en-CA"/>
        </w:rPr>
        <w:t xml:space="preserve">also </w:t>
      </w:r>
      <w:r w:rsidR="0071F11C" w:rsidRPr="0040741A">
        <w:rPr>
          <w:lang w:val="en-CA"/>
        </w:rPr>
        <w:t>involve</w:t>
      </w:r>
      <w:r w:rsidR="7CBA6084" w:rsidRPr="0040741A">
        <w:rPr>
          <w:lang w:val="en-CA"/>
        </w:rPr>
        <w:t xml:space="preserve"> brid</w:t>
      </w:r>
      <w:r w:rsidR="062BD0DA" w:rsidRPr="0040741A">
        <w:rPr>
          <w:lang w:val="en-CA"/>
        </w:rPr>
        <w:t>gi</w:t>
      </w:r>
      <w:r w:rsidR="7CBA6084" w:rsidRPr="0040741A">
        <w:rPr>
          <w:lang w:val="en-CA"/>
        </w:rPr>
        <w:t>ng</w:t>
      </w:r>
      <w:r w:rsidR="0071F11C" w:rsidRPr="0040741A">
        <w:rPr>
          <w:lang w:val="en-CA"/>
        </w:rPr>
        <w:t>/continuing professional development</w:t>
      </w:r>
      <w:r w:rsidR="7CBA6084" w:rsidRPr="0040741A">
        <w:rPr>
          <w:lang w:val="en-CA"/>
        </w:rPr>
        <w:t xml:space="preserve"> programs </w:t>
      </w:r>
      <w:r w:rsidR="0071F11C" w:rsidRPr="0040741A">
        <w:rPr>
          <w:lang w:val="en-CA"/>
        </w:rPr>
        <w:t>regarding</w:t>
      </w:r>
      <w:r w:rsidR="7CBA6084" w:rsidRPr="0040741A">
        <w:rPr>
          <w:lang w:val="en-CA"/>
        </w:rPr>
        <w:t xml:space="preserve"> unconscious bias, </w:t>
      </w:r>
      <w:r w:rsidR="062BD0DA" w:rsidRPr="0040741A">
        <w:rPr>
          <w:lang w:val="en-CA"/>
        </w:rPr>
        <w:t xml:space="preserve">cultural differences, allyship, </w:t>
      </w:r>
      <w:r w:rsidR="7CBA6084" w:rsidRPr="0040741A">
        <w:rPr>
          <w:lang w:val="en-CA"/>
        </w:rPr>
        <w:t>and dealing with racism in the practice environment.</w:t>
      </w:r>
    </w:p>
    <w:p w14:paraId="20BDDA1F" w14:textId="653D85C4" w:rsidR="00495CEF" w:rsidRPr="0040741A" w:rsidRDefault="6B063EFE" w:rsidP="00536CCA">
      <w:pPr>
        <w:rPr>
          <w:lang w:val="en-CA"/>
        </w:rPr>
      </w:pPr>
      <w:r w:rsidRPr="0040741A">
        <w:rPr>
          <w:lang w:val="en-CA"/>
        </w:rPr>
        <w:t xml:space="preserve">RCA </w:t>
      </w:r>
      <w:r w:rsidR="7CBA6084" w:rsidRPr="0040741A">
        <w:rPr>
          <w:lang w:val="en-CA"/>
        </w:rPr>
        <w:t xml:space="preserve">is a method of problem-solving and system evaluation which can be used to guide assessment of a policy, </w:t>
      </w:r>
      <w:proofErr w:type="gramStart"/>
      <w:r w:rsidR="7CBA6084" w:rsidRPr="0040741A">
        <w:rPr>
          <w:lang w:val="en-CA"/>
        </w:rPr>
        <w:t>program</w:t>
      </w:r>
      <w:proofErr w:type="gramEnd"/>
      <w:r w:rsidR="7CBA6084" w:rsidRPr="0040741A">
        <w:rPr>
          <w:lang w:val="en-CA"/>
        </w:rPr>
        <w:t xml:space="preserve"> or standard’s equity impacts. While it can be particularly helpful in the exploration of racial equity, it is a widely used technique outside of this context. The purpose of RCA is to </w:t>
      </w:r>
      <w:r w:rsidR="7CBA6084" w:rsidRPr="0040741A">
        <w:rPr>
          <w:i/>
          <w:iCs/>
          <w:lang w:val="en-CA"/>
        </w:rPr>
        <w:t>define, analyze, and solve</w:t>
      </w:r>
      <w:r w:rsidR="7CBA6084" w:rsidRPr="0040741A">
        <w:rPr>
          <w:lang w:val="en-CA"/>
        </w:rPr>
        <w:t xml:space="preserve"> an equity problem by tracing it back to its systemic root cause/source and evaluate how to prevent or mitigate root causes of inequities. Collaboration with partners and </w:t>
      </w:r>
      <w:r w:rsidR="00CA3326">
        <w:rPr>
          <w:lang w:val="en-CA"/>
        </w:rPr>
        <w:t>system partner</w:t>
      </w:r>
      <w:r w:rsidR="7CBA6084" w:rsidRPr="0040741A">
        <w:rPr>
          <w:lang w:val="en-CA"/>
        </w:rPr>
        <w:t>s and communities will help to validate</w:t>
      </w:r>
      <w:r w:rsidR="5E249F9C" w:rsidRPr="0040741A">
        <w:rPr>
          <w:lang w:val="en-CA"/>
        </w:rPr>
        <w:t xml:space="preserve"> </w:t>
      </w:r>
      <w:r w:rsidR="7CBA6084" w:rsidRPr="0040741A">
        <w:rPr>
          <w:lang w:val="en-CA"/>
        </w:rPr>
        <w:t>evidence and findings to date and may help to inform the identification of root causes. Key to an effective analysis is approaching it with an open mind, avoiding making assumptions, and probing as far as needed to determine what the mitigating solution would be.</w:t>
      </w:r>
      <w:r w:rsidR="28969C3F" w:rsidRPr="0040741A">
        <w:rPr>
          <w:lang w:val="en-CA"/>
        </w:rPr>
        <w:t xml:space="preserve"> In some cases, root causes may be outside of the regulatory health College’s mandate</w:t>
      </w:r>
      <w:r w:rsidR="764E05BE" w:rsidRPr="0040741A">
        <w:rPr>
          <w:lang w:val="en-CA"/>
        </w:rPr>
        <w:t xml:space="preserve">, which may </w:t>
      </w:r>
      <w:r w:rsidR="34F2EAF0" w:rsidRPr="0040741A">
        <w:rPr>
          <w:lang w:val="en-CA"/>
        </w:rPr>
        <w:t xml:space="preserve">make follow-up action more complex and </w:t>
      </w:r>
      <w:r w:rsidR="764E05BE" w:rsidRPr="0040741A">
        <w:rPr>
          <w:lang w:val="en-CA"/>
        </w:rPr>
        <w:t xml:space="preserve">require collaboration with other </w:t>
      </w:r>
      <w:r w:rsidR="00CA3326">
        <w:rPr>
          <w:lang w:val="en-CA"/>
        </w:rPr>
        <w:t>system partner</w:t>
      </w:r>
      <w:r w:rsidR="764E05BE" w:rsidRPr="0040741A">
        <w:rPr>
          <w:lang w:val="en-CA"/>
        </w:rPr>
        <w:t>s</w:t>
      </w:r>
      <w:r w:rsidR="74938C61" w:rsidRPr="0040741A">
        <w:rPr>
          <w:lang w:val="en-CA"/>
        </w:rPr>
        <w:t>.</w:t>
      </w:r>
    </w:p>
    <w:p w14:paraId="2E65AA6F" w14:textId="77777777" w:rsidR="00495CEF" w:rsidRPr="0040741A" w:rsidRDefault="00495CEF" w:rsidP="00536CCA">
      <w:pPr>
        <w:rPr>
          <w:lang w:val="en-CA"/>
        </w:rPr>
      </w:pPr>
    </w:p>
    <w:p w14:paraId="5DD69C33" w14:textId="2B6D6153" w:rsidR="00495CEF" w:rsidRPr="0040741A" w:rsidRDefault="7CBA6084" w:rsidP="00131D56">
      <w:pPr>
        <w:pStyle w:val="Guidancesub-header"/>
        <w:jc w:val="both"/>
        <w:rPr>
          <w:rStyle w:val="Heading3Char"/>
          <w:lang w:val="en-CA"/>
        </w:rPr>
      </w:pPr>
      <w:bookmarkStart w:id="80" w:name="_Toc137133277"/>
      <w:r w:rsidRPr="0040741A">
        <w:rPr>
          <w:rStyle w:val="Heading3Char"/>
          <w:lang w:val="en-CA"/>
        </w:rPr>
        <w:t xml:space="preserve">Guidance </w:t>
      </w:r>
      <w:r w:rsidR="0EC70CA7" w:rsidRPr="0040741A">
        <w:rPr>
          <w:rStyle w:val="Heading3Char"/>
          <w:lang w:val="en-CA"/>
        </w:rPr>
        <w:t>for</w:t>
      </w:r>
      <w:r w:rsidRPr="0040741A">
        <w:rPr>
          <w:rStyle w:val="Heading3Char"/>
          <w:lang w:val="en-CA"/>
        </w:rPr>
        <w:t xml:space="preserve"> describing </w:t>
      </w:r>
      <w:proofErr w:type="gramStart"/>
      <w:r w:rsidRPr="0040741A">
        <w:rPr>
          <w:rStyle w:val="Heading3Char"/>
          <w:lang w:val="en-CA"/>
        </w:rPr>
        <w:t>inequity</w:t>
      </w:r>
      <w:bookmarkEnd w:id="80"/>
      <w:proofErr w:type="gramEnd"/>
    </w:p>
    <w:p w14:paraId="1EB7A8E7" w14:textId="77777777" w:rsidR="00131D56" w:rsidRDefault="00131D56" w:rsidP="00131D56">
      <w:pPr>
        <w:spacing w:after="0"/>
      </w:pPr>
    </w:p>
    <w:p w14:paraId="0D3348B7" w14:textId="55DD15AA" w:rsidR="00495CEF" w:rsidRPr="0040741A" w:rsidRDefault="00000000" w:rsidP="00536CCA">
      <w:pPr>
        <w:rPr>
          <w:lang w:val="en-CA"/>
        </w:rPr>
      </w:pPr>
      <w:hyperlink r:id="rId32" w:history="1">
        <w:r w:rsidR="7CBA6084" w:rsidRPr="0040741A">
          <w:rPr>
            <w:rStyle w:val="Hyperlink"/>
            <w:color w:val="0070C0"/>
            <w:shd w:val="clear" w:color="auto" w:fill="FFFFFF"/>
            <w:lang w:val="en-CA"/>
          </w:rPr>
          <w:t>Racial disproportionality and disparity indices</w:t>
        </w:r>
      </w:hyperlink>
      <w:r w:rsidR="7CBA6084" w:rsidRPr="0040741A">
        <w:rPr>
          <w:rStyle w:val="Hyperlink"/>
          <w:color w:val="0070C0"/>
          <w:shd w:val="clear" w:color="auto" w:fill="FFFFFF"/>
          <w:lang w:val="en-CA"/>
        </w:rPr>
        <w:t xml:space="preserve"> </w:t>
      </w:r>
      <w:r w:rsidR="7CBA6084" w:rsidRPr="0040741A">
        <w:rPr>
          <w:shd w:val="clear" w:color="auto" w:fill="FFFFFF"/>
          <w:lang w:val="en-CA"/>
        </w:rPr>
        <w:t xml:space="preserve">are widely used to compare the outcomes of populations or groups in sectors such as child welfare, youth and adult justice, education, and health. </w:t>
      </w:r>
      <w:r w:rsidR="7CBA6084" w:rsidRPr="0040741A">
        <w:rPr>
          <w:lang w:val="en-CA"/>
        </w:rPr>
        <w:t>Data-driven results</w:t>
      </w:r>
      <w:r w:rsidR="6786818E" w:rsidRPr="0040741A">
        <w:rPr>
          <w:lang w:val="en-CA"/>
        </w:rPr>
        <w:t xml:space="preserve"> that meet requirements for statistically significant data sets </w:t>
      </w:r>
      <w:r w:rsidR="7CBA6084" w:rsidRPr="0040741A">
        <w:rPr>
          <w:lang w:val="en-CA"/>
        </w:rPr>
        <w:t xml:space="preserve">on racial disparities or disproportionalities are </w:t>
      </w:r>
      <w:proofErr w:type="gramStart"/>
      <w:r w:rsidR="7CBA6084" w:rsidRPr="0040741A">
        <w:rPr>
          <w:lang w:val="en-CA"/>
        </w:rPr>
        <w:t>scarce, but</w:t>
      </w:r>
      <w:proofErr w:type="gramEnd"/>
      <w:r w:rsidR="7CBA6084" w:rsidRPr="0040741A">
        <w:rPr>
          <w:lang w:val="en-CA"/>
        </w:rPr>
        <w:t xml:space="preserve"> can underscore the need for a race focused impact assessment, such as the HPRO-EIA, to </w:t>
      </w:r>
      <w:r w:rsidR="0B9C305D" w:rsidRPr="0040741A">
        <w:rPr>
          <w:lang w:val="en-CA"/>
        </w:rPr>
        <w:t xml:space="preserve">help </w:t>
      </w:r>
      <w:r w:rsidR="7CBA6084" w:rsidRPr="0040741A">
        <w:rPr>
          <w:lang w:val="en-CA"/>
        </w:rPr>
        <w:t>identify the root causes and mitigate racial inequities.</w:t>
      </w:r>
      <w:r w:rsidR="00283A62">
        <w:rPr>
          <w:lang w:val="en-CA"/>
        </w:rPr>
        <w:t xml:space="preserve"> </w:t>
      </w:r>
      <w:r w:rsidR="0B9C305D" w:rsidRPr="0040741A">
        <w:rPr>
          <w:lang w:val="en-CA"/>
        </w:rPr>
        <w:t>The same analytical model can be applied to a range of identity groups, such as persons with disabilities, Indigenous peoples, internationally trained professionals, etc.</w:t>
      </w:r>
      <w:r w:rsidR="02F805E9" w:rsidRPr="0040741A">
        <w:rPr>
          <w:lang w:val="en-CA"/>
        </w:rPr>
        <w:t xml:space="preserve"> Collaboration with </w:t>
      </w:r>
      <w:r w:rsidR="6E937327" w:rsidRPr="0040741A">
        <w:rPr>
          <w:lang w:val="en-CA"/>
        </w:rPr>
        <w:t>quantitative researchers is recommended.</w:t>
      </w:r>
    </w:p>
    <w:p w14:paraId="03795573" w14:textId="48E0A5A2" w:rsidR="00495CEF" w:rsidRPr="0040741A" w:rsidRDefault="00495CEF" w:rsidP="00536CCA">
      <w:pPr>
        <w:rPr>
          <w:rStyle w:val="Hyperlink"/>
          <w:color w:val="0070C0"/>
          <w:shd w:val="clear" w:color="auto" w:fill="FFFFFF"/>
          <w:lang w:val="en-CA" w:eastAsia="ja-JP"/>
        </w:rPr>
      </w:pPr>
      <w:r w:rsidRPr="0040741A">
        <w:rPr>
          <w:lang w:val="en-CA"/>
        </w:rPr>
        <w:t xml:space="preserve">Racial disparity is </w:t>
      </w:r>
      <w:r w:rsidRPr="0040741A">
        <w:rPr>
          <w:i/>
          <w:iCs/>
          <w:lang w:val="en-CA"/>
        </w:rPr>
        <w:t>unequal outcomes</w:t>
      </w:r>
      <w:r w:rsidRPr="0040741A">
        <w:rPr>
          <w:lang w:val="en-CA"/>
        </w:rPr>
        <w:t xml:space="preserve"> in a comparison of one racial group to another racial group. Racial disproportionality is the </w:t>
      </w:r>
      <w:r w:rsidRPr="0040741A">
        <w:rPr>
          <w:i/>
          <w:iCs/>
          <w:lang w:val="en-CA"/>
        </w:rPr>
        <w:t>over-representation or under-representation</w:t>
      </w:r>
      <w:r w:rsidRPr="0040741A">
        <w:rPr>
          <w:lang w:val="en-CA"/>
        </w:rPr>
        <w:t xml:space="preserve"> of a racial group in a particular </w:t>
      </w:r>
      <w:r w:rsidRPr="0040741A">
        <w:rPr>
          <w:lang w:val="en-CA"/>
        </w:rPr>
        <w:lastRenderedPageBreak/>
        <w:t xml:space="preserve">program or system, compared with their representation in the general population. For more information, please refer to </w:t>
      </w:r>
      <w:hyperlink r:id="rId33" w:history="1">
        <w:r w:rsidRPr="0040741A">
          <w:rPr>
            <w:rStyle w:val="Hyperlink"/>
            <w:color w:val="0070C0"/>
            <w:shd w:val="clear" w:color="auto" w:fill="FFFFFF"/>
            <w:lang w:val="en-CA" w:eastAsia="ja-JP"/>
          </w:rPr>
          <w:t>Standard 29 of the Anti-Racism Data Standards (ARDS)</w:t>
        </w:r>
      </w:hyperlink>
      <w:r w:rsidRPr="0040741A">
        <w:rPr>
          <w:rStyle w:val="Hyperlink"/>
          <w:color w:val="0070C0"/>
          <w:shd w:val="clear" w:color="auto" w:fill="FFFFFF"/>
          <w:lang w:val="en-CA" w:eastAsia="ja-JP"/>
        </w:rPr>
        <w:t>.</w:t>
      </w:r>
    </w:p>
    <w:p w14:paraId="3FF3852A" w14:textId="77777777" w:rsidR="00670F4B" w:rsidRPr="0040741A" w:rsidRDefault="00670F4B" w:rsidP="00670F4B">
      <w:pPr>
        <w:rPr>
          <w:b/>
          <w:bCs/>
          <w:lang w:val="en-CA"/>
        </w:rPr>
      </w:pPr>
      <w:r w:rsidRPr="0040741A">
        <w:rPr>
          <w:b/>
          <w:bCs/>
          <w:lang w:val="en-CA"/>
        </w:rPr>
        <w:t>Calculating Racial Disproportionality Index</w:t>
      </w:r>
    </w:p>
    <w:p w14:paraId="7C486A41" w14:textId="77777777" w:rsidR="00670F4B" w:rsidRPr="0040741A" w:rsidRDefault="00670F4B" w:rsidP="00670F4B">
      <w:pPr>
        <w:rPr>
          <w:lang w:val="en-CA"/>
        </w:rPr>
      </w:pPr>
      <w:r w:rsidRPr="0040741A">
        <w:rPr>
          <w:lang w:val="en-CA"/>
        </w:rPr>
        <w:t>The disproportionality index is calculated using this equation:</w:t>
      </w:r>
    </w:p>
    <w:p w14:paraId="01214331" w14:textId="77777777" w:rsidR="00670F4B" w:rsidRPr="0040741A" w:rsidRDefault="00670F4B" w:rsidP="00670F4B">
      <w:pPr>
        <w:rPr>
          <w:lang w:val="en-CA"/>
        </w:rPr>
      </w:pPr>
      <w:r w:rsidRPr="0040741A">
        <w:rPr>
          <w:noProof/>
          <w:lang w:val="en-CA"/>
        </w:rPr>
        <w:drawing>
          <wp:inline distT="0" distB="0" distL="0" distR="0" wp14:anchorId="396685FF" wp14:editId="1B99471E">
            <wp:extent cx="4313555" cy="1021080"/>
            <wp:effectExtent l="0" t="0" r="0" b="7620"/>
            <wp:docPr id="324301326" name="Picture 324301326" descr="An illustration of how to Calculate a Racial Disproportionality Index. It is a ratio of two ratios -- Numerator Ratio is Group A program numbers over Total population numbers, divided by the Denominator ratio of Group A benchmark numbers over Total benchmark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01326" name="Picture 324301326" descr="An illustration of how to Calculate a Racial Disproportionality Index. It is a ratio of two ratios -- Numerator Ratio is Group A program numbers over Total population numbers, divided by the Denominator ratio of Group A benchmark numbers over Total benchmark numbers.  "/>
                    <pic:cNvPicPr/>
                  </pic:nvPicPr>
                  <pic:blipFill rotWithShape="1">
                    <a:blip r:embed="rId34"/>
                    <a:srcRect t="14568" b="54930"/>
                    <a:stretch/>
                  </pic:blipFill>
                  <pic:spPr bwMode="auto">
                    <a:xfrm>
                      <a:off x="0" y="0"/>
                      <a:ext cx="4313905" cy="1021163"/>
                    </a:xfrm>
                    <a:prstGeom prst="rect">
                      <a:avLst/>
                    </a:prstGeom>
                    <a:ln>
                      <a:noFill/>
                    </a:ln>
                    <a:extLst>
                      <a:ext uri="{53640926-AAD7-44D8-BBD7-CCE9431645EC}">
                        <a14:shadowObscured xmlns:a14="http://schemas.microsoft.com/office/drawing/2010/main"/>
                      </a:ext>
                    </a:extLst>
                  </pic:spPr>
                </pic:pic>
              </a:graphicData>
            </a:graphic>
          </wp:inline>
        </w:drawing>
      </w:r>
    </w:p>
    <w:p w14:paraId="741B60C6" w14:textId="77777777" w:rsidR="00670F4B" w:rsidRPr="0040741A" w:rsidRDefault="00670F4B" w:rsidP="00670F4B">
      <w:pPr>
        <w:rPr>
          <w:lang w:val="en-CA"/>
        </w:rPr>
      </w:pPr>
      <w:r w:rsidRPr="0040741A">
        <w:rPr>
          <w:lang w:val="en-CA"/>
        </w:rPr>
        <w:t>Where:</w:t>
      </w:r>
    </w:p>
    <w:p w14:paraId="595C920D" w14:textId="77777777" w:rsidR="00670F4B" w:rsidRPr="0040741A" w:rsidRDefault="00670F4B" w:rsidP="00670F4B">
      <w:pPr>
        <w:spacing w:after="0" w:line="240" w:lineRule="auto"/>
        <w:rPr>
          <w:b/>
          <w:bCs/>
          <w:lang w:val="en-CA"/>
        </w:rPr>
      </w:pPr>
      <w:r w:rsidRPr="0040741A">
        <w:rPr>
          <w:b/>
          <w:bCs/>
          <w:lang w:val="en-CA"/>
        </w:rPr>
        <w:t>#GroupA_ProgramPop</w:t>
      </w:r>
    </w:p>
    <w:p w14:paraId="4F5BE758" w14:textId="77777777" w:rsidR="00670F4B" w:rsidRPr="0040741A" w:rsidRDefault="00670F4B" w:rsidP="00670F4B">
      <w:pPr>
        <w:rPr>
          <w:lang w:val="en-CA"/>
        </w:rPr>
      </w:pPr>
      <w:r w:rsidRPr="0040741A">
        <w:rPr>
          <w:lang w:val="en-CA"/>
        </w:rPr>
        <w:t xml:space="preserve">Is the number of individuals of Group A in a program </w:t>
      </w:r>
      <w:proofErr w:type="gramStart"/>
      <w:r w:rsidRPr="0040741A">
        <w:rPr>
          <w:lang w:val="en-CA"/>
        </w:rPr>
        <w:t>population</w:t>
      </w:r>
      <w:proofErr w:type="gramEnd"/>
    </w:p>
    <w:p w14:paraId="13C70705" w14:textId="77777777" w:rsidR="00670F4B" w:rsidRPr="0040741A" w:rsidRDefault="00670F4B" w:rsidP="00670F4B">
      <w:pPr>
        <w:spacing w:after="0" w:line="240" w:lineRule="auto"/>
        <w:rPr>
          <w:b/>
          <w:bCs/>
          <w:lang w:val="en-CA"/>
        </w:rPr>
      </w:pPr>
      <w:r w:rsidRPr="0040741A">
        <w:rPr>
          <w:b/>
          <w:bCs/>
          <w:lang w:val="en-CA"/>
        </w:rPr>
        <w:t>#Total_ProgramPop</w:t>
      </w:r>
    </w:p>
    <w:p w14:paraId="5564FB72" w14:textId="77777777" w:rsidR="00670F4B" w:rsidRPr="0040741A" w:rsidRDefault="00670F4B" w:rsidP="00670F4B">
      <w:pPr>
        <w:rPr>
          <w:lang w:val="en-CA"/>
        </w:rPr>
      </w:pPr>
      <w:r w:rsidRPr="0040741A">
        <w:rPr>
          <w:lang w:val="en-CA"/>
        </w:rPr>
        <w:t xml:space="preserve">Is the total number of all individuals in the program </w:t>
      </w:r>
      <w:proofErr w:type="gramStart"/>
      <w:r w:rsidRPr="0040741A">
        <w:rPr>
          <w:lang w:val="en-CA"/>
        </w:rPr>
        <w:t>population</w:t>
      </w:r>
      <w:proofErr w:type="gramEnd"/>
    </w:p>
    <w:p w14:paraId="1E0F19D6" w14:textId="77777777" w:rsidR="00670F4B" w:rsidRPr="0040741A" w:rsidRDefault="00670F4B" w:rsidP="00670F4B">
      <w:pPr>
        <w:spacing w:after="0" w:line="240" w:lineRule="auto"/>
        <w:rPr>
          <w:b/>
          <w:bCs/>
          <w:lang w:val="en-CA"/>
        </w:rPr>
      </w:pPr>
      <w:r w:rsidRPr="0040741A">
        <w:rPr>
          <w:b/>
          <w:bCs/>
          <w:lang w:val="en-CA"/>
        </w:rPr>
        <w:t>#GroupA_BenchmarkPop</w:t>
      </w:r>
    </w:p>
    <w:p w14:paraId="445EDCEA" w14:textId="77777777" w:rsidR="00670F4B" w:rsidRPr="0040741A" w:rsidRDefault="00670F4B" w:rsidP="00670F4B">
      <w:pPr>
        <w:rPr>
          <w:lang w:val="en-CA"/>
        </w:rPr>
      </w:pPr>
      <w:r w:rsidRPr="0040741A">
        <w:rPr>
          <w:lang w:val="en-CA"/>
        </w:rPr>
        <w:t>Is the total number of individuals of Group A in a benchmark population (or eligible population)</w:t>
      </w:r>
    </w:p>
    <w:p w14:paraId="064DE35D" w14:textId="77777777" w:rsidR="00670F4B" w:rsidRPr="0040741A" w:rsidRDefault="00670F4B" w:rsidP="00670F4B">
      <w:pPr>
        <w:spacing w:after="0" w:line="240" w:lineRule="auto"/>
        <w:rPr>
          <w:b/>
          <w:bCs/>
          <w:lang w:val="en-CA"/>
        </w:rPr>
      </w:pPr>
      <w:r w:rsidRPr="0040741A">
        <w:rPr>
          <w:b/>
          <w:bCs/>
          <w:lang w:val="en-CA"/>
        </w:rPr>
        <w:t>#Total_BenchmarkPop</w:t>
      </w:r>
    </w:p>
    <w:p w14:paraId="75181EE7" w14:textId="77777777" w:rsidR="00670F4B" w:rsidRPr="0040741A" w:rsidRDefault="00670F4B" w:rsidP="00670F4B">
      <w:pPr>
        <w:rPr>
          <w:lang w:val="en-CA"/>
        </w:rPr>
      </w:pPr>
      <w:r w:rsidRPr="0040741A">
        <w:rPr>
          <w:lang w:val="en-CA"/>
        </w:rPr>
        <w:t>Is the total number of all individuals in a benchmark population (or eligible population)</w:t>
      </w:r>
    </w:p>
    <w:p w14:paraId="68C1E435" w14:textId="52597D1D" w:rsidR="00CC13E4" w:rsidRPr="0040741A" w:rsidRDefault="00CC13E4" w:rsidP="00CC13E4">
      <w:pPr>
        <w:jc w:val="both"/>
        <w:rPr>
          <w:sz w:val="20"/>
          <w:szCs w:val="20"/>
          <w:lang w:val="en-CA"/>
        </w:rPr>
      </w:pPr>
    </w:p>
    <w:p w14:paraId="5C46BE09" w14:textId="77777777" w:rsidR="00670F4B" w:rsidRPr="0040741A" w:rsidRDefault="00670F4B" w:rsidP="00536CCA">
      <w:pPr>
        <w:rPr>
          <w:lang w:val="en-CA"/>
        </w:rPr>
      </w:pPr>
      <w:r w:rsidRPr="0040741A">
        <w:rPr>
          <w:lang w:val="en-CA"/>
        </w:rPr>
        <w:t>The racial disparity index (also known as a risk ratio or relative risk index) is calculated as follows:</w:t>
      </w:r>
    </w:p>
    <w:p w14:paraId="79DF0160" w14:textId="188650E6" w:rsidR="00670F4B" w:rsidRPr="0040741A" w:rsidRDefault="00670F4B" w:rsidP="00536CCA">
      <w:pPr>
        <w:rPr>
          <w:lang w:val="en-CA"/>
        </w:rPr>
      </w:pPr>
      <w:r w:rsidRPr="0040741A">
        <w:rPr>
          <w:noProof/>
          <w:lang w:val="en-CA"/>
        </w:rPr>
        <w:drawing>
          <wp:inline distT="0" distB="0" distL="0" distR="0" wp14:anchorId="3A8F4276" wp14:editId="2B50854E">
            <wp:extent cx="4025502" cy="548005"/>
            <wp:effectExtent l="0" t="0" r="0" b="4445"/>
            <wp:docPr id="14" name="Picture 14" descr="An illustration of how to calculate a Disparity index between Groups A and B. The Disparity is the ratio of Disproportionality for Group A divided by Disproportionality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llustration of how to calculate a Disparity index between Groups A and B. The Disparity is the ratio of Disproportionality for Group A divided by Disproportionality for Group B."/>
                    <pic:cNvPicPr/>
                  </pic:nvPicPr>
                  <pic:blipFill rotWithShape="1">
                    <a:blip r:embed="rId35"/>
                    <a:srcRect t="23425"/>
                    <a:stretch/>
                  </pic:blipFill>
                  <pic:spPr bwMode="auto">
                    <a:xfrm>
                      <a:off x="0" y="0"/>
                      <a:ext cx="4064314" cy="553289"/>
                    </a:xfrm>
                    <a:prstGeom prst="rect">
                      <a:avLst/>
                    </a:prstGeom>
                    <a:ln>
                      <a:noFill/>
                    </a:ln>
                    <a:extLst>
                      <a:ext uri="{53640926-AAD7-44D8-BBD7-CCE9431645EC}">
                        <a14:shadowObscured xmlns:a14="http://schemas.microsoft.com/office/drawing/2010/main"/>
                      </a:ext>
                    </a:extLst>
                  </pic:spPr>
                </pic:pic>
              </a:graphicData>
            </a:graphic>
          </wp:inline>
        </w:drawing>
      </w:r>
    </w:p>
    <w:p w14:paraId="4935B401" w14:textId="77777777" w:rsidR="00161384" w:rsidRDefault="00161384">
      <w:pPr>
        <w:rPr>
          <w:lang w:val="en-CA"/>
        </w:rPr>
      </w:pPr>
      <w:r>
        <w:rPr>
          <w:lang w:val="en-CA"/>
        </w:rPr>
        <w:br w:type="page"/>
      </w:r>
    </w:p>
    <w:p w14:paraId="445A6FE2" w14:textId="02AEB9BF" w:rsidR="00495CEF" w:rsidRPr="0040741A" w:rsidRDefault="00495CEF" w:rsidP="00536CCA">
      <w:pPr>
        <w:rPr>
          <w:lang w:val="en-CA"/>
        </w:rPr>
      </w:pPr>
      <w:r w:rsidRPr="0040741A">
        <w:rPr>
          <w:lang w:val="en-CA"/>
        </w:rPr>
        <w:lastRenderedPageBreak/>
        <w:t xml:space="preserve">While </w:t>
      </w:r>
      <w:r w:rsidR="00161384">
        <w:rPr>
          <w:lang w:val="en-CA"/>
        </w:rPr>
        <w:t xml:space="preserve">still </w:t>
      </w:r>
      <w:r w:rsidRPr="0040741A">
        <w:rPr>
          <w:lang w:val="en-CA"/>
        </w:rPr>
        <w:t xml:space="preserve">largely unavailable, anecdotal, or limited by small data sets, disproportionality indicators are beginning to form. Some examples include: </w:t>
      </w:r>
    </w:p>
    <w:p w14:paraId="5C830F23" w14:textId="1A809BF8" w:rsidR="00495CEF" w:rsidRPr="0040741A" w:rsidRDefault="00495CEF" w:rsidP="00091A9C">
      <w:pPr>
        <w:pStyle w:val="ListParagraph"/>
        <w:numPr>
          <w:ilvl w:val="0"/>
          <w:numId w:val="42"/>
        </w:numPr>
        <w:spacing w:line="259" w:lineRule="auto"/>
        <w:rPr>
          <w:lang w:val="en-CA"/>
        </w:rPr>
      </w:pPr>
      <w:r w:rsidRPr="0040741A">
        <w:rPr>
          <w:lang w:val="en-CA"/>
        </w:rPr>
        <w:t xml:space="preserve">Race: </w:t>
      </w:r>
      <w:r w:rsidR="000671B4" w:rsidRPr="0040741A">
        <w:rPr>
          <w:lang w:val="en-CA"/>
        </w:rPr>
        <w:t>there are fewer</w:t>
      </w:r>
      <w:r w:rsidRPr="0040741A">
        <w:rPr>
          <w:lang w:val="en-CA"/>
        </w:rPr>
        <w:t xml:space="preserve"> Black students in health programs requiring </w:t>
      </w:r>
      <w:proofErr w:type="gramStart"/>
      <w:r w:rsidRPr="0040741A">
        <w:rPr>
          <w:lang w:val="en-CA"/>
        </w:rPr>
        <w:t>Bachelor’s and Master’s</w:t>
      </w:r>
      <w:proofErr w:type="gramEnd"/>
      <w:r w:rsidRPr="0040741A">
        <w:rPr>
          <w:lang w:val="en-CA"/>
        </w:rPr>
        <w:t xml:space="preserve"> degrees, more Black students in health programs requiring certificate or diploma qualifications. </w:t>
      </w:r>
    </w:p>
    <w:p w14:paraId="2AE889FB" w14:textId="77777777" w:rsidR="00495CEF" w:rsidRPr="0040741A" w:rsidRDefault="7CBA6084" w:rsidP="00091A9C">
      <w:pPr>
        <w:pStyle w:val="ListParagraph"/>
        <w:numPr>
          <w:ilvl w:val="0"/>
          <w:numId w:val="42"/>
        </w:numPr>
        <w:spacing w:line="259" w:lineRule="auto"/>
        <w:rPr>
          <w:lang w:val="en-CA"/>
        </w:rPr>
      </w:pPr>
      <w:r w:rsidRPr="0040741A">
        <w:rPr>
          <w:lang w:val="en-CA"/>
        </w:rPr>
        <w:t xml:space="preserve">Race: An Ontario-wide survey conducted by RNAO revealed that 88.3% of Black nurses </w:t>
      </w:r>
      <w:r w:rsidRPr="0040741A">
        <w:rPr>
          <w:i/>
          <w:iCs/>
          <w:lang w:val="en-CA"/>
        </w:rPr>
        <w:t>‘believe to have experienced racism and/or discrimination’</w:t>
      </w:r>
      <w:r w:rsidRPr="0040741A">
        <w:rPr>
          <w:lang w:val="en-CA"/>
        </w:rPr>
        <w:t>.</w:t>
      </w:r>
      <w:r w:rsidR="00495CEF" w:rsidRPr="0040741A">
        <w:rPr>
          <w:rStyle w:val="FootnoteReference"/>
          <w:color w:val="auto"/>
          <w:lang w:val="en-CA"/>
        </w:rPr>
        <w:footnoteReference w:id="12"/>
      </w:r>
    </w:p>
    <w:p w14:paraId="36023AF9" w14:textId="78458799" w:rsidR="008D7920" w:rsidRPr="0040741A" w:rsidRDefault="008D7920" w:rsidP="00091A9C">
      <w:pPr>
        <w:pStyle w:val="ListParagraph"/>
        <w:numPr>
          <w:ilvl w:val="0"/>
          <w:numId w:val="42"/>
        </w:numPr>
        <w:spacing w:line="259" w:lineRule="auto"/>
        <w:rPr>
          <w:lang w:val="en-CA"/>
        </w:rPr>
      </w:pPr>
      <w:bookmarkStart w:id="81" w:name="_Toc129336489"/>
      <w:r w:rsidRPr="0040741A">
        <w:rPr>
          <w:lang w:val="en-CA"/>
        </w:rPr>
        <w:t>Country of Education: Canadian Alliance for PT Regulators shares on its website the pass rates for its licensing exam</w:t>
      </w:r>
      <w:r w:rsidR="000671B4" w:rsidRPr="0040741A">
        <w:rPr>
          <w:lang w:val="en-CA"/>
        </w:rPr>
        <w:t xml:space="preserve"> --</w:t>
      </w:r>
      <w:r w:rsidRPr="0040741A">
        <w:rPr>
          <w:lang w:val="en-CA"/>
        </w:rPr>
        <w:t xml:space="preserve"> 44% of Nigerian educated, 70% of UK educated, 83% of Australian educated PTs pass on the first attempt, compared to 95% of Canadian educated </w:t>
      </w:r>
      <w:proofErr w:type="spellStart"/>
      <w:r w:rsidRPr="0040741A">
        <w:rPr>
          <w:lang w:val="en-CA"/>
        </w:rPr>
        <w:t>PTs.</w:t>
      </w:r>
      <w:proofErr w:type="spellEnd"/>
    </w:p>
    <w:p w14:paraId="0E9D45AA" w14:textId="77777777" w:rsidR="008D7920" w:rsidRPr="0040741A" w:rsidRDefault="008D7920" w:rsidP="00161384">
      <w:pPr>
        <w:rPr>
          <w:lang w:val="en-CA"/>
        </w:rPr>
      </w:pPr>
      <w:r w:rsidRPr="0040741A">
        <w:rPr>
          <w:lang w:val="en-CA"/>
        </w:rPr>
        <w:t>To contribute to building up the data necessary to produce these indices:</w:t>
      </w:r>
    </w:p>
    <w:p w14:paraId="4286511E" w14:textId="77777777" w:rsidR="008D7920" w:rsidRPr="0040741A" w:rsidRDefault="008D7920" w:rsidP="00091A9C">
      <w:pPr>
        <w:pStyle w:val="ListParagraph"/>
        <w:numPr>
          <w:ilvl w:val="0"/>
          <w:numId w:val="42"/>
        </w:numPr>
        <w:spacing w:line="259" w:lineRule="auto"/>
        <w:rPr>
          <w:lang w:val="en-CA"/>
        </w:rPr>
      </w:pPr>
      <w:r w:rsidRPr="0040741A">
        <w:rPr>
          <w:lang w:val="en-CA"/>
        </w:rPr>
        <w:t xml:space="preserve">Disaggregate data beyond the level of major racial groups (e.g., </w:t>
      </w:r>
      <w:proofErr w:type="gramStart"/>
      <w:r w:rsidRPr="0040741A">
        <w:rPr>
          <w:lang w:val="en-CA"/>
        </w:rPr>
        <w:t>Racialized</w:t>
      </w:r>
      <w:proofErr w:type="gramEnd"/>
      <w:r w:rsidRPr="0040741A">
        <w:rPr>
          <w:lang w:val="en-CA"/>
        </w:rPr>
        <w:t xml:space="preserve"> or Indigenous) to also reflect sub-groups (e.g., Latin American, Black Canadian, Inuit, etc.)</w:t>
      </w:r>
    </w:p>
    <w:p w14:paraId="35E2B4E1" w14:textId="5F501B27" w:rsidR="008D7920" w:rsidRPr="0040741A" w:rsidRDefault="0C60588D" w:rsidP="00091A9C">
      <w:pPr>
        <w:pStyle w:val="ListParagraph"/>
        <w:numPr>
          <w:ilvl w:val="0"/>
          <w:numId w:val="42"/>
        </w:numPr>
        <w:spacing w:line="259" w:lineRule="auto"/>
        <w:rPr>
          <w:lang w:val="en-CA"/>
        </w:rPr>
      </w:pPr>
      <w:r w:rsidRPr="0040741A">
        <w:rPr>
          <w:lang w:val="en-CA"/>
        </w:rPr>
        <w:t>Disaggregate data and analyze intersectional experiences (e.g., looking at race by gender identity</w:t>
      </w:r>
      <w:r w:rsidR="0B9C305D" w:rsidRPr="0040741A">
        <w:rPr>
          <w:lang w:val="en-CA"/>
        </w:rPr>
        <w:t xml:space="preserve"> or by years of experience</w:t>
      </w:r>
      <w:r w:rsidRPr="0040741A">
        <w:rPr>
          <w:lang w:val="en-CA"/>
        </w:rPr>
        <w:t>).</w:t>
      </w:r>
    </w:p>
    <w:p w14:paraId="6962208F" w14:textId="7636463A" w:rsidR="767B1364" w:rsidRPr="0040741A" w:rsidRDefault="767B1364" w:rsidP="00161384">
      <w:pPr>
        <w:rPr>
          <w:rFonts w:ascii="Calibri" w:eastAsia="Calibri" w:hAnsi="Calibri" w:cs="Calibri"/>
          <w:color w:val="000000" w:themeColor="text1"/>
          <w:lang w:val="en-CA"/>
        </w:rPr>
      </w:pPr>
      <w:r w:rsidRPr="0040741A">
        <w:rPr>
          <w:rFonts w:ascii="Calibri" w:eastAsia="Calibri" w:hAnsi="Calibri" w:cs="Calibri"/>
          <w:color w:val="000000" w:themeColor="text1"/>
          <w:lang w:val="en-CA"/>
        </w:rPr>
        <w:t>Markers in domain 7.1 provide some concrete examples of other disparity indicators, for example:</w:t>
      </w:r>
      <w:r w:rsidR="00283A62">
        <w:rPr>
          <w:rFonts w:ascii="Calibri" w:eastAsia="Calibri" w:hAnsi="Calibri" w:cs="Calibri"/>
          <w:color w:val="000000" w:themeColor="text1"/>
          <w:lang w:val="en-CA"/>
        </w:rPr>
        <w:t xml:space="preserve"> </w:t>
      </w:r>
    </w:p>
    <w:p w14:paraId="4CB08D8A" w14:textId="45328CC7" w:rsidR="37D62E33" w:rsidRPr="0040741A" w:rsidRDefault="37D62E33" w:rsidP="00091A9C">
      <w:pPr>
        <w:pStyle w:val="ListParagraph"/>
        <w:numPr>
          <w:ilvl w:val="0"/>
          <w:numId w:val="1"/>
        </w:numPr>
        <w:spacing w:line="259" w:lineRule="auto"/>
        <w:rPr>
          <w:rFonts w:ascii="Calibri" w:eastAsia="Calibri" w:hAnsi="Calibri" w:cs="Calibri"/>
          <w:color w:val="000000" w:themeColor="text1"/>
          <w:lang w:val="en-CA"/>
        </w:rPr>
      </w:pPr>
      <w:r w:rsidRPr="0040741A">
        <w:rPr>
          <w:rFonts w:ascii="Calibri" w:eastAsia="Calibri" w:hAnsi="Calibri" w:cs="Calibri"/>
          <w:color w:val="000000" w:themeColor="text1"/>
          <w:lang w:val="en-CA"/>
        </w:rPr>
        <w:t xml:space="preserve">Percent of complaints </w:t>
      </w:r>
      <w:proofErr w:type="gramStart"/>
      <w:r w:rsidRPr="0040741A">
        <w:rPr>
          <w:rFonts w:ascii="Calibri" w:eastAsia="Calibri" w:hAnsi="Calibri" w:cs="Calibri"/>
          <w:color w:val="000000" w:themeColor="text1"/>
          <w:lang w:val="en-CA"/>
        </w:rPr>
        <w:t>dismissed</w:t>
      </w:r>
      <w:proofErr w:type="gramEnd"/>
      <w:r w:rsidRPr="0040741A">
        <w:rPr>
          <w:rFonts w:ascii="Calibri" w:eastAsia="Calibri" w:hAnsi="Calibri" w:cs="Calibri"/>
          <w:color w:val="000000" w:themeColor="text1"/>
          <w:lang w:val="en-CA"/>
        </w:rPr>
        <w:t xml:space="preserve"> or no further action taken, disaggregated by identity factors and/or intersections, compared to all dismissed complaints. </w:t>
      </w:r>
    </w:p>
    <w:p w14:paraId="4B515F54" w14:textId="04188804" w:rsidR="37D62E33" w:rsidRDefault="37D62E33" w:rsidP="00091A9C">
      <w:pPr>
        <w:pStyle w:val="ListParagraph"/>
        <w:numPr>
          <w:ilvl w:val="0"/>
          <w:numId w:val="1"/>
        </w:numPr>
        <w:spacing w:line="259" w:lineRule="auto"/>
        <w:rPr>
          <w:rFonts w:ascii="Calibri" w:eastAsia="Calibri" w:hAnsi="Calibri" w:cs="Calibri"/>
          <w:color w:val="000000" w:themeColor="text1"/>
          <w:lang w:val="en-CA"/>
        </w:rPr>
      </w:pPr>
      <w:r w:rsidRPr="0040741A">
        <w:rPr>
          <w:rFonts w:ascii="Calibri" w:eastAsia="Calibri" w:hAnsi="Calibri" w:cs="Calibri"/>
          <w:color w:val="000000" w:themeColor="text1"/>
          <w:lang w:val="en-CA"/>
        </w:rPr>
        <w:t>Percent of surveyed patients / clients reporting being treated fairly in the previous 6 months; disaggregated by identity factors and/or intersections</w:t>
      </w:r>
      <w:r w:rsidR="20BB65D5" w:rsidRPr="0040741A">
        <w:rPr>
          <w:rFonts w:ascii="Calibri" w:eastAsia="Calibri" w:hAnsi="Calibri" w:cs="Calibri"/>
          <w:color w:val="000000" w:themeColor="text1"/>
          <w:lang w:val="en-CA"/>
        </w:rPr>
        <w:t>, compared to all surveyed patients / clients.</w:t>
      </w:r>
    </w:p>
    <w:p w14:paraId="546AD75F" w14:textId="77777777" w:rsidR="00161384" w:rsidRPr="00161384" w:rsidRDefault="00161384" w:rsidP="00161384">
      <w:pPr>
        <w:rPr>
          <w:rFonts w:ascii="Calibri" w:eastAsia="Calibri" w:hAnsi="Calibri" w:cs="Calibri"/>
          <w:color w:val="000000" w:themeColor="text1"/>
          <w:lang w:val="en-CA"/>
        </w:rPr>
      </w:pPr>
    </w:p>
    <w:p w14:paraId="7ECB42AA" w14:textId="6A2AABC3" w:rsidR="008D7920" w:rsidRPr="0040741A" w:rsidRDefault="00F81B5F" w:rsidP="00131D56">
      <w:pPr>
        <w:pStyle w:val="Guidancesub-header"/>
        <w:jc w:val="left"/>
        <w:rPr>
          <w:rStyle w:val="Heading3Char"/>
          <w:lang w:val="en-CA"/>
        </w:rPr>
      </w:pPr>
      <w:bookmarkStart w:id="82" w:name="_Toc137133278"/>
      <w:bookmarkEnd w:id="81"/>
      <w:r w:rsidRPr="0040741A">
        <w:rPr>
          <w:rStyle w:val="Heading3Char"/>
          <w:lang w:val="en-CA"/>
        </w:rPr>
        <w:t>Guidance for</w:t>
      </w:r>
      <w:r w:rsidR="00B26F71" w:rsidRPr="0040741A">
        <w:rPr>
          <w:rStyle w:val="Heading3Char"/>
          <w:lang w:val="en-CA"/>
        </w:rPr>
        <w:t xml:space="preserve"> developing actions in response to an equity impact </w:t>
      </w:r>
      <w:proofErr w:type="gramStart"/>
      <w:r w:rsidR="00B26F71" w:rsidRPr="0040741A">
        <w:rPr>
          <w:rStyle w:val="Heading3Char"/>
          <w:lang w:val="en-CA"/>
        </w:rPr>
        <w:t>assessment</w:t>
      </w:r>
      <w:bookmarkEnd w:id="82"/>
      <w:proofErr w:type="gramEnd"/>
    </w:p>
    <w:p w14:paraId="66FE5679" w14:textId="77777777" w:rsidR="00131D56" w:rsidRDefault="00131D56" w:rsidP="00131D56">
      <w:pPr>
        <w:spacing w:after="0"/>
        <w:rPr>
          <w:lang w:val="en-CA"/>
        </w:rPr>
      </w:pPr>
    </w:p>
    <w:p w14:paraId="56C97EF9" w14:textId="7BC8F224" w:rsidR="008D7920" w:rsidRPr="0040741A" w:rsidRDefault="008D7920" w:rsidP="00161384">
      <w:pPr>
        <w:rPr>
          <w:lang w:val="en-CA"/>
        </w:rPr>
      </w:pPr>
      <w:r w:rsidRPr="0040741A">
        <w:rPr>
          <w:lang w:val="en-CA"/>
        </w:rPr>
        <w:t>Systemic racism and inequity can take root and be perpetuated through inaction. To determine the best approach to developing actions to address adverse impacts, review your findings to date and consider:</w:t>
      </w:r>
    </w:p>
    <w:p w14:paraId="0B19032E" w14:textId="58044F63" w:rsidR="008D7920" w:rsidRPr="0040741A" w:rsidRDefault="008D7920" w:rsidP="00091A9C">
      <w:pPr>
        <w:pStyle w:val="ListParagraph"/>
        <w:numPr>
          <w:ilvl w:val="0"/>
          <w:numId w:val="29"/>
        </w:numPr>
        <w:spacing w:line="259" w:lineRule="auto"/>
        <w:rPr>
          <w:lang w:val="en-CA"/>
        </w:rPr>
      </w:pPr>
      <w:r w:rsidRPr="0040741A">
        <w:rPr>
          <w:lang w:val="en-CA"/>
        </w:rPr>
        <w:t>Who have you consulted to date? Who haven’t you heard from?</w:t>
      </w:r>
    </w:p>
    <w:p w14:paraId="599BC4B1" w14:textId="77777777" w:rsidR="008D7920" w:rsidRPr="0040741A" w:rsidRDefault="008D7920" w:rsidP="00091A9C">
      <w:pPr>
        <w:pStyle w:val="ListParagraph"/>
        <w:numPr>
          <w:ilvl w:val="0"/>
          <w:numId w:val="29"/>
        </w:numPr>
        <w:spacing w:line="259" w:lineRule="auto"/>
        <w:rPr>
          <w:lang w:val="en-CA"/>
        </w:rPr>
      </w:pPr>
      <w:r w:rsidRPr="0040741A">
        <w:rPr>
          <w:lang w:val="en-CA"/>
        </w:rPr>
        <w:t>Which groups could you focus on in this step to gain more representative viewpoints towards identifying actions to address adverse impacts that will result in improved outcomes for all populations?</w:t>
      </w:r>
    </w:p>
    <w:p w14:paraId="47D590FE" w14:textId="61A1766F" w:rsidR="008D7920" w:rsidRPr="0040741A" w:rsidRDefault="008D7920" w:rsidP="00091A9C">
      <w:pPr>
        <w:pStyle w:val="ListParagraph"/>
        <w:numPr>
          <w:ilvl w:val="0"/>
          <w:numId w:val="29"/>
        </w:numPr>
        <w:spacing w:line="259" w:lineRule="auto"/>
        <w:rPr>
          <w:lang w:val="en-CA"/>
        </w:rPr>
      </w:pPr>
      <w:r w:rsidRPr="0040741A">
        <w:rPr>
          <w:lang w:val="en-CA"/>
        </w:rPr>
        <w:t xml:space="preserve">Who will make the final decision on actions to be implemented? How will you engage these partners and </w:t>
      </w:r>
      <w:r w:rsidR="00CA3326">
        <w:rPr>
          <w:lang w:val="en-CA"/>
        </w:rPr>
        <w:t>system partner</w:t>
      </w:r>
      <w:r w:rsidRPr="0040741A">
        <w:rPr>
          <w:lang w:val="en-CA"/>
        </w:rPr>
        <w:t>s?</w:t>
      </w:r>
    </w:p>
    <w:p w14:paraId="6728402E" w14:textId="77777777" w:rsidR="008D7920" w:rsidRPr="0040741A" w:rsidRDefault="008D7920" w:rsidP="00091A9C">
      <w:pPr>
        <w:pStyle w:val="ListParagraph"/>
        <w:numPr>
          <w:ilvl w:val="0"/>
          <w:numId w:val="29"/>
        </w:numPr>
        <w:spacing w:line="259" w:lineRule="auto"/>
        <w:rPr>
          <w:lang w:val="en-CA"/>
        </w:rPr>
      </w:pPr>
      <w:r w:rsidRPr="0040741A">
        <w:rPr>
          <w:lang w:val="en-CA"/>
        </w:rPr>
        <w:t>What other actions that are outside of your mandate would support addressing adverse impacts? And who could implement those actions?</w:t>
      </w:r>
    </w:p>
    <w:p w14:paraId="0E3311BC" w14:textId="77777777" w:rsidR="008D7920" w:rsidRPr="0040741A" w:rsidRDefault="008D7920" w:rsidP="00161384">
      <w:pPr>
        <w:rPr>
          <w:lang w:val="en-CA"/>
        </w:rPr>
      </w:pPr>
      <w:r w:rsidRPr="0040741A">
        <w:rPr>
          <w:lang w:val="en-CA"/>
        </w:rPr>
        <w:lastRenderedPageBreak/>
        <w:t>Based on your answers to these questions, update your Terms of Reference as needed.</w:t>
      </w:r>
    </w:p>
    <w:p w14:paraId="583C17C9" w14:textId="4B13F86A" w:rsidR="008D7920" w:rsidRPr="0040741A" w:rsidRDefault="008D7920" w:rsidP="00161384">
      <w:pPr>
        <w:rPr>
          <w:lang w:val="en-CA"/>
        </w:rPr>
      </w:pPr>
      <w:r w:rsidRPr="0040741A">
        <w:rPr>
          <w:lang w:val="en-CA"/>
        </w:rPr>
        <w:t xml:space="preserve">The assurance of an evidence-based process increases the probability of designing a successful action to address adverse impacts. </w:t>
      </w:r>
      <w:r w:rsidR="000671B4" w:rsidRPr="0040741A">
        <w:rPr>
          <w:lang w:val="en-CA"/>
        </w:rPr>
        <w:t xml:space="preserve">It also builds </w:t>
      </w:r>
      <w:r w:rsidRPr="0040741A">
        <w:rPr>
          <w:lang w:val="en-CA"/>
        </w:rPr>
        <w:t>confidence in the process as inclusive and transparent.</w:t>
      </w:r>
    </w:p>
    <w:p w14:paraId="14696698" w14:textId="77777777" w:rsidR="008D7920" w:rsidRPr="0040741A" w:rsidRDefault="008D7920" w:rsidP="00161384">
      <w:pPr>
        <w:keepNext/>
        <w:rPr>
          <w:lang w:val="en-CA"/>
        </w:rPr>
      </w:pPr>
      <w:r w:rsidRPr="0040741A">
        <w:rPr>
          <w:lang w:val="en-CA"/>
        </w:rPr>
        <w:t xml:space="preserve">The recommended method to identify actions to address adverse impacts is </w:t>
      </w:r>
      <w:proofErr w:type="gramStart"/>
      <w:r w:rsidRPr="0040741A">
        <w:rPr>
          <w:lang w:val="en-CA"/>
        </w:rPr>
        <w:t>through</w:t>
      </w:r>
      <w:proofErr w:type="gramEnd"/>
      <w:r w:rsidRPr="0040741A">
        <w:rPr>
          <w:lang w:val="en-CA"/>
        </w:rPr>
        <w:t xml:space="preserve"> </w:t>
      </w:r>
    </w:p>
    <w:p w14:paraId="2A919044" w14:textId="77777777" w:rsidR="008D7920" w:rsidRPr="0040741A" w:rsidRDefault="008D7920" w:rsidP="00091A9C">
      <w:pPr>
        <w:pStyle w:val="ListParagraph"/>
        <w:numPr>
          <w:ilvl w:val="0"/>
          <w:numId w:val="29"/>
        </w:numPr>
        <w:spacing w:line="259" w:lineRule="auto"/>
        <w:rPr>
          <w:lang w:val="en-CA"/>
        </w:rPr>
      </w:pPr>
      <w:r w:rsidRPr="0040741A">
        <w:rPr>
          <w:lang w:val="en-CA"/>
        </w:rPr>
        <w:t xml:space="preserve">best practices research about the impacts and root causes identified, </w:t>
      </w:r>
    </w:p>
    <w:p w14:paraId="2D583947" w14:textId="77777777" w:rsidR="008D7920" w:rsidRPr="0040741A" w:rsidRDefault="008D7920" w:rsidP="00091A9C">
      <w:pPr>
        <w:pStyle w:val="ListParagraph"/>
        <w:numPr>
          <w:ilvl w:val="0"/>
          <w:numId w:val="29"/>
        </w:numPr>
        <w:spacing w:line="259" w:lineRule="auto"/>
        <w:rPr>
          <w:lang w:val="en-CA"/>
        </w:rPr>
      </w:pPr>
      <w:r w:rsidRPr="0040741A">
        <w:rPr>
          <w:lang w:val="en-CA"/>
        </w:rPr>
        <w:t>consultations with subject matter experts, and</w:t>
      </w:r>
    </w:p>
    <w:p w14:paraId="2C9A1197" w14:textId="3CD25AE2" w:rsidR="008D7920" w:rsidRPr="0040741A" w:rsidRDefault="008D7920" w:rsidP="00091A9C">
      <w:pPr>
        <w:pStyle w:val="ListParagraph"/>
        <w:numPr>
          <w:ilvl w:val="0"/>
          <w:numId w:val="29"/>
        </w:numPr>
        <w:spacing w:line="259" w:lineRule="auto"/>
        <w:rPr>
          <w:lang w:val="en-CA"/>
        </w:rPr>
      </w:pPr>
      <w:r w:rsidRPr="0040741A">
        <w:rPr>
          <w:lang w:val="en-CA"/>
        </w:rPr>
        <w:t xml:space="preserve">insights from </w:t>
      </w:r>
      <w:r w:rsidR="00CA3326">
        <w:rPr>
          <w:lang w:val="en-CA"/>
        </w:rPr>
        <w:t>system partner</w:t>
      </w:r>
      <w:r w:rsidRPr="0040741A">
        <w:rPr>
          <w:lang w:val="en-CA"/>
        </w:rPr>
        <w:t xml:space="preserve">s of </w:t>
      </w:r>
      <w:r w:rsidR="000671B4" w:rsidRPr="0040741A">
        <w:rPr>
          <w:lang w:val="en-CA"/>
        </w:rPr>
        <w:t xml:space="preserve">the </w:t>
      </w:r>
      <w:r w:rsidRPr="0040741A">
        <w:rPr>
          <w:lang w:val="en-CA"/>
        </w:rPr>
        <w:t>most affected groups.</w:t>
      </w:r>
    </w:p>
    <w:p w14:paraId="2DA19B8F" w14:textId="77777777" w:rsidR="008D7920" w:rsidRPr="0040741A" w:rsidRDefault="008D7920" w:rsidP="00161384">
      <w:pPr>
        <w:rPr>
          <w:rStyle w:val="Strong"/>
          <w:b w:val="0"/>
          <w:bCs w:val="0"/>
          <w:sz w:val="22"/>
          <w:lang w:val="en-CA"/>
        </w:rPr>
      </w:pPr>
      <w:r w:rsidRPr="0040741A">
        <w:rPr>
          <w:rStyle w:val="Strong"/>
          <w:b w:val="0"/>
          <w:bCs w:val="0"/>
          <w:sz w:val="22"/>
          <w:lang w:val="en-CA"/>
        </w:rPr>
        <w:t>Through this research and engagement/consultation, explore:</w:t>
      </w:r>
    </w:p>
    <w:p w14:paraId="2BD97E4A" w14:textId="77777777" w:rsidR="008D7920" w:rsidRPr="0040741A" w:rsidRDefault="008D7920" w:rsidP="00091A9C">
      <w:pPr>
        <w:pStyle w:val="ListParagraph"/>
        <w:numPr>
          <w:ilvl w:val="0"/>
          <w:numId w:val="29"/>
        </w:numPr>
        <w:spacing w:line="259" w:lineRule="auto"/>
        <w:rPr>
          <w:lang w:val="en-CA"/>
        </w:rPr>
      </w:pPr>
      <w:r w:rsidRPr="0040741A">
        <w:rPr>
          <w:lang w:val="en-CA"/>
        </w:rPr>
        <w:t>What are the options to eliminate or address the identified adverse impacts and advance racial equity?</w:t>
      </w:r>
    </w:p>
    <w:p w14:paraId="51CE9F58" w14:textId="77777777" w:rsidR="008D7920" w:rsidRPr="0040741A" w:rsidRDefault="008D7920" w:rsidP="00091A9C">
      <w:pPr>
        <w:pStyle w:val="ListParagraph"/>
        <w:numPr>
          <w:ilvl w:val="0"/>
          <w:numId w:val="29"/>
        </w:numPr>
        <w:spacing w:line="259" w:lineRule="auto"/>
        <w:rPr>
          <w:lang w:val="en-CA"/>
        </w:rPr>
      </w:pPr>
      <w:r w:rsidRPr="0040741A">
        <w:rPr>
          <w:lang w:val="en-CA"/>
        </w:rPr>
        <w:t>What would these conditions look like if we achieved them? What measures can we use to quantify these conditions?</w:t>
      </w:r>
    </w:p>
    <w:p w14:paraId="7EC3D13A" w14:textId="77777777" w:rsidR="008D7920" w:rsidRPr="0040741A" w:rsidRDefault="008D7920" w:rsidP="00091A9C">
      <w:pPr>
        <w:pStyle w:val="ListParagraph"/>
        <w:numPr>
          <w:ilvl w:val="0"/>
          <w:numId w:val="29"/>
        </w:numPr>
        <w:spacing w:line="259" w:lineRule="auto"/>
        <w:rPr>
          <w:lang w:val="en-CA"/>
        </w:rPr>
      </w:pPr>
      <w:r w:rsidRPr="0040741A">
        <w:rPr>
          <w:lang w:val="en-CA"/>
        </w:rPr>
        <w:t>What aspects of the policy, program or standard(s) can we tailor to reflect the needs of different groups of people?</w:t>
      </w:r>
    </w:p>
    <w:p w14:paraId="393E8B3E" w14:textId="77777777" w:rsidR="008D7920" w:rsidRPr="0040741A" w:rsidRDefault="008D7920" w:rsidP="00091A9C">
      <w:pPr>
        <w:pStyle w:val="ListParagraph"/>
        <w:numPr>
          <w:ilvl w:val="0"/>
          <w:numId w:val="29"/>
        </w:numPr>
        <w:spacing w:line="259" w:lineRule="auto"/>
        <w:rPr>
          <w:lang w:val="en-CA"/>
        </w:rPr>
      </w:pPr>
      <w:r w:rsidRPr="0040741A">
        <w:rPr>
          <w:lang w:val="en-CA"/>
        </w:rPr>
        <w:t>Who might have their benefits diminished from the action? How can we further adjust the options to address any new inequities that might arise?</w:t>
      </w:r>
    </w:p>
    <w:p w14:paraId="2F709607" w14:textId="77777777" w:rsidR="008D7920" w:rsidRPr="0040741A" w:rsidRDefault="008D7920" w:rsidP="00161384">
      <w:pPr>
        <w:rPr>
          <w:lang w:val="en-CA"/>
        </w:rPr>
      </w:pPr>
      <w:r w:rsidRPr="0040741A">
        <w:rPr>
          <w:lang w:val="en-CA"/>
        </w:rPr>
        <w:t>Finally, it is time to decide on actions to implement.</w:t>
      </w:r>
    </w:p>
    <w:p w14:paraId="0D384F7B" w14:textId="77EEC24A" w:rsidR="008D7920" w:rsidRPr="0040741A" w:rsidRDefault="008D7920" w:rsidP="00161384">
      <w:pPr>
        <w:rPr>
          <w:lang w:val="en-CA"/>
        </w:rPr>
      </w:pPr>
      <w:r w:rsidRPr="0040741A">
        <w:rPr>
          <w:lang w:val="en-CA"/>
        </w:rPr>
        <w:t xml:space="preserve">To prepare for this activity, refer to </w:t>
      </w:r>
      <w:r w:rsidR="000671B4" w:rsidRPr="0040741A">
        <w:rPr>
          <w:lang w:val="en-CA"/>
        </w:rPr>
        <w:t>the</w:t>
      </w:r>
      <w:r w:rsidRPr="0040741A">
        <w:rPr>
          <w:lang w:val="en-CA"/>
        </w:rPr>
        <w:t xml:space="preserve"> Terms of Reference:</w:t>
      </w:r>
    </w:p>
    <w:p w14:paraId="444DD95B" w14:textId="77777777" w:rsidR="008D7920" w:rsidRPr="0040741A" w:rsidRDefault="008D7920" w:rsidP="00091A9C">
      <w:pPr>
        <w:pStyle w:val="ListParagraph"/>
        <w:numPr>
          <w:ilvl w:val="0"/>
          <w:numId w:val="33"/>
        </w:numPr>
        <w:spacing w:line="259" w:lineRule="auto"/>
        <w:rPr>
          <w:lang w:val="en-CA"/>
        </w:rPr>
      </w:pPr>
      <w:r w:rsidRPr="0040741A">
        <w:rPr>
          <w:lang w:val="en-CA"/>
        </w:rPr>
        <w:t>Bring together the key decision-makers identified, being sure to include multiple viewpoints to ensure equitable decision-making (could include colleagues, experts, and representatives of communities of interest, as appropriate).</w:t>
      </w:r>
    </w:p>
    <w:p w14:paraId="79985052" w14:textId="1FDF5DDA" w:rsidR="008D7920" w:rsidRPr="0040741A" w:rsidRDefault="008D7920" w:rsidP="00091A9C">
      <w:pPr>
        <w:pStyle w:val="ListParagraph"/>
        <w:numPr>
          <w:ilvl w:val="0"/>
          <w:numId w:val="33"/>
        </w:numPr>
        <w:spacing w:line="259" w:lineRule="auto"/>
        <w:rPr>
          <w:lang w:val="en-CA"/>
        </w:rPr>
      </w:pPr>
      <w:r w:rsidRPr="0040741A">
        <w:rPr>
          <w:lang w:val="en-CA"/>
        </w:rPr>
        <w:t xml:space="preserve">Select the criteria to be used to assess and rank the shortlisted options, focusing on those that would be useful for your internal partners and </w:t>
      </w:r>
      <w:r w:rsidR="00CA3326">
        <w:rPr>
          <w:lang w:val="en-CA"/>
        </w:rPr>
        <w:t>system partner</w:t>
      </w:r>
      <w:r w:rsidRPr="0040741A">
        <w:rPr>
          <w:lang w:val="en-CA"/>
        </w:rPr>
        <w:t>s to make an informed decision.</w:t>
      </w:r>
      <w:r w:rsidRPr="0040741A">
        <w:rPr>
          <w:lang w:val="en-CA"/>
        </w:rPr>
        <w:br w:type="page"/>
      </w:r>
    </w:p>
    <w:p w14:paraId="4FB6F8D5" w14:textId="620CE753" w:rsidR="008D7920" w:rsidRPr="0040741A" w:rsidRDefault="008D7920" w:rsidP="009A6FFF">
      <w:pPr>
        <w:pStyle w:val="Guidancesub-header"/>
        <w:jc w:val="left"/>
        <w:rPr>
          <w:rStyle w:val="Heading3Char"/>
          <w:lang w:val="en-CA"/>
        </w:rPr>
      </w:pPr>
      <w:bookmarkStart w:id="83" w:name="_Toc129336490"/>
      <w:bookmarkStart w:id="84" w:name="_Toc137133279"/>
      <w:r w:rsidRPr="0040741A">
        <w:rPr>
          <w:rStyle w:val="Heading3Char"/>
          <w:lang w:val="en-CA"/>
        </w:rPr>
        <w:lastRenderedPageBreak/>
        <w:t>EXAMPLE Project: EIA of differential pass rates on written licensing assessments</w:t>
      </w:r>
      <w:bookmarkEnd w:id="83"/>
      <w:r w:rsidR="007620F1" w:rsidRPr="0040741A">
        <w:rPr>
          <w:rStyle w:val="Heading3Char"/>
          <w:lang w:val="en-CA"/>
        </w:rPr>
        <w:t xml:space="preserve"> </w:t>
      </w:r>
      <w:bookmarkStart w:id="85" w:name="_Toc129336491"/>
      <w:r w:rsidR="007620F1" w:rsidRPr="0040741A">
        <w:rPr>
          <w:rStyle w:val="Heading3Char"/>
          <w:lang w:val="en-CA"/>
        </w:rPr>
        <w:t>(barriers, impact, root causes identified through consultations</w:t>
      </w:r>
      <w:bookmarkEnd w:id="85"/>
      <w:r w:rsidR="007620F1" w:rsidRPr="0040741A">
        <w:rPr>
          <w:rStyle w:val="Heading3Char"/>
          <w:lang w:val="en-CA"/>
        </w:rPr>
        <w:t>)</w:t>
      </w:r>
      <w:bookmarkEnd w:id="84"/>
    </w:p>
    <w:p w14:paraId="1699D1D5" w14:textId="77777777" w:rsidR="000671B4" w:rsidRPr="0040741A" w:rsidRDefault="000671B4" w:rsidP="000671B4">
      <w:pPr>
        <w:spacing w:after="0"/>
        <w:rPr>
          <w:sz w:val="18"/>
          <w:szCs w:val="18"/>
          <w:lang w:val="en-CA"/>
        </w:rPr>
      </w:pPr>
    </w:p>
    <w:tbl>
      <w:tblPr>
        <w:tblStyle w:val="TableGrid"/>
        <w:tblW w:w="0" w:type="auto"/>
        <w:tblLook w:val="04A0" w:firstRow="1" w:lastRow="0" w:firstColumn="1" w:lastColumn="0" w:noHBand="0" w:noVBand="1"/>
      </w:tblPr>
      <w:tblGrid>
        <w:gridCol w:w="9350"/>
      </w:tblGrid>
      <w:tr w:rsidR="008D7920" w:rsidRPr="0040741A" w14:paraId="40DD1D0B" w14:textId="77777777" w:rsidTr="00161384">
        <w:trPr>
          <w:trHeight w:val="4665"/>
        </w:trPr>
        <w:tc>
          <w:tcPr>
            <w:tcW w:w="9350" w:type="dxa"/>
          </w:tcPr>
          <w:p w14:paraId="33105492" w14:textId="260C70FC" w:rsidR="000671B4" w:rsidRPr="0040741A" w:rsidRDefault="000671B4" w:rsidP="000671B4">
            <w:pPr>
              <w:rPr>
                <w:rStyle w:val="Heading3Char"/>
                <w:b w:val="0"/>
                <w:bCs w:val="0"/>
                <w:lang w:val="en-CA"/>
              </w:rPr>
            </w:pPr>
            <w:bookmarkStart w:id="86" w:name="_Toc129336492"/>
            <w:bookmarkStart w:id="87" w:name="_Toc129687438"/>
            <w:r w:rsidRPr="0040741A">
              <w:rPr>
                <w:rStyle w:val="Heading3Char"/>
                <w:b w:val="0"/>
                <w:bCs w:val="0"/>
                <w:lang w:val="en-CA"/>
              </w:rPr>
              <w:t>Example:</w:t>
            </w:r>
            <w:r w:rsidR="00283A62">
              <w:rPr>
                <w:rStyle w:val="Heading3Char"/>
                <w:b w:val="0"/>
                <w:bCs w:val="0"/>
                <w:lang w:val="en-CA"/>
              </w:rPr>
              <w:t xml:space="preserve"> </w:t>
            </w:r>
            <w:r w:rsidRPr="0040741A">
              <w:rPr>
                <w:rStyle w:val="Heading3Char"/>
                <w:b w:val="0"/>
                <w:bCs w:val="0"/>
                <w:lang w:val="en-CA"/>
              </w:rPr>
              <w:t>Results of the root cause analysis</w:t>
            </w:r>
          </w:p>
          <w:p w14:paraId="3974D0B5" w14:textId="1DA08B65" w:rsidR="008D7920" w:rsidRPr="0040741A" w:rsidRDefault="008D7920" w:rsidP="00091A9C">
            <w:pPr>
              <w:pStyle w:val="ListParagraph"/>
              <w:numPr>
                <w:ilvl w:val="0"/>
                <w:numId w:val="47"/>
              </w:numPr>
              <w:spacing w:line="240" w:lineRule="auto"/>
              <w:ind w:left="714" w:hanging="357"/>
              <w:rPr>
                <w:rStyle w:val="Heading3Char"/>
                <w:b w:val="0"/>
                <w:bCs w:val="0"/>
                <w:i/>
                <w:iCs w:val="0"/>
                <w:lang w:val="en-CA"/>
              </w:rPr>
            </w:pPr>
            <w:r w:rsidRPr="0040741A">
              <w:rPr>
                <w:rStyle w:val="Heading3Char"/>
                <w:b w:val="0"/>
                <w:bCs w:val="0"/>
                <w:lang w:val="en-CA"/>
              </w:rPr>
              <w:t>Internationally educated candidates lack strategies to complete multiple-choice assessments because this type of testing is little known outside of Commonwealth countries.</w:t>
            </w:r>
            <w:bookmarkEnd w:id="86"/>
            <w:bookmarkEnd w:id="87"/>
          </w:p>
          <w:p w14:paraId="5177749D" w14:textId="77777777" w:rsidR="008D7920" w:rsidRPr="0040741A" w:rsidRDefault="008D7920" w:rsidP="00091A9C">
            <w:pPr>
              <w:pStyle w:val="ListParagraph"/>
              <w:numPr>
                <w:ilvl w:val="0"/>
                <w:numId w:val="47"/>
              </w:numPr>
              <w:spacing w:line="240" w:lineRule="auto"/>
              <w:ind w:left="714" w:hanging="357"/>
              <w:rPr>
                <w:rStyle w:val="Heading3Char"/>
                <w:b w:val="0"/>
                <w:bCs w:val="0"/>
                <w:i/>
                <w:iCs w:val="0"/>
                <w:lang w:val="en-CA"/>
              </w:rPr>
            </w:pPr>
            <w:bookmarkStart w:id="88" w:name="_Toc129336493"/>
            <w:bookmarkStart w:id="89" w:name="_Toc129687439"/>
            <w:r w:rsidRPr="0040741A">
              <w:rPr>
                <w:rStyle w:val="Heading3Char"/>
                <w:b w:val="0"/>
                <w:bCs w:val="0"/>
                <w:lang w:val="en-CA"/>
              </w:rPr>
              <w:t>Language testing lacks occupation-specific assessment and creates a false sense of language proficiency for candidates and assessors.</w:t>
            </w:r>
            <w:bookmarkEnd w:id="88"/>
            <w:bookmarkEnd w:id="89"/>
          </w:p>
          <w:p w14:paraId="6EC18219" w14:textId="77777777" w:rsidR="008D7920" w:rsidRPr="0040741A" w:rsidRDefault="008D7920" w:rsidP="00091A9C">
            <w:pPr>
              <w:pStyle w:val="ListParagraph"/>
              <w:numPr>
                <w:ilvl w:val="0"/>
                <w:numId w:val="47"/>
              </w:numPr>
              <w:spacing w:line="240" w:lineRule="auto"/>
              <w:ind w:left="714" w:hanging="357"/>
              <w:rPr>
                <w:rStyle w:val="Heading3Char"/>
                <w:b w:val="0"/>
                <w:bCs w:val="0"/>
                <w:i/>
                <w:iCs w:val="0"/>
                <w:lang w:val="en-CA"/>
              </w:rPr>
            </w:pPr>
            <w:bookmarkStart w:id="90" w:name="_Toc129336494"/>
            <w:bookmarkStart w:id="91" w:name="_Toc129687440"/>
            <w:r w:rsidRPr="0040741A">
              <w:rPr>
                <w:rStyle w:val="Heading3Char"/>
                <w:b w:val="0"/>
                <w:bCs w:val="0"/>
                <w:lang w:val="en-CA"/>
              </w:rPr>
              <w:t>Written licensing assessments using Canadian terminology and focusing on knowledge recall, put many Canadian candidates at an advantage.</w:t>
            </w:r>
            <w:bookmarkEnd w:id="90"/>
            <w:bookmarkEnd w:id="91"/>
          </w:p>
          <w:p w14:paraId="10A8FBD6" w14:textId="77777777" w:rsidR="008D7920" w:rsidRPr="0040741A" w:rsidRDefault="008D7920" w:rsidP="00091A9C">
            <w:pPr>
              <w:pStyle w:val="ListParagraph"/>
              <w:numPr>
                <w:ilvl w:val="0"/>
                <w:numId w:val="47"/>
              </w:numPr>
              <w:spacing w:line="240" w:lineRule="auto"/>
              <w:ind w:left="714" w:hanging="357"/>
              <w:rPr>
                <w:rStyle w:val="Heading3Char"/>
                <w:b w:val="0"/>
                <w:bCs w:val="0"/>
                <w:i/>
                <w:iCs w:val="0"/>
                <w:lang w:val="en-CA"/>
              </w:rPr>
            </w:pPr>
            <w:bookmarkStart w:id="92" w:name="_Toc129336495"/>
            <w:bookmarkStart w:id="93" w:name="_Toc129687441"/>
            <w:r w:rsidRPr="0040741A">
              <w:rPr>
                <w:rStyle w:val="Heading3Char"/>
                <w:b w:val="0"/>
                <w:bCs w:val="0"/>
                <w:lang w:val="en-CA"/>
              </w:rPr>
              <w:t xml:space="preserve">Gap assessments and bridging and gap training are less accessible to mature candidates, who </w:t>
            </w:r>
            <w:proofErr w:type="gramStart"/>
            <w:r w:rsidRPr="0040741A">
              <w:rPr>
                <w:rStyle w:val="Heading3Char"/>
                <w:b w:val="0"/>
                <w:bCs w:val="0"/>
                <w:lang w:val="en-CA"/>
              </w:rPr>
              <w:t>have to</w:t>
            </w:r>
            <w:proofErr w:type="gramEnd"/>
            <w:r w:rsidRPr="0040741A">
              <w:rPr>
                <w:rStyle w:val="Heading3Char"/>
                <w:b w:val="0"/>
                <w:bCs w:val="0"/>
                <w:lang w:val="en-CA"/>
              </w:rPr>
              <w:t xml:space="preserve"> support themselves and families.</w:t>
            </w:r>
            <w:bookmarkEnd w:id="92"/>
            <w:bookmarkEnd w:id="93"/>
          </w:p>
          <w:p w14:paraId="3DD1F2DF" w14:textId="77777777" w:rsidR="008D7920" w:rsidRPr="0040741A" w:rsidRDefault="008D7920" w:rsidP="00091A9C">
            <w:pPr>
              <w:pStyle w:val="ListParagraph"/>
              <w:numPr>
                <w:ilvl w:val="0"/>
                <w:numId w:val="47"/>
              </w:numPr>
              <w:spacing w:line="240" w:lineRule="auto"/>
              <w:ind w:left="714" w:hanging="357"/>
              <w:rPr>
                <w:rStyle w:val="Heading3Char"/>
                <w:b w:val="0"/>
                <w:bCs w:val="0"/>
                <w:i/>
                <w:iCs w:val="0"/>
                <w:lang w:val="en-CA"/>
              </w:rPr>
            </w:pPr>
            <w:bookmarkStart w:id="94" w:name="_Toc129336496"/>
            <w:bookmarkStart w:id="95" w:name="_Toc129687442"/>
            <w:r w:rsidRPr="0040741A">
              <w:rPr>
                <w:rStyle w:val="Heading3Char"/>
                <w:b w:val="0"/>
                <w:bCs w:val="0"/>
                <w:lang w:val="en-CA"/>
              </w:rPr>
              <w:t xml:space="preserve">Internationally trained candidates with many years of work experience are judged against an entry to practice benchmark. (Would </w:t>
            </w:r>
            <w:proofErr w:type="gramStart"/>
            <w:r w:rsidRPr="0040741A">
              <w:rPr>
                <w:rStyle w:val="Heading3Char"/>
                <w:b w:val="0"/>
                <w:bCs w:val="0"/>
                <w:lang w:val="en-CA"/>
              </w:rPr>
              <w:t>experienced</w:t>
            </w:r>
            <w:proofErr w:type="gramEnd"/>
            <w:r w:rsidRPr="0040741A">
              <w:rPr>
                <w:rStyle w:val="Heading3Char"/>
                <w:b w:val="0"/>
                <w:bCs w:val="0"/>
                <w:lang w:val="en-CA"/>
              </w:rPr>
              <w:t xml:space="preserve"> Canadian practitioners pass entry to practice assessments?)</w:t>
            </w:r>
            <w:bookmarkEnd w:id="94"/>
            <w:bookmarkEnd w:id="95"/>
          </w:p>
          <w:p w14:paraId="3A5F1C58" w14:textId="77777777" w:rsidR="008D7920" w:rsidRPr="0040741A" w:rsidRDefault="008D7920" w:rsidP="00091A9C">
            <w:pPr>
              <w:pStyle w:val="ListParagraph"/>
              <w:numPr>
                <w:ilvl w:val="0"/>
                <w:numId w:val="47"/>
              </w:numPr>
              <w:spacing w:line="240" w:lineRule="auto"/>
              <w:ind w:left="714" w:hanging="357"/>
              <w:rPr>
                <w:rStyle w:val="Heading3Char"/>
                <w:b w:val="0"/>
                <w:bCs w:val="0"/>
                <w:i/>
                <w:iCs w:val="0"/>
                <w:color w:val="auto"/>
                <w:lang w:val="en-CA"/>
              </w:rPr>
            </w:pPr>
            <w:bookmarkStart w:id="96" w:name="_Toc129336497"/>
            <w:bookmarkStart w:id="97" w:name="_Toc129687443"/>
            <w:r w:rsidRPr="0040741A">
              <w:rPr>
                <w:rStyle w:val="Heading3Char"/>
                <w:b w:val="0"/>
                <w:bCs w:val="0"/>
                <w:lang w:val="en-CA"/>
              </w:rPr>
              <w:t xml:space="preserve">Little to no experience of the Canadian health care system (even as patient), means </w:t>
            </w:r>
            <w:r w:rsidRPr="0040741A">
              <w:rPr>
                <w:rStyle w:val="Heading3Char"/>
                <w:b w:val="0"/>
                <w:bCs w:val="0"/>
                <w:color w:val="auto"/>
                <w:lang w:val="en-CA"/>
              </w:rPr>
              <w:t>internationally trained candidates lack context.</w:t>
            </w:r>
            <w:bookmarkEnd w:id="96"/>
            <w:bookmarkEnd w:id="97"/>
          </w:p>
          <w:p w14:paraId="6DCF32CF" w14:textId="35F6AACE" w:rsidR="007F672B" w:rsidRPr="0040741A" w:rsidRDefault="008D7920" w:rsidP="00091A9C">
            <w:pPr>
              <w:pStyle w:val="ListParagraph"/>
              <w:numPr>
                <w:ilvl w:val="0"/>
                <w:numId w:val="47"/>
              </w:numPr>
              <w:spacing w:line="240" w:lineRule="auto"/>
              <w:ind w:left="714" w:hanging="357"/>
              <w:rPr>
                <w:rStyle w:val="Heading3Char"/>
                <w:b w:val="0"/>
                <w:bCs w:val="0"/>
                <w:lang w:val="en-CA"/>
              </w:rPr>
            </w:pPr>
            <w:bookmarkStart w:id="98" w:name="_Toc129687444"/>
            <w:r w:rsidRPr="0040741A">
              <w:rPr>
                <w:rStyle w:val="Heading3Char"/>
                <w:b w:val="0"/>
                <w:bCs w:val="0"/>
                <w:lang w:val="en-CA"/>
              </w:rPr>
              <w:t>Financial cost of writing entry to practi</w:t>
            </w:r>
            <w:r w:rsidR="001B1319" w:rsidRPr="0040741A">
              <w:rPr>
                <w:rStyle w:val="Heading3Char"/>
                <w:b w:val="0"/>
                <w:bCs w:val="0"/>
                <w:lang w:val="en-CA"/>
              </w:rPr>
              <w:t>c</w:t>
            </w:r>
            <w:r w:rsidRPr="0040741A">
              <w:rPr>
                <w:rStyle w:val="Heading3Char"/>
                <w:b w:val="0"/>
                <w:bCs w:val="0"/>
                <w:lang w:val="en-CA"/>
              </w:rPr>
              <w:t>e assessments or licensing exams is an enormous burden for many internationally trained workers and barrier to their employment within the Canadian workforce</w:t>
            </w:r>
            <w:bookmarkEnd w:id="98"/>
          </w:p>
        </w:tc>
      </w:tr>
    </w:tbl>
    <w:p w14:paraId="3C089F0C" w14:textId="77777777" w:rsidR="00BF682C" w:rsidRPr="0040741A" w:rsidRDefault="00BF682C" w:rsidP="009A26F2">
      <w:pPr>
        <w:keepNext/>
        <w:spacing w:after="0"/>
        <w:rPr>
          <w:rStyle w:val="Heading3Char"/>
          <w:b w:val="0"/>
          <w:bCs w:val="0"/>
          <w:iCs w:val="0"/>
          <w:lang w:val="en-CA"/>
        </w:rPr>
      </w:pPr>
      <w:bookmarkStart w:id="99" w:name="_Toc129336498"/>
      <w:bookmarkStart w:id="100" w:name="_Toc129687445"/>
    </w:p>
    <w:p w14:paraId="7DB013EC" w14:textId="43EB7C34" w:rsidR="008D7920" w:rsidRPr="0040741A" w:rsidRDefault="008D7920" w:rsidP="00BF682C">
      <w:pPr>
        <w:keepNext/>
        <w:rPr>
          <w:rStyle w:val="Heading3Char"/>
          <w:b w:val="0"/>
          <w:bCs w:val="0"/>
          <w:iCs w:val="0"/>
          <w:lang w:val="en-CA"/>
        </w:rPr>
      </w:pPr>
      <w:r w:rsidRPr="0040741A">
        <w:rPr>
          <w:rStyle w:val="Heading3Char"/>
          <w:b w:val="0"/>
          <w:bCs w:val="0"/>
          <w:iCs w:val="0"/>
          <w:lang w:val="en-CA"/>
        </w:rPr>
        <w:t>Example: Groups adversely impacted identified through consultations</w:t>
      </w:r>
      <w:bookmarkEnd w:id="99"/>
      <w:bookmarkEnd w:id="100"/>
    </w:p>
    <w:tbl>
      <w:tblPr>
        <w:tblStyle w:val="TableGrid"/>
        <w:tblW w:w="9352" w:type="dxa"/>
        <w:tblLayout w:type="fixed"/>
        <w:tblLook w:val="04A0" w:firstRow="1" w:lastRow="0" w:firstColumn="1" w:lastColumn="0" w:noHBand="0" w:noVBand="1"/>
      </w:tblPr>
      <w:tblGrid>
        <w:gridCol w:w="2530"/>
        <w:gridCol w:w="2873"/>
        <w:gridCol w:w="1863"/>
        <w:gridCol w:w="2086"/>
      </w:tblGrid>
      <w:tr w:rsidR="008D7920" w:rsidRPr="0040741A" w14:paraId="1CCC7045" w14:textId="77777777" w:rsidTr="005E0669">
        <w:tc>
          <w:tcPr>
            <w:tcW w:w="2695" w:type="dxa"/>
            <w:tcBorders>
              <w:bottom w:val="nil"/>
            </w:tcBorders>
          </w:tcPr>
          <w:p w14:paraId="66F93846" w14:textId="77777777" w:rsidR="008D7920" w:rsidRPr="0040741A" w:rsidRDefault="008D7920" w:rsidP="00536CCA">
            <w:pPr>
              <w:rPr>
                <w:lang w:val="en-CA"/>
              </w:rPr>
            </w:pPr>
            <w:r w:rsidRPr="0040741A">
              <w:rPr>
                <w:lang w:val="en-CA"/>
              </w:rPr>
              <w:t>Internationally educated from:</w:t>
            </w:r>
          </w:p>
          <w:p w14:paraId="01F0B2DF" w14:textId="4560FDC6" w:rsidR="008D7920" w:rsidRPr="0040741A" w:rsidRDefault="008D7920" w:rsidP="00536CCA">
            <w:pPr>
              <w:rPr>
                <w:lang w:val="en-CA"/>
              </w:rPr>
            </w:pPr>
            <w:r w:rsidRPr="0040741A">
              <w:rPr>
                <w:lang w:val="en-CA"/>
              </w:rPr>
              <w:t>(Note: countries with comparable practice environments and education to Canada are considered only</w:t>
            </w:r>
            <w:r w:rsidR="00161384">
              <w:rPr>
                <w:lang w:val="en-CA"/>
              </w:rPr>
              <w:t xml:space="preserve"> </w:t>
            </w:r>
            <w:r w:rsidRPr="0040741A">
              <w:rPr>
                <w:lang w:val="en-CA"/>
              </w:rPr>
              <w:t>=regulated, autonomous practitioners who assess, diagnose, treat)</w:t>
            </w:r>
          </w:p>
        </w:tc>
        <w:tc>
          <w:tcPr>
            <w:tcW w:w="3062" w:type="dxa"/>
          </w:tcPr>
          <w:p w14:paraId="0A0AB589" w14:textId="77777777" w:rsidR="008D7920" w:rsidRPr="0040741A" w:rsidRDefault="008D7920" w:rsidP="00536CCA">
            <w:pPr>
              <w:rPr>
                <w:lang w:val="en-CA"/>
              </w:rPr>
            </w:pPr>
            <w:r w:rsidRPr="0040741A">
              <w:rPr>
                <w:lang w:val="en-CA"/>
              </w:rPr>
              <w:t>Western Europe: UK-educated (positive impact)</w:t>
            </w:r>
          </w:p>
          <w:p w14:paraId="57E2F5CD" w14:textId="77777777" w:rsidR="008D7920" w:rsidRPr="0040741A" w:rsidRDefault="008D7920" w:rsidP="00536CCA">
            <w:pPr>
              <w:rPr>
                <w:lang w:val="en-CA"/>
              </w:rPr>
            </w:pPr>
            <w:r w:rsidRPr="0040741A">
              <w:rPr>
                <w:lang w:val="en-CA"/>
              </w:rPr>
              <w:t>Dutch Educated (negative impact)</w:t>
            </w:r>
          </w:p>
          <w:p w14:paraId="38FCB0AD" w14:textId="77777777" w:rsidR="008D7920" w:rsidRPr="0040741A" w:rsidRDefault="008D7920" w:rsidP="00536CCA">
            <w:pPr>
              <w:rPr>
                <w:lang w:val="en-CA"/>
              </w:rPr>
            </w:pPr>
            <w:r w:rsidRPr="0040741A">
              <w:rPr>
                <w:lang w:val="en-CA"/>
              </w:rPr>
              <w:t>Eastern Europe: Polish Educated (negative impact)</w:t>
            </w:r>
          </w:p>
          <w:p w14:paraId="5112A707" w14:textId="77777777" w:rsidR="008D7920" w:rsidRPr="0040741A" w:rsidRDefault="008D7920" w:rsidP="00536CCA">
            <w:pPr>
              <w:rPr>
                <w:lang w:val="en-CA"/>
              </w:rPr>
            </w:pPr>
            <w:r w:rsidRPr="0040741A">
              <w:rPr>
                <w:lang w:val="en-CA"/>
              </w:rPr>
              <w:t>Southern Europe: n/a</w:t>
            </w:r>
          </w:p>
          <w:p w14:paraId="539E8AA3" w14:textId="77777777" w:rsidR="008D7920" w:rsidRPr="0040741A" w:rsidRDefault="008D7920" w:rsidP="00536CCA">
            <w:pPr>
              <w:rPr>
                <w:lang w:val="en-CA"/>
              </w:rPr>
            </w:pPr>
            <w:r w:rsidRPr="0040741A">
              <w:rPr>
                <w:lang w:val="en-CA"/>
              </w:rPr>
              <w:t>Northern Europe: n/a</w:t>
            </w:r>
          </w:p>
        </w:tc>
        <w:tc>
          <w:tcPr>
            <w:tcW w:w="1980" w:type="dxa"/>
          </w:tcPr>
          <w:p w14:paraId="043979EB" w14:textId="77777777" w:rsidR="008D7920" w:rsidRPr="0040741A" w:rsidRDefault="008D7920" w:rsidP="00536CCA">
            <w:pPr>
              <w:rPr>
                <w:lang w:val="en-CA"/>
              </w:rPr>
            </w:pPr>
            <w:r w:rsidRPr="0040741A">
              <w:rPr>
                <w:lang w:val="en-CA"/>
              </w:rPr>
              <w:t>Northern Africa, Eastern Africa, Western Africa: Nigerian-educated (negative impact) etc.</w:t>
            </w:r>
          </w:p>
        </w:tc>
        <w:tc>
          <w:tcPr>
            <w:tcW w:w="1615" w:type="dxa"/>
          </w:tcPr>
          <w:p w14:paraId="2C06D2A9" w14:textId="77777777" w:rsidR="008D7920" w:rsidRPr="0040741A" w:rsidRDefault="008D7920" w:rsidP="00536CCA">
            <w:pPr>
              <w:rPr>
                <w:lang w:val="en-CA"/>
              </w:rPr>
            </w:pPr>
            <w:r w:rsidRPr="0040741A">
              <w:rPr>
                <w:lang w:val="en-CA"/>
              </w:rPr>
              <w:t>East and Southeast Asia: e.g., n/a</w:t>
            </w:r>
          </w:p>
        </w:tc>
      </w:tr>
      <w:tr w:rsidR="008D7920" w:rsidRPr="0040741A" w14:paraId="27DAF920" w14:textId="77777777" w:rsidTr="005E0669">
        <w:tc>
          <w:tcPr>
            <w:tcW w:w="2695" w:type="dxa"/>
            <w:tcBorders>
              <w:top w:val="nil"/>
            </w:tcBorders>
          </w:tcPr>
          <w:p w14:paraId="69FBB67E" w14:textId="77777777" w:rsidR="008D7920" w:rsidRPr="0040741A" w:rsidRDefault="008D7920" w:rsidP="00536CCA">
            <w:pPr>
              <w:rPr>
                <w:lang w:val="en-CA"/>
              </w:rPr>
            </w:pPr>
          </w:p>
        </w:tc>
        <w:tc>
          <w:tcPr>
            <w:tcW w:w="3062" w:type="dxa"/>
          </w:tcPr>
          <w:p w14:paraId="7894FF26" w14:textId="77777777" w:rsidR="008D7920" w:rsidRPr="0040741A" w:rsidRDefault="008D7920" w:rsidP="00536CCA">
            <w:pPr>
              <w:rPr>
                <w:lang w:val="en-CA"/>
              </w:rPr>
            </w:pPr>
            <w:r w:rsidRPr="0040741A">
              <w:rPr>
                <w:lang w:val="en-CA"/>
              </w:rPr>
              <w:t xml:space="preserve">South America: </w:t>
            </w:r>
          </w:p>
        </w:tc>
        <w:tc>
          <w:tcPr>
            <w:tcW w:w="1980" w:type="dxa"/>
          </w:tcPr>
          <w:p w14:paraId="070D4CEB" w14:textId="77777777" w:rsidR="008D7920" w:rsidRPr="0040741A" w:rsidRDefault="008D7920" w:rsidP="00536CCA">
            <w:pPr>
              <w:rPr>
                <w:lang w:val="en-CA"/>
              </w:rPr>
            </w:pPr>
            <w:r w:rsidRPr="0040741A">
              <w:rPr>
                <w:lang w:val="en-CA"/>
              </w:rPr>
              <w:t>North America:</w:t>
            </w:r>
          </w:p>
        </w:tc>
        <w:tc>
          <w:tcPr>
            <w:tcW w:w="1615" w:type="dxa"/>
          </w:tcPr>
          <w:p w14:paraId="244C8D71" w14:textId="77777777" w:rsidR="008D7920" w:rsidRPr="0040741A" w:rsidRDefault="008D7920" w:rsidP="00536CCA">
            <w:pPr>
              <w:rPr>
                <w:lang w:val="en-CA"/>
              </w:rPr>
            </w:pPr>
            <w:r w:rsidRPr="0040741A">
              <w:rPr>
                <w:lang w:val="en-CA"/>
              </w:rPr>
              <w:t>Australia (positive impact)</w:t>
            </w:r>
          </w:p>
        </w:tc>
      </w:tr>
      <w:tr w:rsidR="008D7920" w:rsidRPr="0040741A" w14:paraId="2EBB912E" w14:textId="77777777" w:rsidTr="005E0669">
        <w:trPr>
          <w:trHeight w:val="570"/>
        </w:trPr>
        <w:tc>
          <w:tcPr>
            <w:tcW w:w="2695" w:type="dxa"/>
          </w:tcPr>
          <w:p w14:paraId="169408A2" w14:textId="77777777" w:rsidR="008D7920" w:rsidRPr="0040741A" w:rsidRDefault="008D7920" w:rsidP="00536CCA">
            <w:pPr>
              <w:rPr>
                <w:lang w:val="en-CA"/>
              </w:rPr>
            </w:pPr>
            <w:r w:rsidRPr="0040741A">
              <w:rPr>
                <w:lang w:val="en-CA"/>
              </w:rPr>
              <w:t>Racialized communities</w:t>
            </w:r>
          </w:p>
        </w:tc>
        <w:tc>
          <w:tcPr>
            <w:tcW w:w="3062" w:type="dxa"/>
          </w:tcPr>
          <w:p w14:paraId="481BF7AF" w14:textId="77777777" w:rsidR="008D7920" w:rsidRPr="0040741A" w:rsidRDefault="008D7920" w:rsidP="00536CCA">
            <w:pPr>
              <w:rPr>
                <w:lang w:val="en-CA"/>
              </w:rPr>
            </w:pPr>
            <w:r w:rsidRPr="0040741A">
              <w:rPr>
                <w:lang w:val="en-CA"/>
              </w:rPr>
              <w:t>Black immigrants</w:t>
            </w:r>
          </w:p>
        </w:tc>
        <w:tc>
          <w:tcPr>
            <w:tcW w:w="1980" w:type="dxa"/>
          </w:tcPr>
          <w:p w14:paraId="73F9BD54" w14:textId="77777777" w:rsidR="008D7920" w:rsidRPr="0040741A" w:rsidRDefault="008D7920" w:rsidP="00536CCA">
            <w:pPr>
              <w:rPr>
                <w:lang w:val="en-CA"/>
              </w:rPr>
            </w:pPr>
            <w:r w:rsidRPr="0040741A">
              <w:rPr>
                <w:lang w:val="en-CA"/>
              </w:rPr>
              <w:t>East Asian immigrants</w:t>
            </w:r>
          </w:p>
        </w:tc>
        <w:tc>
          <w:tcPr>
            <w:tcW w:w="1615" w:type="dxa"/>
          </w:tcPr>
          <w:p w14:paraId="4EE127AA" w14:textId="77777777" w:rsidR="008D7920" w:rsidRPr="0040741A" w:rsidRDefault="008D7920" w:rsidP="00536CCA">
            <w:pPr>
              <w:rPr>
                <w:lang w:val="en-CA"/>
              </w:rPr>
            </w:pPr>
          </w:p>
        </w:tc>
      </w:tr>
      <w:tr w:rsidR="008D7920" w:rsidRPr="0040741A" w14:paraId="483DBF56" w14:textId="77777777" w:rsidTr="005E0669">
        <w:tc>
          <w:tcPr>
            <w:tcW w:w="2695" w:type="dxa"/>
          </w:tcPr>
          <w:p w14:paraId="6CBD652E" w14:textId="77777777" w:rsidR="008D7920" w:rsidRPr="0040741A" w:rsidRDefault="008D7920" w:rsidP="00536CCA">
            <w:pPr>
              <w:rPr>
                <w:lang w:val="en-CA"/>
              </w:rPr>
            </w:pPr>
            <w:r w:rsidRPr="0040741A">
              <w:rPr>
                <w:lang w:val="en-CA"/>
              </w:rPr>
              <w:t>Work experience</w:t>
            </w:r>
          </w:p>
        </w:tc>
        <w:tc>
          <w:tcPr>
            <w:tcW w:w="3062" w:type="dxa"/>
          </w:tcPr>
          <w:p w14:paraId="38DF7CE3" w14:textId="77777777" w:rsidR="008D7920" w:rsidRPr="0040741A" w:rsidRDefault="008D7920" w:rsidP="00536CCA">
            <w:pPr>
              <w:rPr>
                <w:lang w:val="en-CA"/>
              </w:rPr>
            </w:pPr>
            <w:r w:rsidRPr="0040741A">
              <w:rPr>
                <w:lang w:val="en-CA"/>
              </w:rPr>
              <w:t>Mature practitioners</w:t>
            </w:r>
          </w:p>
        </w:tc>
        <w:tc>
          <w:tcPr>
            <w:tcW w:w="1980" w:type="dxa"/>
          </w:tcPr>
          <w:p w14:paraId="70C6EEF2" w14:textId="77777777" w:rsidR="008D7920" w:rsidRPr="0040741A" w:rsidRDefault="008D7920" w:rsidP="00536CCA">
            <w:pPr>
              <w:rPr>
                <w:lang w:val="en-CA"/>
              </w:rPr>
            </w:pPr>
          </w:p>
        </w:tc>
        <w:tc>
          <w:tcPr>
            <w:tcW w:w="1615" w:type="dxa"/>
          </w:tcPr>
          <w:p w14:paraId="1AC9BBFE" w14:textId="77777777" w:rsidR="008D7920" w:rsidRPr="0040741A" w:rsidRDefault="008D7920" w:rsidP="00536CCA">
            <w:pPr>
              <w:rPr>
                <w:lang w:val="en-CA"/>
              </w:rPr>
            </w:pPr>
          </w:p>
        </w:tc>
      </w:tr>
      <w:tr w:rsidR="005E0669" w:rsidRPr="0040741A" w14:paraId="715C5B6A" w14:textId="77777777" w:rsidTr="005E0669">
        <w:tc>
          <w:tcPr>
            <w:tcW w:w="2695" w:type="dxa"/>
          </w:tcPr>
          <w:p w14:paraId="03E22BB3" w14:textId="77777777" w:rsidR="005E0669" w:rsidRPr="0040741A" w:rsidRDefault="005E0669" w:rsidP="00536CCA">
            <w:pPr>
              <w:rPr>
                <w:lang w:val="en-CA"/>
              </w:rPr>
            </w:pPr>
            <w:r w:rsidRPr="0040741A">
              <w:rPr>
                <w:lang w:val="en-CA"/>
              </w:rPr>
              <w:t>Languages</w:t>
            </w:r>
          </w:p>
        </w:tc>
        <w:tc>
          <w:tcPr>
            <w:tcW w:w="3062" w:type="dxa"/>
          </w:tcPr>
          <w:p w14:paraId="03A6399E" w14:textId="77777777" w:rsidR="005E0669" w:rsidRPr="0040741A" w:rsidRDefault="005E0669" w:rsidP="00536CCA">
            <w:pPr>
              <w:rPr>
                <w:lang w:val="en-CA"/>
              </w:rPr>
            </w:pPr>
            <w:r w:rsidRPr="0040741A">
              <w:rPr>
                <w:lang w:val="en-CA"/>
              </w:rPr>
              <w:t>ESL speakers</w:t>
            </w:r>
          </w:p>
        </w:tc>
        <w:tc>
          <w:tcPr>
            <w:tcW w:w="1980" w:type="dxa"/>
          </w:tcPr>
          <w:p w14:paraId="1AFD240A" w14:textId="77777777" w:rsidR="005E0669" w:rsidRPr="0040741A" w:rsidRDefault="005E0669" w:rsidP="00536CCA">
            <w:pPr>
              <w:rPr>
                <w:lang w:val="en-CA"/>
              </w:rPr>
            </w:pPr>
          </w:p>
        </w:tc>
        <w:tc>
          <w:tcPr>
            <w:tcW w:w="1615" w:type="dxa"/>
          </w:tcPr>
          <w:p w14:paraId="16B32342" w14:textId="504F0CAD" w:rsidR="005E0669" w:rsidRPr="0040741A" w:rsidRDefault="005E0669" w:rsidP="00536CCA">
            <w:pPr>
              <w:rPr>
                <w:lang w:val="en-CA"/>
              </w:rPr>
            </w:pPr>
          </w:p>
        </w:tc>
      </w:tr>
      <w:tr w:rsidR="005E0669" w:rsidRPr="0040741A" w14:paraId="7E7676E3" w14:textId="77777777" w:rsidTr="005E0669">
        <w:tc>
          <w:tcPr>
            <w:tcW w:w="2695" w:type="dxa"/>
          </w:tcPr>
          <w:p w14:paraId="7F2BD370" w14:textId="77777777" w:rsidR="005E0669" w:rsidRPr="0040741A" w:rsidRDefault="005E0669" w:rsidP="00536CCA">
            <w:pPr>
              <w:rPr>
                <w:lang w:val="en-CA"/>
              </w:rPr>
            </w:pPr>
            <w:r w:rsidRPr="0040741A">
              <w:rPr>
                <w:lang w:val="en-CA"/>
              </w:rPr>
              <w:t>Socio-economic</w:t>
            </w:r>
          </w:p>
        </w:tc>
        <w:tc>
          <w:tcPr>
            <w:tcW w:w="3062" w:type="dxa"/>
          </w:tcPr>
          <w:p w14:paraId="31D37A05" w14:textId="77777777" w:rsidR="005E0669" w:rsidRPr="0040741A" w:rsidRDefault="005E0669" w:rsidP="00536CCA">
            <w:pPr>
              <w:rPr>
                <w:lang w:val="en-CA"/>
              </w:rPr>
            </w:pPr>
            <w:r w:rsidRPr="0040741A">
              <w:rPr>
                <w:lang w:val="en-CA"/>
              </w:rPr>
              <w:t xml:space="preserve">Candidates who </w:t>
            </w:r>
            <w:proofErr w:type="gramStart"/>
            <w:r w:rsidRPr="0040741A">
              <w:rPr>
                <w:lang w:val="en-CA"/>
              </w:rPr>
              <w:t>have to</w:t>
            </w:r>
            <w:proofErr w:type="gramEnd"/>
            <w:r w:rsidRPr="0040741A">
              <w:rPr>
                <w:lang w:val="en-CA"/>
              </w:rPr>
              <w:t xml:space="preserve"> work multiple jobs </w:t>
            </w:r>
          </w:p>
        </w:tc>
        <w:tc>
          <w:tcPr>
            <w:tcW w:w="1979" w:type="dxa"/>
          </w:tcPr>
          <w:p w14:paraId="18FCEEE1" w14:textId="77777777" w:rsidR="005E0669" w:rsidRPr="0040741A" w:rsidRDefault="005E0669" w:rsidP="00536CCA">
            <w:pPr>
              <w:rPr>
                <w:lang w:val="en-CA"/>
              </w:rPr>
            </w:pPr>
          </w:p>
        </w:tc>
        <w:tc>
          <w:tcPr>
            <w:tcW w:w="2219" w:type="dxa"/>
          </w:tcPr>
          <w:p w14:paraId="4F5B591C" w14:textId="57B40FEA" w:rsidR="005E0669" w:rsidRPr="0040741A" w:rsidRDefault="005E0669" w:rsidP="00536CCA">
            <w:pPr>
              <w:rPr>
                <w:lang w:val="en-CA"/>
              </w:rPr>
            </w:pPr>
          </w:p>
        </w:tc>
      </w:tr>
    </w:tbl>
    <w:p w14:paraId="3929BB81" w14:textId="77777777" w:rsidR="00161384" w:rsidRDefault="00161384" w:rsidP="00CC13E4">
      <w:pPr>
        <w:keepNext/>
        <w:rPr>
          <w:rStyle w:val="Heading3Char"/>
          <w:b w:val="0"/>
          <w:bCs w:val="0"/>
          <w:iCs w:val="0"/>
          <w:lang w:val="en-CA"/>
        </w:rPr>
      </w:pPr>
      <w:bookmarkStart w:id="101" w:name="_Toc129336499"/>
      <w:bookmarkStart w:id="102" w:name="_Toc129687446"/>
    </w:p>
    <w:p w14:paraId="21BBDC00" w14:textId="64C6C969" w:rsidR="008D7920" w:rsidRPr="0040741A" w:rsidRDefault="008D7920" w:rsidP="00CC13E4">
      <w:pPr>
        <w:keepNext/>
        <w:rPr>
          <w:rStyle w:val="Heading3Char"/>
          <w:b w:val="0"/>
          <w:bCs w:val="0"/>
          <w:i/>
          <w:iCs w:val="0"/>
          <w:lang w:val="en-CA"/>
        </w:rPr>
      </w:pPr>
      <w:r w:rsidRPr="0040741A">
        <w:rPr>
          <w:rStyle w:val="Heading3Char"/>
          <w:b w:val="0"/>
          <w:bCs w:val="0"/>
          <w:iCs w:val="0"/>
          <w:lang w:val="en-CA"/>
        </w:rPr>
        <w:t>Example: Identify options to address adverse impacts by</w:t>
      </w:r>
      <w:bookmarkEnd w:id="101"/>
      <w:bookmarkEnd w:id="102"/>
    </w:p>
    <w:tbl>
      <w:tblPr>
        <w:tblStyle w:val="TableGrid"/>
        <w:tblW w:w="0" w:type="auto"/>
        <w:tblLook w:val="04A0" w:firstRow="1" w:lastRow="0" w:firstColumn="1" w:lastColumn="0" w:noHBand="0" w:noVBand="1"/>
      </w:tblPr>
      <w:tblGrid>
        <w:gridCol w:w="9350"/>
      </w:tblGrid>
      <w:tr w:rsidR="008D7920" w:rsidRPr="0040741A" w14:paraId="6CC3D302" w14:textId="77777777" w:rsidTr="008C6F21">
        <w:tc>
          <w:tcPr>
            <w:tcW w:w="9350" w:type="dxa"/>
          </w:tcPr>
          <w:p w14:paraId="3EF3B774" w14:textId="3826D7FE" w:rsidR="008D7920" w:rsidRPr="0040741A" w:rsidRDefault="008D7920" w:rsidP="00091A9C">
            <w:pPr>
              <w:pStyle w:val="ListParagraph"/>
              <w:numPr>
                <w:ilvl w:val="0"/>
                <w:numId w:val="43"/>
              </w:numPr>
              <w:rPr>
                <w:rStyle w:val="Heading3Char"/>
                <w:b w:val="0"/>
                <w:bCs w:val="0"/>
                <w:lang w:val="en-CA"/>
              </w:rPr>
            </w:pPr>
            <w:bookmarkStart w:id="103" w:name="_Toc129336500"/>
            <w:bookmarkStart w:id="104" w:name="_Toc129687447"/>
            <w:r w:rsidRPr="0040741A">
              <w:rPr>
                <w:rStyle w:val="Heading3Char"/>
                <w:b w:val="0"/>
                <w:bCs w:val="0"/>
                <w:lang w:val="en-CA"/>
              </w:rPr>
              <w:t xml:space="preserve">Conducting best practice research of addressing barriers, </w:t>
            </w:r>
            <w:proofErr w:type="gramStart"/>
            <w:r w:rsidRPr="0040741A">
              <w:rPr>
                <w:rStyle w:val="Heading3Char"/>
                <w:b w:val="0"/>
                <w:bCs w:val="0"/>
                <w:lang w:val="en-CA"/>
              </w:rPr>
              <w:t>impact</w:t>
            </w:r>
            <w:proofErr w:type="gramEnd"/>
            <w:r w:rsidRPr="0040741A">
              <w:rPr>
                <w:rStyle w:val="Heading3Char"/>
                <w:b w:val="0"/>
                <w:bCs w:val="0"/>
                <w:lang w:val="en-CA"/>
              </w:rPr>
              <w:t xml:space="preserve"> and root causes above.</w:t>
            </w:r>
            <w:bookmarkEnd w:id="103"/>
            <w:bookmarkEnd w:id="104"/>
          </w:p>
          <w:p w14:paraId="577625B0" w14:textId="59D2DA4D" w:rsidR="00495CEF" w:rsidRPr="0040741A" w:rsidRDefault="008D7920" w:rsidP="00091A9C">
            <w:pPr>
              <w:pStyle w:val="ListParagraph"/>
              <w:numPr>
                <w:ilvl w:val="0"/>
                <w:numId w:val="43"/>
              </w:numPr>
              <w:rPr>
                <w:rStyle w:val="Heading3Char"/>
                <w:b w:val="0"/>
                <w:bCs w:val="0"/>
                <w:lang w:val="en-CA"/>
              </w:rPr>
            </w:pPr>
            <w:bookmarkStart w:id="105" w:name="_Toc129687448"/>
            <w:bookmarkStart w:id="106" w:name="_Toc129336501"/>
            <w:r w:rsidRPr="0040741A">
              <w:rPr>
                <w:rStyle w:val="Heading3Char"/>
                <w:b w:val="0"/>
                <w:bCs w:val="0"/>
                <w:lang w:val="en-CA"/>
              </w:rPr>
              <w:t>Consulting with experts in occupational language assessment</w:t>
            </w:r>
            <w:r w:rsidR="00495CEF" w:rsidRPr="0040741A">
              <w:rPr>
                <w:rStyle w:val="Heading3Char"/>
                <w:b w:val="0"/>
                <w:bCs w:val="0"/>
                <w:lang w:val="en-CA"/>
              </w:rPr>
              <w:t>.</w:t>
            </w:r>
            <w:bookmarkEnd w:id="105"/>
          </w:p>
          <w:p w14:paraId="26D1B39C" w14:textId="47B730AB" w:rsidR="008D7920" w:rsidRPr="0040741A" w:rsidRDefault="00495CEF" w:rsidP="00091A9C">
            <w:pPr>
              <w:pStyle w:val="ListParagraph"/>
              <w:numPr>
                <w:ilvl w:val="0"/>
                <w:numId w:val="43"/>
              </w:numPr>
              <w:rPr>
                <w:rStyle w:val="Heading3Char"/>
                <w:b w:val="0"/>
                <w:bCs w:val="0"/>
                <w:lang w:val="en-CA"/>
              </w:rPr>
            </w:pPr>
            <w:bookmarkStart w:id="107" w:name="_Toc129687449"/>
            <w:r w:rsidRPr="0040741A">
              <w:rPr>
                <w:rStyle w:val="Heading3Char"/>
                <w:b w:val="0"/>
                <w:bCs w:val="0"/>
                <w:lang w:val="en-CA"/>
              </w:rPr>
              <w:t xml:space="preserve">Consulting with experts in </w:t>
            </w:r>
            <w:r w:rsidR="008D7920" w:rsidRPr="0040741A">
              <w:rPr>
                <w:rStyle w:val="Heading3Char"/>
                <w:b w:val="0"/>
                <w:bCs w:val="0"/>
                <w:lang w:val="en-CA"/>
              </w:rPr>
              <w:t>clinical competency assessment of new and mature practitioners.</w:t>
            </w:r>
            <w:bookmarkEnd w:id="106"/>
            <w:bookmarkEnd w:id="107"/>
          </w:p>
          <w:p w14:paraId="55E432AD" w14:textId="77777777" w:rsidR="008D7920" w:rsidRPr="0040741A" w:rsidRDefault="008D7920" w:rsidP="00091A9C">
            <w:pPr>
              <w:pStyle w:val="ListParagraph"/>
              <w:numPr>
                <w:ilvl w:val="0"/>
                <w:numId w:val="43"/>
              </w:numPr>
              <w:rPr>
                <w:rStyle w:val="Heading3Char"/>
                <w:b w:val="0"/>
                <w:bCs w:val="0"/>
                <w:lang w:val="en-CA"/>
              </w:rPr>
            </w:pPr>
            <w:bookmarkStart w:id="108" w:name="_Toc129336502"/>
            <w:bookmarkStart w:id="109" w:name="_Toc129687450"/>
            <w:r w:rsidRPr="0040741A">
              <w:rPr>
                <w:rStyle w:val="Heading3Char"/>
                <w:b w:val="0"/>
                <w:bCs w:val="0"/>
                <w:lang w:val="en-CA"/>
              </w:rPr>
              <w:t>Benchmarking with similar professions.</w:t>
            </w:r>
            <w:bookmarkEnd w:id="108"/>
            <w:bookmarkEnd w:id="109"/>
          </w:p>
          <w:p w14:paraId="2E78E9DF" w14:textId="77777777" w:rsidR="008D7920" w:rsidRPr="0040741A" w:rsidRDefault="008D7920" w:rsidP="00091A9C">
            <w:pPr>
              <w:pStyle w:val="ListParagraph"/>
              <w:numPr>
                <w:ilvl w:val="0"/>
                <w:numId w:val="43"/>
              </w:numPr>
              <w:rPr>
                <w:rStyle w:val="Heading3Char"/>
                <w:b w:val="0"/>
                <w:bCs w:val="0"/>
                <w:lang w:val="en-CA"/>
              </w:rPr>
            </w:pPr>
            <w:bookmarkStart w:id="110" w:name="_Toc129336503"/>
            <w:bookmarkStart w:id="111" w:name="_Toc129687451"/>
            <w:r w:rsidRPr="0040741A">
              <w:rPr>
                <w:rStyle w:val="Heading3Char"/>
                <w:b w:val="0"/>
                <w:bCs w:val="0"/>
                <w:lang w:val="en-CA"/>
              </w:rPr>
              <w:t xml:space="preserve">Consulting with internationally educated generally and mature practitioners </w:t>
            </w:r>
            <w:proofErr w:type="gramStart"/>
            <w:r w:rsidRPr="0040741A">
              <w:rPr>
                <w:rStyle w:val="Heading3Char"/>
                <w:b w:val="0"/>
                <w:bCs w:val="0"/>
                <w:lang w:val="en-CA"/>
              </w:rPr>
              <w:t>in particular to</w:t>
            </w:r>
            <w:proofErr w:type="gramEnd"/>
            <w:r w:rsidRPr="0040741A">
              <w:rPr>
                <w:rStyle w:val="Heading3Char"/>
                <w:b w:val="0"/>
                <w:bCs w:val="0"/>
                <w:lang w:val="en-CA"/>
              </w:rPr>
              <w:t xml:space="preserve"> co-create supports and solutions.</w:t>
            </w:r>
            <w:bookmarkEnd w:id="110"/>
            <w:bookmarkEnd w:id="111"/>
          </w:p>
          <w:p w14:paraId="6FB0CD60" w14:textId="608FC458" w:rsidR="007F672B" w:rsidRPr="0040741A" w:rsidRDefault="0005436D" w:rsidP="00091A9C">
            <w:pPr>
              <w:pStyle w:val="ListParagraph"/>
              <w:numPr>
                <w:ilvl w:val="0"/>
                <w:numId w:val="43"/>
              </w:numPr>
              <w:rPr>
                <w:rStyle w:val="Heading3Char"/>
                <w:b w:val="0"/>
                <w:bCs w:val="0"/>
                <w:lang w:val="en-CA"/>
              </w:rPr>
            </w:pPr>
            <w:bookmarkStart w:id="112" w:name="_Toc129687452"/>
            <w:r w:rsidRPr="0040741A">
              <w:rPr>
                <w:rStyle w:val="Heading3Char"/>
                <w:b w:val="0"/>
                <w:bCs w:val="0"/>
                <w:lang w:val="en-CA"/>
              </w:rPr>
              <w:t>Creating</w:t>
            </w:r>
            <w:r w:rsidR="008D7920" w:rsidRPr="0040741A">
              <w:rPr>
                <w:rStyle w:val="Heading3Char"/>
                <w:b w:val="0"/>
                <w:bCs w:val="0"/>
                <w:lang w:val="en-CA"/>
              </w:rPr>
              <w:t xml:space="preserve"> job shadowing opportunities where internationally trained workers can </w:t>
            </w:r>
            <w:r w:rsidRPr="0040741A">
              <w:rPr>
                <w:rStyle w:val="Heading3Char"/>
                <w:b w:val="0"/>
                <w:bCs w:val="0"/>
                <w:lang w:val="en-CA"/>
              </w:rPr>
              <w:t>gain experience</w:t>
            </w:r>
            <w:r w:rsidR="008D7920" w:rsidRPr="0040741A">
              <w:rPr>
                <w:rStyle w:val="Heading3Char"/>
                <w:b w:val="0"/>
                <w:bCs w:val="0"/>
                <w:lang w:val="en-CA"/>
              </w:rPr>
              <w:t xml:space="preserve"> under supervision of a </w:t>
            </w:r>
            <w:r w:rsidRPr="0040741A">
              <w:rPr>
                <w:rStyle w:val="Heading3Char"/>
                <w:b w:val="0"/>
                <w:bCs w:val="0"/>
                <w:lang w:val="en-CA"/>
              </w:rPr>
              <w:t>licensed professional.</w:t>
            </w:r>
            <w:bookmarkEnd w:id="112"/>
          </w:p>
        </w:tc>
      </w:tr>
      <w:tr w:rsidR="00495CEF" w:rsidRPr="0040741A" w14:paraId="26604E46" w14:textId="77777777" w:rsidTr="008C6F21">
        <w:tc>
          <w:tcPr>
            <w:tcW w:w="9350" w:type="dxa"/>
          </w:tcPr>
          <w:p w14:paraId="148BE80F" w14:textId="110B0F18" w:rsidR="00495CEF" w:rsidRPr="0040741A" w:rsidRDefault="00495CEF" w:rsidP="00536CCA">
            <w:pPr>
              <w:rPr>
                <w:rStyle w:val="Heading3Char"/>
                <w:b w:val="0"/>
                <w:bCs w:val="0"/>
                <w:lang w:val="en-CA"/>
              </w:rPr>
            </w:pPr>
            <w:bookmarkStart w:id="113" w:name="_Toc129687453"/>
            <w:r w:rsidRPr="0040741A">
              <w:rPr>
                <w:rStyle w:val="Heading3Char"/>
                <w:b w:val="0"/>
                <w:bCs w:val="0"/>
                <w:lang w:val="en-CA"/>
              </w:rPr>
              <w:t>Potential options identified through 1-6.</w:t>
            </w:r>
            <w:bookmarkEnd w:id="113"/>
          </w:p>
          <w:p w14:paraId="56525333"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14" w:name="_Toc129336510"/>
            <w:bookmarkStart w:id="115" w:name="_Toc129687454"/>
            <w:r w:rsidRPr="0040741A">
              <w:rPr>
                <w:rStyle w:val="Heading3Char"/>
                <w:b w:val="0"/>
                <w:bCs w:val="0"/>
                <w:lang w:val="en-CA"/>
              </w:rPr>
              <w:t>Conduct additional research into the differential pass rates as required, also looking beyond specific occupation.</w:t>
            </w:r>
            <w:bookmarkEnd w:id="114"/>
            <w:bookmarkEnd w:id="115"/>
          </w:p>
          <w:p w14:paraId="2F4EBDDF"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16" w:name="_Toc129336511"/>
            <w:bookmarkStart w:id="117" w:name="_Toc129687455"/>
            <w:r w:rsidRPr="0040741A">
              <w:rPr>
                <w:rStyle w:val="Heading3Char"/>
                <w:b w:val="0"/>
                <w:bCs w:val="0"/>
                <w:lang w:val="en-CA"/>
              </w:rPr>
              <w:t>Offer multiple assessment methods, including those internationally educated applicants are familiar with.</w:t>
            </w:r>
            <w:bookmarkEnd w:id="116"/>
            <w:bookmarkEnd w:id="117"/>
          </w:p>
          <w:p w14:paraId="7AD6CE87" w14:textId="0E425D40"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18" w:name="_Toc129336512"/>
            <w:bookmarkStart w:id="119" w:name="_Toc129687456"/>
            <w:r w:rsidRPr="0040741A">
              <w:rPr>
                <w:rStyle w:val="Heading3Char"/>
                <w:b w:val="0"/>
                <w:bCs w:val="0"/>
                <w:lang w:val="en-CA"/>
              </w:rPr>
              <w:t>Separate language benchmarks for all forms of communication (written, spoken, listening, etc</w:t>
            </w:r>
            <w:r w:rsidR="00161384">
              <w:rPr>
                <w:rStyle w:val="Heading3Char"/>
                <w:b w:val="0"/>
                <w:bCs w:val="0"/>
                <w:lang w:val="en-CA"/>
              </w:rPr>
              <w:t>.</w:t>
            </w:r>
            <w:r w:rsidRPr="0040741A">
              <w:rPr>
                <w:rStyle w:val="Heading3Char"/>
                <w:b w:val="0"/>
                <w:bCs w:val="0"/>
                <w:lang w:val="en-CA"/>
              </w:rPr>
              <w:t>).</w:t>
            </w:r>
            <w:bookmarkEnd w:id="118"/>
            <w:bookmarkEnd w:id="119"/>
          </w:p>
          <w:p w14:paraId="1DBE0BEE"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20" w:name="_Toc129336513"/>
            <w:bookmarkStart w:id="121" w:name="_Toc129687457"/>
            <w:r w:rsidRPr="0040741A">
              <w:rPr>
                <w:rStyle w:val="Heading3Char"/>
                <w:b w:val="0"/>
                <w:bCs w:val="0"/>
                <w:lang w:val="en-CA"/>
              </w:rPr>
              <w:t>Assess communicative competence (rather than generic language proficiency only).</w:t>
            </w:r>
            <w:bookmarkEnd w:id="120"/>
            <w:bookmarkEnd w:id="121"/>
          </w:p>
          <w:p w14:paraId="1EDC58BE"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22" w:name="_Toc129336514"/>
            <w:bookmarkStart w:id="123" w:name="_Toc129687458"/>
            <w:r w:rsidRPr="0040741A">
              <w:rPr>
                <w:rStyle w:val="Heading3Char"/>
                <w:b w:val="0"/>
                <w:bCs w:val="0"/>
                <w:lang w:val="en-CA"/>
              </w:rPr>
              <w:t>Focus on application of knowledge in scenarios, and higher order thinking in written assessments.</w:t>
            </w:r>
            <w:bookmarkEnd w:id="122"/>
            <w:bookmarkEnd w:id="123"/>
          </w:p>
          <w:p w14:paraId="06453C1B"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24" w:name="_Toc129336515"/>
            <w:bookmarkStart w:id="125" w:name="_Toc129687459"/>
            <w:r w:rsidRPr="0040741A">
              <w:rPr>
                <w:rStyle w:val="Heading3Char"/>
                <w:b w:val="0"/>
                <w:bCs w:val="0"/>
                <w:lang w:val="en-CA"/>
              </w:rPr>
              <w:t>Offer competency gap assessments for all internationally and Canadian educated applicants.</w:t>
            </w:r>
            <w:bookmarkEnd w:id="124"/>
            <w:bookmarkEnd w:id="125"/>
          </w:p>
          <w:p w14:paraId="291F8B70"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26" w:name="_Toc129336516"/>
            <w:bookmarkStart w:id="127" w:name="_Toc129687460"/>
            <w:r w:rsidRPr="0040741A">
              <w:rPr>
                <w:rStyle w:val="Heading3Char"/>
                <w:b w:val="0"/>
                <w:bCs w:val="0"/>
                <w:lang w:val="en-CA"/>
              </w:rPr>
              <w:t>Provide targeted gap training in modular and highly accessible formats so those supporting families can continue to hold jobs.</w:t>
            </w:r>
            <w:bookmarkEnd w:id="126"/>
            <w:bookmarkEnd w:id="127"/>
          </w:p>
          <w:p w14:paraId="3A3500EF"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28" w:name="_Toc129336517"/>
            <w:bookmarkStart w:id="129" w:name="_Toc129687461"/>
            <w:r w:rsidRPr="0040741A">
              <w:rPr>
                <w:rStyle w:val="Heading3Char"/>
                <w:b w:val="0"/>
                <w:bCs w:val="0"/>
                <w:lang w:val="en-CA"/>
              </w:rPr>
              <w:t>Provide opportunities to observe, assist in real practice environments to provide Canadian context.</w:t>
            </w:r>
            <w:bookmarkEnd w:id="128"/>
            <w:bookmarkEnd w:id="129"/>
          </w:p>
          <w:p w14:paraId="1E71A1F9" w14:textId="77777777" w:rsidR="00495CEF" w:rsidRPr="0040741A" w:rsidRDefault="00495CEF" w:rsidP="00091A9C">
            <w:pPr>
              <w:pStyle w:val="ListParagraph"/>
              <w:numPr>
                <w:ilvl w:val="0"/>
                <w:numId w:val="47"/>
              </w:numPr>
              <w:spacing w:line="259" w:lineRule="auto"/>
              <w:ind w:left="714" w:hanging="357"/>
              <w:rPr>
                <w:rStyle w:val="Heading3Char"/>
                <w:b w:val="0"/>
                <w:bCs w:val="0"/>
                <w:lang w:val="en-CA"/>
              </w:rPr>
            </w:pPr>
            <w:bookmarkStart w:id="130" w:name="_Toc129687462"/>
            <w:r w:rsidRPr="0040741A">
              <w:rPr>
                <w:rStyle w:val="Heading3Char"/>
                <w:b w:val="0"/>
                <w:bCs w:val="0"/>
                <w:lang w:val="en-CA"/>
              </w:rPr>
              <w:t xml:space="preserve">Consider creating temporary license that allows internationally trained workers to work (under supervision), while studying to write their licensing </w:t>
            </w:r>
            <w:proofErr w:type="gramStart"/>
            <w:r w:rsidRPr="0040741A">
              <w:rPr>
                <w:rStyle w:val="Heading3Char"/>
                <w:b w:val="0"/>
                <w:bCs w:val="0"/>
                <w:lang w:val="en-CA"/>
              </w:rPr>
              <w:t>exams</w:t>
            </w:r>
            <w:bookmarkEnd w:id="130"/>
            <w:proofErr w:type="gramEnd"/>
          </w:p>
          <w:p w14:paraId="3C5BBCA1" w14:textId="085F9C6F" w:rsidR="00495CEF" w:rsidRPr="0040741A" w:rsidRDefault="00495CEF" w:rsidP="00091A9C">
            <w:pPr>
              <w:pStyle w:val="ListParagraph"/>
              <w:numPr>
                <w:ilvl w:val="0"/>
                <w:numId w:val="47"/>
              </w:numPr>
              <w:spacing w:line="259" w:lineRule="auto"/>
              <w:ind w:left="714" w:hanging="357"/>
              <w:rPr>
                <w:rStyle w:val="Heading3Char"/>
                <w:lang w:val="en-CA"/>
              </w:rPr>
            </w:pPr>
            <w:bookmarkStart w:id="131" w:name="_Toc129336518"/>
            <w:bookmarkStart w:id="132" w:name="_Toc129687463"/>
            <w:r w:rsidRPr="0040741A">
              <w:rPr>
                <w:rStyle w:val="Heading3Char"/>
                <w:b w:val="0"/>
                <w:bCs w:val="0"/>
                <w:lang w:val="en-CA"/>
              </w:rPr>
              <w:t>Develop mutual recognition agreements for internationally trained applicants from countries/school with high success rates.</w:t>
            </w:r>
            <w:bookmarkEnd w:id="131"/>
            <w:bookmarkEnd w:id="132"/>
          </w:p>
        </w:tc>
      </w:tr>
    </w:tbl>
    <w:p w14:paraId="18C36FDC" w14:textId="77777777" w:rsidR="00536CCA" w:rsidRPr="0040741A" w:rsidRDefault="00536CCA" w:rsidP="00536CCA">
      <w:pPr>
        <w:pStyle w:val="Heading2"/>
        <w:rPr>
          <w:rStyle w:val="Heading3Char"/>
          <w:iCs w:val="0"/>
          <w:sz w:val="22"/>
          <w:szCs w:val="22"/>
          <w:lang w:val="en-CA"/>
        </w:rPr>
      </w:pPr>
      <w:bookmarkStart w:id="133" w:name="_Toc129336504"/>
      <w:bookmarkStart w:id="134" w:name="_Toc129687464"/>
      <w:bookmarkStart w:id="135" w:name="_Toc128060970"/>
    </w:p>
    <w:p w14:paraId="520F2BF6" w14:textId="77777777" w:rsidR="00536CCA" w:rsidRPr="0040741A" w:rsidRDefault="00536CCA" w:rsidP="00536CCA">
      <w:pPr>
        <w:rPr>
          <w:rStyle w:val="Heading3Char"/>
          <w:b w:val="0"/>
          <w:bCs w:val="0"/>
          <w:iCs w:val="0"/>
          <w:u w:val="single"/>
          <w:lang w:val="en-CA" w:eastAsia="ja-JP"/>
        </w:rPr>
      </w:pPr>
      <w:r w:rsidRPr="0040741A">
        <w:rPr>
          <w:rStyle w:val="Heading3Char"/>
          <w:iCs w:val="0"/>
          <w:lang w:val="en-CA"/>
        </w:rPr>
        <w:br w:type="page"/>
      </w:r>
    </w:p>
    <w:p w14:paraId="14933125" w14:textId="1CA71CF9" w:rsidR="00495CEF" w:rsidRPr="0040741A" w:rsidRDefault="00495CEF" w:rsidP="4E16CD98">
      <w:pPr>
        <w:rPr>
          <w:rStyle w:val="Heading3Char"/>
          <w:b w:val="0"/>
          <w:bCs w:val="0"/>
          <w:i/>
          <w:lang w:val="en-CA"/>
        </w:rPr>
      </w:pPr>
      <w:r w:rsidRPr="0040741A">
        <w:rPr>
          <w:rStyle w:val="Heading3Char"/>
          <w:b w:val="0"/>
          <w:bCs w:val="0"/>
          <w:lang w:val="en-CA"/>
        </w:rPr>
        <w:lastRenderedPageBreak/>
        <w:t xml:space="preserve">Assessment grid of options based on organizational capacity </w:t>
      </w:r>
      <w:bookmarkEnd w:id="133"/>
      <w:r w:rsidRPr="0040741A">
        <w:rPr>
          <w:rStyle w:val="Heading3Char"/>
          <w:b w:val="0"/>
          <w:bCs w:val="0"/>
          <w:lang w:val="en-CA"/>
        </w:rPr>
        <w:t xml:space="preserve">and alignment with the strategic </w:t>
      </w:r>
      <w:proofErr w:type="gramStart"/>
      <w:r w:rsidRPr="0040741A">
        <w:rPr>
          <w:rStyle w:val="Heading3Char"/>
          <w:b w:val="0"/>
          <w:bCs w:val="0"/>
          <w:lang w:val="en-CA"/>
        </w:rPr>
        <w:t>plan</w:t>
      </w:r>
      <w:bookmarkEnd w:id="134"/>
      <w:proofErr w:type="gramEnd"/>
    </w:p>
    <w:tbl>
      <w:tblPr>
        <w:tblStyle w:val="TableGrid"/>
        <w:tblW w:w="0" w:type="auto"/>
        <w:tblLook w:val="04A0" w:firstRow="1" w:lastRow="0" w:firstColumn="1" w:lastColumn="0" w:noHBand="0" w:noVBand="1"/>
      </w:tblPr>
      <w:tblGrid>
        <w:gridCol w:w="5294"/>
        <w:gridCol w:w="1014"/>
        <w:gridCol w:w="1014"/>
        <w:gridCol w:w="1014"/>
        <w:gridCol w:w="1014"/>
      </w:tblGrid>
      <w:tr w:rsidR="00495CEF" w:rsidRPr="0040741A" w14:paraId="0D4439CA" w14:textId="77777777" w:rsidTr="4E16CD98">
        <w:tc>
          <w:tcPr>
            <w:tcW w:w="5294" w:type="dxa"/>
            <w:shd w:val="clear" w:color="auto" w:fill="D9D9D9" w:themeFill="background1" w:themeFillShade="D9"/>
          </w:tcPr>
          <w:p w14:paraId="6DD11A27" w14:textId="77777777" w:rsidR="00495CEF" w:rsidRPr="0040741A" w:rsidRDefault="00495CEF" w:rsidP="00536CCA">
            <w:pPr>
              <w:rPr>
                <w:rStyle w:val="Heading3Char"/>
                <w:b w:val="0"/>
                <w:bCs w:val="0"/>
                <w:lang w:val="en-CA"/>
              </w:rPr>
            </w:pPr>
            <w:bookmarkStart w:id="136" w:name="_Toc129336505"/>
            <w:bookmarkStart w:id="137" w:name="_Toc129687465"/>
            <w:r w:rsidRPr="0040741A">
              <w:rPr>
                <w:rStyle w:val="Heading3Char"/>
                <w:lang w:val="en-CA"/>
              </w:rPr>
              <w:t xml:space="preserve">Options </w:t>
            </w:r>
            <w:r w:rsidRPr="0040741A">
              <w:rPr>
                <w:rStyle w:val="Heading3Char"/>
                <w:sz w:val="20"/>
                <w:szCs w:val="20"/>
                <w:lang w:val="en-CA"/>
              </w:rPr>
              <w:t>(don’t recommend=N; recommend=R; short-term=ST; medium-term-MT; long-term=LT)</w:t>
            </w:r>
            <w:bookmarkEnd w:id="136"/>
            <w:bookmarkEnd w:id="137"/>
          </w:p>
        </w:tc>
        <w:tc>
          <w:tcPr>
            <w:tcW w:w="1014" w:type="dxa"/>
            <w:shd w:val="clear" w:color="auto" w:fill="D9D9D9" w:themeFill="background1" w:themeFillShade="D9"/>
          </w:tcPr>
          <w:p w14:paraId="09E52F7A" w14:textId="77777777" w:rsidR="00495CEF" w:rsidRPr="0040741A" w:rsidRDefault="00495CEF" w:rsidP="009A26F2">
            <w:pPr>
              <w:jc w:val="center"/>
              <w:rPr>
                <w:rStyle w:val="Heading3Char"/>
                <w:b w:val="0"/>
                <w:bCs w:val="0"/>
                <w:lang w:val="en-CA"/>
              </w:rPr>
            </w:pPr>
            <w:bookmarkStart w:id="138" w:name="_Toc129336506"/>
            <w:bookmarkStart w:id="139" w:name="_Toc129687466"/>
            <w:r w:rsidRPr="0040741A">
              <w:rPr>
                <w:rStyle w:val="Heading3Char"/>
                <w:lang w:val="en-CA"/>
              </w:rPr>
              <w:t>N</w:t>
            </w:r>
            <w:bookmarkEnd w:id="138"/>
            <w:bookmarkEnd w:id="139"/>
          </w:p>
        </w:tc>
        <w:tc>
          <w:tcPr>
            <w:tcW w:w="1014" w:type="dxa"/>
            <w:shd w:val="clear" w:color="auto" w:fill="D9D9D9" w:themeFill="background1" w:themeFillShade="D9"/>
          </w:tcPr>
          <w:p w14:paraId="385AFE9D" w14:textId="7AE040AB" w:rsidR="00495CEF" w:rsidRPr="0040741A" w:rsidRDefault="009A26F2" w:rsidP="009A26F2">
            <w:pPr>
              <w:jc w:val="center"/>
              <w:rPr>
                <w:rStyle w:val="Heading3Char"/>
                <w:b w:val="0"/>
                <w:bCs w:val="0"/>
                <w:lang w:val="en-CA"/>
              </w:rPr>
            </w:pPr>
            <w:bookmarkStart w:id="140" w:name="_Toc129336507"/>
            <w:bookmarkStart w:id="141" w:name="_Toc129687467"/>
            <w:r w:rsidRPr="0040741A">
              <w:rPr>
                <w:rStyle w:val="Heading3Char"/>
                <w:lang w:val="en-CA"/>
              </w:rPr>
              <w:t>R</w:t>
            </w:r>
            <w:r w:rsidR="00495CEF" w:rsidRPr="0040741A">
              <w:rPr>
                <w:rStyle w:val="Heading3Char"/>
                <w:lang w:val="en-CA"/>
              </w:rPr>
              <w:t>-ST</w:t>
            </w:r>
            <w:bookmarkEnd w:id="140"/>
            <w:bookmarkEnd w:id="141"/>
          </w:p>
        </w:tc>
        <w:tc>
          <w:tcPr>
            <w:tcW w:w="1014" w:type="dxa"/>
            <w:shd w:val="clear" w:color="auto" w:fill="D9D9D9" w:themeFill="background1" w:themeFillShade="D9"/>
          </w:tcPr>
          <w:p w14:paraId="15E695B8" w14:textId="7EB4D091" w:rsidR="00495CEF" w:rsidRPr="0040741A" w:rsidRDefault="009A26F2" w:rsidP="009A26F2">
            <w:pPr>
              <w:jc w:val="center"/>
              <w:rPr>
                <w:rStyle w:val="Heading3Char"/>
                <w:b w:val="0"/>
                <w:bCs w:val="0"/>
                <w:lang w:val="en-CA"/>
              </w:rPr>
            </w:pPr>
            <w:bookmarkStart w:id="142" w:name="_Toc129336508"/>
            <w:bookmarkStart w:id="143" w:name="_Toc129687468"/>
            <w:r w:rsidRPr="0040741A">
              <w:rPr>
                <w:rStyle w:val="Heading3Char"/>
                <w:lang w:val="en-CA"/>
              </w:rPr>
              <w:t>R</w:t>
            </w:r>
            <w:r w:rsidR="00495CEF" w:rsidRPr="0040741A">
              <w:rPr>
                <w:rStyle w:val="Heading3Char"/>
                <w:lang w:val="en-CA"/>
              </w:rPr>
              <w:t>-MT</w:t>
            </w:r>
            <w:bookmarkEnd w:id="142"/>
            <w:bookmarkEnd w:id="143"/>
          </w:p>
        </w:tc>
        <w:tc>
          <w:tcPr>
            <w:tcW w:w="1014" w:type="dxa"/>
            <w:shd w:val="clear" w:color="auto" w:fill="D9D9D9" w:themeFill="background1" w:themeFillShade="D9"/>
          </w:tcPr>
          <w:p w14:paraId="4A0A6EAA" w14:textId="46A4DA48" w:rsidR="00495CEF" w:rsidRPr="0040741A" w:rsidRDefault="009A26F2" w:rsidP="009A26F2">
            <w:pPr>
              <w:jc w:val="center"/>
              <w:rPr>
                <w:rStyle w:val="Heading3Char"/>
                <w:b w:val="0"/>
                <w:bCs w:val="0"/>
                <w:lang w:val="en-CA"/>
              </w:rPr>
            </w:pPr>
            <w:bookmarkStart w:id="144" w:name="_Toc129336509"/>
            <w:bookmarkStart w:id="145" w:name="_Toc129687469"/>
            <w:r w:rsidRPr="0040741A">
              <w:rPr>
                <w:rStyle w:val="Heading3Char"/>
                <w:lang w:val="en-CA"/>
              </w:rPr>
              <w:t>R</w:t>
            </w:r>
            <w:r w:rsidR="00495CEF" w:rsidRPr="0040741A">
              <w:rPr>
                <w:rStyle w:val="Heading3Char"/>
                <w:lang w:val="en-CA"/>
              </w:rPr>
              <w:t>-LT</w:t>
            </w:r>
            <w:bookmarkEnd w:id="144"/>
            <w:bookmarkEnd w:id="145"/>
          </w:p>
        </w:tc>
      </w:tr>
      <w:tr w:rsidR="00495CEF" w:rsidRPr="0040741A" w14:paraId="5D8A1ADA" w14:textId="77777777" w:rsidTr="4E16CD98">
        <w:tc>
          <w:tcPr>
            <w:tcW w:w="5294" w:type="dxa"/>
          </w:tcPr>
          <w:p w14:paraId="3F8B5355" w14:textId="77777777" w:rsidR="00495CEF" w:rsidRPr="0040741A" w:rsidRDefault="00495CEF" w:rsidP="00536CCA">
            <w:pPr>
              <w:rPr>
                <w:rStyle w:val="Heading3Char"/>
                <w:lang w:val="en-CA"/>
              </w:rPr>
            </w:pPr>
          </w:p>
          <w:p w14:paraId="68A5B984" w14:textId="775629B7" w:rsidR="00495CEF" w:rsidRPr="0040741A" w:rsidRDefault="00495CEF" w:rsidP="00536CCA">
            <w:pPr>
              <w:rPr>
                <w:rStyle w:val="Heading3Char"/>
                <w:lang w:val="en-CA"/>
              </w:rPr>
            </w:pPr>
          </w:p>
        </w:tc>
        <w:tc>
          <w:tcPr>
            <w:tcW w:w="1014" w:type="dxa"/>
          </w:tcPr>
          <w:p w14:paraId="38CADDFC" w14:textId="77777777" w:rsidR="00495CEF" w:rsidRPr="0040741A" w:rsidRDefault="00495CEF" w:rsidP="00536CCA">
            <w:pPr>
              <w:rPr>
                <w:rStyle w:val="Heading3Char"/>
                <w:lang w:val="en-CA"/>
              </w:rPr>
            </w:pPr>
          </w:p>
        </w:tc>
        <w:tc>
          <w:tcPr>
            <w:tcW w:w="1014" w:type="dxa"/>
          </w:tcPr>
          <w:p w14:paraId="59B2EF00" w14:textId="77777777" w:rsidR="00495CEF" w:rsidRPr="0040741A" w:rsidRDefault="00495CEF" w:rsidP="00536CCA">
            <w:pPr>
              <w:rPr>
                <w:rStyle w:val="Heading3Char"/>
                <w:lang w:val="en-CA"/>
              </w:rPr>
            </w:pPr>
          </w:p>
        </w:tc>
        <w:tc>
          <w:tcPr>
            <w:tcW w:w="1014" w:type="dxa"/>
          </w:tcPr>
          <w:p w14:paraId="4087C6C4" w14:textId="77777777" w:rsidR="00495CEF" w:rsidRPr="0040741A" w:rsidRDefault="00495CEF" w:rsidP="00536CCA">
            <w:pPr>
              <w:rPr>
                <w:rStyle w:val="Heading3Char"/>
                <w:lang w:val="en-CA"/>
              </w:rPr>
            </w:pPr>
          </w:p>
        </w:tc>
        <w:tc>
          <w:tcPr>
            <w:tcW w:w="1014" w:type="dxa"/>
          </w:tcPr>
          <w:p w14:paraId="33E11908" w14:textId="77777777" w:rsidR="00495CEF" w:rsidRPr="0040741A" w:rsidRDefault="00495CEF" w:rsidP="00536CCA">
            <w:pPr>
              <w:rPr>
                <w:rStyle w:val="Heading3Char"/>
                <w:lang w:val="en-CA"/>
              </w:rPr>
            </w:pPr>
          </w:p>
        </w:tc>
      </w:tr>
    </w:tbl>
    <w:p w14:paraId="29C8DA5F" w14:textId="2B165C5A" w:rsidR="00495CEF" w:rsidRPr="0040741A" w:rsidRDefault="00495CEF" w:rsidP="00536CCA">
      <w:pPr>
        <w:rPr>
          <w:rStyle w:val="Heading3Char"/>
          <w:b w:val="0"/>
          <w:bCs w:val="0"/>
          <w:i/>
          <w:iCs w:val="0"/>
          <w:lang w:val="en-CA"/>
        </w:rPr>
      </w:pPr>
    </w:p>
    <w:p w14:paraId="4CC0CF9F" w14:textId="7F8452F0" w:rsidR="008D7920" w:rsidRPr="0040741A" w:rsidRDefault="008D7920" w:rsidP="00476800">
      <w:pPr>
        <w:rPr>
          <w:rStyle w:val="Heading3Char"/>
          <w:b w:val="0"/>
          <w:bCs w:val="0"/>
          <w:iCs w:val="0"/>
          <w:lang w:val="en-CA"/>
        </w:rPr>
      </w:pPr>
      <w:bookmarkStart w:id="146" w:name="_Toc129687470"/>
      <w:r w:rsidRPr="0040741A">
        <w:rPr>
          <w:rStyle w:val="Heading3Char"/>
          <w:b w:val="0"/>
          <w:bCs w:val="0"/>
          <w:iCs w:val="0"/>
          <w:lang w:val="en-CA"/>
        </w:rPr>
        <w:t xml:space="preserve">Assessment </w:t>
      </w:r>
      <w:r w:rsidR="00495CEF" w:rsidRPr="0040741A">
        <w:rPr>
          <w:rStyle w:val="Heading3Char"/>
          <w:b w:val="0"/>
          <w:bCs w:val="0"/>
          <w:iCs w:val="0"/>
          <w:lang w:val="en-CA"/>
        </w:rPr>
        <w:t>grid for</w:t>
      </w:r>
      <w:r w:rsidRPr="0040741A">
        <w:rPr>
          <w:rStyle w:val="Heading3Char"/>
          <w:b w:val="0"/>
          <w:bCs w:val="0"/>
          <w:iCs w:val="0"/>
          <w:lang w:val="en-CA"/>
        </w:rPr>
        <w:t xml:space="preserve"> </w:t>
      </w:r>
      <w:r w:rsidR="0005436D" w:rsidRPr="0040741A">
        <w:rPr>
          <w:rStyle w:val="Heading3Char"/>
          <w:b w:val="0"/>
          <w:bCs w:val="0"/>
          <w:iCs w:val="0"/>
          <w:lang w:val="en-CA"/>
        </w:rPr>
        <w:t xml:space="preserve">each </w:t>
      </w:r>
      <w:r w:rsidRPr="0040741A">
        <w:rPr>
          <w:rStyle w:val="Heading3Char"/>
          <w:b w:val="0"/>
          <w:bCs w:val="0"/>
          <w:iCs w:val="0"/>
          <w:lang w:val="en-CA"/>
        </w:rPr>
        <w:t>option</w:t>
      </w:r>
      <w:bookmarkEnd w:id="135"/>
      <w:bookmarkEnd w:id="146"/>
    </w:p>
    <w:tbl>
      <w:tblPr>
        <w:tblStyle w:val="TableGrid"/>
        <w:tblpPr w:leftFromText="180" w:rightFromText="180" w:vertAnchor="text" w:tblpY="1"/>
        <w:tblOverlap w:val="never"/>
        <w:tblW w:w="9535" w:type="dxa"/>
        <w:tblLayout w:type="fixed"/>
        <w:tblLook w:val="04A0" w:firstRow="1" w:lastRow="0" w:firstColumn="1" w:lastColumn="0" w:noHBand="0" w:noVBand="1"/>
      </w:tblPr>
      <w:tblGrid>
        <w:gridCol w:w="1165"/>
        <w:gridCol w:w="5422"/>
        <w:gridCol w:w="1524"/>
        <w:gridCol w:w="1424"/>
      </w:tblGrid>
      <w:tr w:rsidR="008D7920" w:rsidRPr="0040741A" w14:paraId="39126E91" w14:textId="77777777" w:rsidTr="4E16CD98">
        <w:trPr>
          <w:cantSplit/>
          <w:trHeight w:val="436"/>
          <w:tblHeader/>
        </w:trPr>
        <w:tc>
          <w:tcPr>
            <w:tcW w:w="1165" w:type="dxa"/>
            <w:shd w:val="clear" w:color="auto" w:fill="D9D9D9" w:themeFill="background1" w:themeFillShade="D9"/>
          </w:tcPr>
          <w:p w14:paraId="1BE9F31C" w14:textId="77777777" w:rsidR="008D7920" w:rsidRPr="0040741A" w:rsidRDefault="008D7920" w:rsidP="00536CCA">
            <w:pPr>
              <w:rPr>
                <w:lang w:val="en-CA"/>
              </w:rPr>
            </w:pPr>
            <w:r w:rsidRPr="0040741A">
              <w:rPr>
                <w:lang w:val="en-CA"/>
              </w:rPr>
              <w:t>Criteria</w:t>
            </w:r>
          </w:p>
        </w:tc>
        <w:tc>
          <w:tcPr>
            <w:tcW w:w="5422" w:type="dxa"/>
            <w:shd w:val="clear" w:color="auto" w:fill="D9D9D9" w:themeFill="background1" w:themeFillShade="D9"/>
          </w:tcPr>
          <w:p w14:paraId="792045AC" w14:textId="77777777" w:rsidR="008D7920" w:rsidRPr="0040741A" w:rsidRDefault="008D7920" w:rsidP="00536CCA">
            <w:pPr>
              <w:rPr>
                <w:lang w:val="en-CA"/>
              </w:rPr>
            </w:pPr>
            <w:r w:rsidRPr="0040741A">
              <w:rPr>
                <w:lang w:val="en-CA"/>
              </w:rPr>
              <w:t>What it covers</w:t>
            </w:r>
          </w:p>
        </w:tc>
        <w:tc>
          <w:tcPr>
            <w:tcW w:w="1524" w:type="dxa"/>
            <w:shd w:val="clear" w:color="auto" w:fill="D9D9D9" w:themeFill="background1" w:themeFillShade="D9"/>
          </w:tcPr>
          <w:p w14:paraId="661DC2C8" w14:textId="77777777" w:rsidR="008D7920" w:rsidRPr="0040741A" w:rsidRDefault="008D7920" w:rsidP="00536CCA">
            <w:pPr>
              <w:rPr>
                <w:lang w:val="en-CA"/>
              </w:rPr>
            </w:pPr>
            <w:r w:rsidRPr="0040741A">
              <w:rPr>
                <w:lang w:val="en-CA"/>
              </w:rPr>
              <w:t>Assessment</w:t>
            </w:r>
          </w:p>
        </w:tc>
        <w:tc>
          <w:tcPr>
            <w:tcW w:w="1424" w:type="dxa"/>
            <w:shd w:val="clear" w:color="auto" w:fill="D9D9D9" w:themeFill="background1" w:themeFillShade="D9"/>
          </w:tcPr>
          <w:p w14:paraId="1EC650B2" w14:textId="77777777" w:rsidR="008D7920" w:rsidRPr="0040741A" w:rsidRDefault="008D7920" w:rsidP="00536CCA">
            <w:pPr>
              <w:rPr>
                <w:lang w:val="en-CA"/>
              </w:rPr>
            </w:pPr>
            <w:r w:rsidRPr="0040741A">
              <w:rPr>
                <w:lang w:val="en-CA"/>
              </w:rPr>
              <w:t>Notes</w:t>
            </w:r>
          </w:p>
        </w:tc>
      </w:tr>
      <w:tr w:rsidR="008D7920" w:rsidRPr="0040741A" w14:paraId="13BD7885" w14:textId="77777777" w:rsidTr="4E16CD98">
        <w:trPr>
          <w:cantSplit/>
          <w:trHeight w:val="1676"/>
        </w:trPr>
        <w:tc>
          <w:tcPr>
            <w:tcW w:w="1165" w:type="dxa"/>
            <w:textDirection w:val="btLr"/>
            <w:vAlign w:val="center"/>
          </w:tcPr>
          <w:p w14:paraId="13288978" w14:textId="77777777" w:rsidR="008D7920" w:rsidRPr="0040741A" w:rsidRDefault="008D7920" w:rsidP="00CC13E4">
            <w:pPr>
              <w:jc w:val="center"/>
              <w:rPr>
                <w:lang w:val="en-CA"/>
              </w:rPr>
            </w:pPr>
            <w:r w:rsidRPr="0040741A">
              <w:rPr>
                <w:lang w:val="en-CA"/>
              </w:rPr>
              <w:t>Effectiveness</w:t>
            </w:r>
          </w:p>
        </w:tc>
        <w:tc>
          <w:tcPr>
            <w:tcW w:w="5422" w:type="dxa"/>
          </w:tcPr>
          <w:p w14:paraId="152E7D70" w14:textId="36EF1934" w:rsidR="008D7920" w:rsidRPr="0040741A" w:rsidRDefault="008D7920" w:rsidP="00536CCA">
            <w:pPr>
              <w:rPr>
                <w:lang w:val="en-CA"/>
              </w:rPr>
            </w:pPr>
            <w:r w:rsidRPr="0040741A">
              <w:rPr>
                <w:lang w:val="en-CA"/>
              </w:rPr>
              <w:t xml:space="preserve">Does it address the goal/objectives for the HPRO-EIA assessment (refer to </w:t>
            </w:r>
            <w:r w:rsidR="009A26F2" w:rsidRPr="0040741A">
              <w:rPr>
                <w:lang w:val="en-CA"/>
              </w:rPr>
              <w:t>the</w:t>
            </w:r>
            <w:r w:rsidRPr="0040741A">
              <w:rPr>
                <w:lang w:val="en-CA"/>
              </w:rPr>
              <w:t xml:space="preserve"> Terms of Reference)?</w:t>
            </w:r>
          </w:p>
          <w:p w14:paraId="338EF80C" w14:textId="77777777" w:rsidR="008D7920" w:rsidRPr="0040741A" w:rsidRDefault="008D7920" w:rsidP="00536CCA">
            <w:pPr>
              <w:rPr>
                <w:lang w:val="en-CA"/>
              </w:rPr>
            </w:pPr>
            <w:r w:rsidRPr="0040741A">
              <w:rPr>
                <w:lang w:val="en-CA"/>
              </w:rPr>
              <w:t>Does it address immediate impacts?</w:t>
            </w:r>
          </w:p>
        </w:tc>
        <w:tc>
          <w:tcPr>
            <w:tcW w:w="1524" w:type="dxa"/>
          </w:tcPr>
          <w:p w14:paraId="0ECEAD58" w14:textId="77777777" w:rsidR="008D7920" w:rsidRPr="0040741A" w:rsidRDefault="008D7920" w:rsidP="00536CCA">
            <w:pPr>
              <w:rPr>
                <w:lang w:val="en-CA"/>
              </w:rPr>
            </w:pPr>
          </w:p>
        </w:tc>
        <w:tc>
          <w:tcPr>
            <w:tcW w:w="1424" w:type="dxa"/>
          </w:tcPr>
          <w:p w14:paraId="29DCB94D" w14:textId="77777777" w:rsidR="008D7920" w:rsidRPr="0040741A" w:rsidRDefault="008D7920" w:rsidP="00536CCA">
            <w:pPr>
              <w:rPr>
                <w:lang w:val="en-CA"/>
              </w:rPr>
            </w:pPr>
          </w:p>
        </w:tc>
      </w:tr>
      <w:tr w:rsidR="008D7920" w:rsidRPr="0040741A" w14:paraId="59818E80" w14:textId="77777777" w:rsidTr="4E16CD98">
        <w:trPr>
          <w:cantSplit/>
          <w:trHeight w:val="1134"/>
        </w:trPr>
        <w:tc>
          <w:tcPr>
            <w:tcW w:w="1165" w:type="dxa"/>
            <w:textDirection w:val="btLr"/>
            <w:vAlign w:val="center"/>
          </w:tcPr>
          <w:p w14:paraId="66C54CF9" w14:textId="77777777" w:rsidR="008D7920" w:rsidRPr="0040741A" w:rsidRDefault="008D7920" w:rsidP="00CC13E4">
            <w:pPr>
              <w:jc w:val="center"/>
              <w:rPr>
                <w:lang w:val="en-CA"/>
              </w:rPr>
            </w:pPr>
            <w:r w:rsidRPr="0040741A">
              <w:rPr>
                <w:lang w:val="en-CA"/>
              </w:rPr>
              <w:t>Longer-term</w:t>
            </w:r>
          </w:p>
          <w:p w14:paraId="3A26D150" w14:textId="77777777" w:rsidR="008D7920" w:rsidRPr="0040741A" w:rsidRDefault="008D7920" w:rsidP="00CC13E4">
            <w:pPr>
              <w:jc w:val="center"/>
              <w:rPr>
                <w:lang w:val="en-CA"/>
              </w:rPr>
            </w:pPr>
            <w:r w:rsidRPr="0040741A">
              <w:rPr>
                <w:lang w:val="en-CA"/>
              </w:rPr>
              <w:t>equity</w:t>
            </w:r>
          </w:p>
        </w:tc>
        <w:tc>
          <w:tcPr>
            <w:tcW w:w="5422" w:type="dxa"/>
          </w:tcPr>
          <w:p w14:paraId="7E38B044" w14:textId="77777777" w:rsidR="008D7920" w:rsidRPr="0040741A" w:rsidRDefault="008D7920" w:rsidP="00536CCA">
            <w:pPr>
              <w:rPr>
                <w:lang w:val="en-CA"/>
              </w:rPr>
            </w:pPr>
            <w:r w:rsidRPr="0040741A">
              <w:rPr>
                <w:lang w:val="en-CA"/>
              </w:rPr>
              <w:t>Thinking beyond this policy, program or standard, will the anticipated benefits:</w:t>
            </w:r>
          </w:p>
          <w:p w14:paraId="5FCF2879" w14:textId="2BCC9706" w:rsidR="008D7920" w:rsidRPr="0040741A" w:rsidRDefault="008D7920" w:rsidP="00091A9C">
            <w:pPr>
              <w:pStyle w:val="ListParagraph"/>
              <w:numPr>
                <w:ilvl w:val="0"/>
                <w:numId w:val="47"/>
              </w:numPr>
              <w:spacing w:line="259" w:lineRule="auto"/>
              <w:ind w:left="714" w:hanging="357"/>
              <w:rPr>
                <w:rStyle w:val="Heading3Char"/>
                <w:b w:val="0"/>
                <w:bCs w:val="0"/>
                <w:lang w:val="en-CA"/>
              </w:rPr>
            </w:pPr>
            <w:r w:rsidRPr="0040741A">
              <w:rPr>
                <w:rStyle w:val="Heading3Char"/>
                <w:b w:val="0"/>
                <w:bCs w:val="0"/>
                <w:lang w:val="en-CA"/>
              </w:rPr>
              <w:t xml:space="preserve">advance </w:t>
            </w:r>
            <w:r w:rsidR="0005436D" w:rsidRPr="0040741A">
              <w:rPr>
                <w:rStyle w:val="Heading3Char"/>
                <w:b w:val="0"/>
                <w:bCs w:val="0"/>
                <w:lang w:val="en-CA"/>
              </w:rPr>
              <w:t>equity for</w:t>
            </w:r>
            <w:r w:rsidRPr="0040741A">
              <w:rPr>
                <w:rStyle w:val="Heading3Char"/>
                <w:b w:val="0"/>
                <w:bCs w:val="0"/>
                <w:lang w:val="en-CA"/>
              </w:rPr>
              <w:t xml:space="preserve"> </w:t>
            </w:r>
            <w:r w:rsidR="0005436D" w:rsidRPr="0040741A">
              <w:rPr>
                <w:rStyle w:val="Heading3Char"/>
                <w:b w:val="0"/>
                <w:bCs w:val="0"/>
                <w:lang w:val="en-CA"/>
              </w:rPr>
              <w:t>groups</w:t>
            </w:r>
            <w:r w:rsidRPr="0040741A">
              <w:rPr>
                <w:rStyle w:val="Heading3Char"/>
                <w:b w:val="0"/>
                <w:bCs w:val="0"/>
                <w:lang w:val="en-CA"/>
              </w:rPr>
              <w:t xml:space="preserve"> most affected?</w:t>
            </w:r>
          </w:p>
          <w:p w14:paraId="295088E5" w14:textId="0D62B1C4" w:rsidR="008D7920" w:rsidRPr="0040741A" w:rsidRDefault="008D7920" w:rsidP="00091A9C">
            <w:pPr>
              <w:pStyle w:val="ListParagraph"/>
              <w:numPr>
                <w:ilvl w:val="0"/>
                <w:numId w:val="47"/>
              </w:numPr>
              <w:spacing w:line="259" w:lineRule="auto"/>
              <w:ind w:left="714" w:hanging="357"/>
              <w:rPr>
                <w:rStyle w:val="Heading3Char"/>
                <w:b w:val="0"/>
                <w:bCs w:val="0"/>
                <w:lang w:val="en-CA"/>
              </w:rPr>
            </w:pPr>
            <w:r w:rsidRPr="0040741A">
              <w:rPr>
                <w:rStyle w:val="Heading3Char"/>
                <w:b w:val="0"/>
                <w:bCs w:val="0"/>
                <w:lang w:val="en-CA"/>
              </w:rPr>
              <w:t>address the differential effects or impacts on diverse groups of people, including the interaction of any Racialized identity with other identity factors – e.g., geography, gender identi</w:t>
            </w:r>
            <w:r w:rsidR="0005436D" w:rsidRPr="0040741A">
              <w:rPr>
                <w:rStyle w:val="Heading3Char"/>
                <w:b w:val="0"/>
                <w:bCs w:val="0"/>
                <w:lang w:val="en-CA"/>
              </w:rPr>
              <w:t>t</w:t>
            </w:r>
            <w:r w:rsidRPr="0040741A">
              <w:rPr>
                <w:rStyle w:val="Heading3Char"/>
                <w:b w:val="0"/>
                <w:bCs w:val="0"/>
                <w:lang w:val="en-CA"/>
              </w:rPr>
              <w:t>y, etc.?</w:t>
            </w:r>
          </w:p>
          <w:p w14:paraId="11A071FD" w14:textId="40FDBC6C" w:rsidR="008D7920" w:rsidRPr="0040741A" w:rsidRDefault="008D7920" w:rsidP="00091A9C">
            <w:pPr>
              <w:pStyle w:val="ListParagraph"/>
              <w:numPr>
                <w:ilvl w:val="0"/>
                <w:numId w:val="47"/>
              </w:numPr>
              <w:spacing w:line="259" w:lineRule="auto"/>
              <w:ind w:left="714" w:hanging="357"/>
              <w:rPr>
                <w:rStyle w:val="Heading3Char"/>
                <w:b w:val="0"/>
                <w:bCs w:val="0"/>
                <w:lang w:val="en-CA"/>
              </w:rPr>
            </w:pPr>
            <w:r w:rsidRPr="0040741A">
              <w:rPr>
                <w:rStyle w:val="Heading3Char"/>
                <w:b w:val="0"/>
                <w:bCs w:val="0"/>
                <w:lang w:val="en-CA"/>
              </w:rPr>
              <w:t>avoid most risks of negative impacts or a worsening of disparities for another group?</w:t>
            </w:r>
          </w:p>
          <w:p w14:paraId="5341C49C" w14:textId="77777777" w:rsidR="008D7920" w:rsidRPr="0040741A" w:rsidRDefault="008D7920" w:rsidP="00091A9C">
            <w:pPr>
              <w:pStyle w:val="ListParagraph"/>
              <w:numPr>
                <w:ilvl w:val="0"/>
                <w:numId w:val="47"/>
              </w:numPr>
              <w:spacing w:line="259" w:lineRule="auto"/>
              <w:ind w:left="714" w:hanging="357"/>
              <w:rPr>
                <w:lang w:val="en-CA"/>
              </w:rPr>
            </w:pPr>
            <w:r w:rsidRPr="0040741A">
              <w:rPr>
                <w:rStyle w:val="Heading3Char"/>
                <w:b w:val="0"/>
                <w:bCs w:val="0"/>
                <w:lang w:val="en-CA"/>
              </w:rPr>
              <w:t>have a meaningful impact on one or more of the root causes?</w:t>
            </w:r>
          </w:p>
        </w:tc>
        <w:tc>
          <w:tcPr>
            <w:tcW w:w="1524" w:type="dxa"/>
          </w:tcPr>
          <w:p w14:paraId="1D207C60" w14:textId="7DEE464D" w:rsidR="008D7920" w:rsidRPr="0040741A" w:rsidRDefault="008D7920" w:rsidP="00536CCA">
            <w:pPr>
              <w:rPr>
                <w:lang w:val="en-CA"/>
              </w:rPr>
            </w:pPr>
          </w:p>
        </w:tc>
        <w:tc>
          <w:tcPr>
            <w:tcW w:w="1424" w:type="dxa"/>
          </w:tcPr>
          <w:p w14:paraId="02503157" w14:textId="77777777" w:rsidR="008D7920" w:rsidRPr="0040741A" w:rsidRDefault="008D7920" w:rsidP="00536CCA">
            <w:pPr>
              <w:rPr>
                <w:lang w:val="en-CA"/>
              </w:rPr>
            </w:pPr>
          </w:p>
        </w:tc>
      </w:tr>
      <w:tr w:rsidR="008D7920" w:rsidRPr="0040741A" w14:paraId="2518C787" w14:textId="77777777" w:rsidTr="4E16CD98">
        <w:trPr>
          <w:cantSplit/>
          <w:trHeight w:val="1134"/>
        </w:trPr>
        <w:tc>
          <w:tcPr>
            <w:tcW w:w="1165" w:type="dxa"/>
            <w:textDirection w:val="btLr"/>
            <w:vAlign w:val="center"/>
          </w:tcPr>
          <w:p w14:paraId="5A44B1AC" w14:textId="09F4A843" w:rsidR="008D7920" w:rsidRPr="0040741A" w:rsidRDefault="00CA3326" w:rsidP="00CC13E4">
            <w:pPr>
              <w:jc w:val="center"/>
              <w:rPr>
                <w:lang w:val="en-CA"/>
              </w:rPr>
            </w:pPr>
            <w:r>
              <w:rPr>
                <w:lang w:val="en-CA"/>
              </w:rPr>
              <w:t>System partner</w:t>
            </w:r>
          </w:p>
          <w:p w14:paraId="1860F6EB" w14:textId="77777777" w:rsidR="008D7920" w:rsidRPr="0040741A" w:rsidRDefault="008D7920" w:rsidP="00CC13E4">
            <w:pPr>
              <w:jc w:val="center"/>
              <w:rPr>
                <w:lang w:val="en-CA"/>
              </w:rPr>
            </w:pPr>
            <w:r w:rsidRPr="0040741A">
              <w:rPr>
                <w:lang w:val="en-CA"/>
              </w:rPr>
              <w:t>Support</w:t>
            </w:r>
          </w:p>
        </w:tc>
        <w:tc>
          <w:tcPr>
            <w:tcW w:w="5422" w:type="dxa"/>
          </w:tcPr>
          <w:p w14:paraId="5AED4A45" w14:textId="2625DE86" w:rsidR="008D7920" w:rsidRPr="0040741A" w:rsidRDefault="008D7920" w:rsidP="00091A9C">
            <w:pPr>
              <w:pStyle w:val="ListParagraph"/>
              <w:numPr>
                <w:ilvl w:val="0"/>
                <w:numId w:val="68"/>
              </w:numPr>
              <w:spacing w:after="0" w:line="240" w:lineRule="auto"/>
              <w:rPr>
                <w:lang w:val="en-CA"/>
              </w:rPr>
            </w:pPr>
            <w:r w:rsidRPr="0040741A">
              <w:rPr>
                <w:lang w:val="en-CA"/>
              </w:rPr>
              <w:t xml:space="preserve">Was it proposed by </w:t>
            </w:r>
            <w:r w:rsidR="00CA3326">
              <w:rPr>
                <w:lang w:val="en-CA"/>
              </w:rPr>
              <w:t xml:space="preserve">system </w:t>
            </w:r>
            <w:r w:rsidRPr="0040741A">
              <w:rPr>
                <w:lang w:val="en-CA"/>
              </w:rPr>
              <w:t>partners?</w:t>
            </w:r>
          </w:p>
          <w:p w14:paraId="5C471C0C" w14:textId="312489C3" w:rsidR="008D7920" w:rsidRPr="0040741A" w:rsidRDefault="008D7920" w:rsidP="00091A9C">
            <w:pPr>
              <w:pStyle w:val="ListParagraph"/>
              <w:numPr>
                <w:ilvl w:val="0"/>
                <w:numId w:val="68"/>
              </w:numPr>
              <w:spacing w:after="0" w:line="240" w:lineRule="auto"/>
              <w:rPr>
                <w:lang w:val="en-CA"/>
              </w:rPr>
            </w:pPr>
            <w:r w:rsidRPr="0040741A">
              <w:rPr>
                <w:lang w:val="en-CA"/>
              </w:rPr>
              <w:t xml:space="preserve">Will most </w:t>
            </w:r>
            <w:r w:rsidR="00CA3326">
              <w:rPr>
                <w:lang w:val="en-CA"/>
              </w:rPr>
              <w:t xml:space="preserve">system </w:t>
            </w:r>
            <w:r w:rsidRPr="0040741A">
              <w:rPr>
                <w:lang w:val="en-CA"/>
              </w:rPr>
              <w:t>partners support it?</w:t>
            </w:r>
          </w:p>
          <w:p w14:paraId="2F0BD02D" w14:textId="77777777" w:rsidR="008D7920" w:rsidRPr="0040741A" w:rsidRDefault="008D7920" w:rsidP="00091A9C">
            <w:pPr>
              <w:pStyle w:val="ListParagraph"/>
              <w:numPr>
                <w:ilvl w:val="0"/>
                <w:numId w:val="68"/>
              </w:numPr>
              <w:spacing w:after="0" w:line="240" w:lineRule="auto"/>
              <w:rPr>
                <w:lang w:val="en-CA"/>
              </w:rPr>
            </w:pPr>
            <w:r w:rsidRPr="0040741A">
              <w:rPr>
                <w:lang w:val="en-CA"/>
              </w:rPr>
              <w:t>Will there be negative reaction to be addressed?</w:t>
            </w:r>
          </w:p>
          <w:p w14:paraId="733E23B0" w14:textId="77777777" w:rsidR="008D7920" w:rsidRPr="0040741A" w:rsidRDefault="008D7920" w:rsidP="00091A9C">
            <w:pPr>
              <w:pStyle w:val="ListParagraph"/>
              <w:numPr>
                <w:ilvl w:val="0"/>
                <w:numId w:val="68"/>
              </w:numPr>
              <w:spacing w:after="0" w:line="240" w:lineRule="auto"/>
              <w:rPr>
                <w:lang w:val="en-CA"/>
              </w:rPr>
            </w:pPr>
            <w:r w:rsidRPr="0040741A">
              <w:rPr>
                <w:lang w:val="en-CA"/>
              </w:rPr>
              <w:t>Is it culturally relevant?</w:t>
            </w:r>
          </w:p>
          <w:p w14:paraId="31EC12DF" w14:textId="1EB8CA39" w:rsidR="008D7920" w:rsidRPr="0040741A" w:rsidRDefault="008D7920" w:rsidP="00091A9C">
            <w:pPr>
              <w:pStyle w:val="ListParagraph"/>
              <w:numPr>
                <w:ilvl w:val="0"/>
                <w:numId w:val="68"/>
              </w:numPr>
              <w:spacing w:after="0" w:line="240" w:lineRule="auto"/>
              <w:rPr>
                <w:lang w:val="en-CA"/>
              </w:rPr>
            </w:pPr>
            <w:r w:rsidRPr="0040741A">
              <w:rPr>
                <w:lang w:val="en-CA"/>
              </w:rPr>
              <w:t>Will capacity support, accommodations, and resources be provided, if needed?</w:t>
            </w:r>
          </w:p>
        </w:tc>
        <w:tc>
          <w:tcPr>
            <w:tcW w:w="1524" w:type="dxa"/>
          </w:tcPr>
          <w:p w14:paraId="489CB945" w14:textId="77777777" w:rsidR="008D7920" w:rsidRPr="0040741A" w:rsidRDefault="008D7920" w:rsidP="00536CCA">
            <w:pPr>
              <w:rPr>
                <w:lang w:val="en-CA"/>
              </w:rPr>
            </w:pPr>
          </w:p>
        </w:tc>
        <w:tc>
          <w:tcPr>
            <w:tcW w:w="1424" w:type="dxa"/>
          </w:tcPr>
          <w:p w14:paraId="3F7C781D" w14:textId="77777777" w:rsidR="008D7920" w:rsidRPr="0040741A" w:rsidRDefault="008D7920" w:rsidP="00536CCA">
            <w:pPr>
              <w:rPr>
                <w:lang w:val="en-CA"/>
              </w:rPr>
            </w:pPr>
          </w:p>
        </w:tc>
      </w:tr>
      <w:tr w:rsidR="008D7920" w:rsidRPr="0040741A" w14:paraId="17FFE170" w14:textId="77777777" w:rsidTr="4E16CD98">
        <w:trPr>
          <w:cantSplit/>
          <w:trHeight w:val="1134"/>
        </w:trPr>
        <w:tc>
          <w:tcPr>
            <w:tcW w:w="1165" w:type="dxa"/>
            <w:textDirection w:val="btLr"/>
            <w:vAlign w:val="center"/>
          </w:tcPr>
          <w:p w14:paraId="42AB5B76" w14:textId="77777777" w:rsidR="008D7920" w:rsidRPr="0040741A" w:rsidRDefault="008D7920" w:rsidP="00CC13E4">
            <w:pPr>
              <w:jc w:val="center"/>
              <w:rPr>
                <w:lang w:val="en-CA"/>
              </w:rPr>
            </w:pPr>
            <w:r w:rsidRPr="0040741A">
              <w:rPr>
                <w:lang w:val="en-CA"/>
              </w:rPr>
              <w:t>Strategic feasibility</w:t>
            </w:r>
          </w:p>
        </w:tc>
        <w:tc>
          <w:tcPr>
            <w:tcW w:w="5422" w:type="dxa"/>
          </w:tcPr>
          <w:p w14:paraId="42E09A67" w14:textId="77777777" w:rsidR="008D7920" w:rsidRPr="0040741A" w:rsidRDefault="008D7920" w:rsidP="00536CCA">
            <w:pPr>
              <w:rPr>
                <w:lang w:val="en-CA"/>
              </w:rPr>
            </w:pPr>
            <w:r w:rsidRPr="0040741A">
              <w:rPr>
                <w:lang w:val="en-CA"/>
              </w:rPr>
              <w:t>Is it consistent with regulatory requirements, bylaws, strategic plan?</w:t>
            </w:r>
          </w:p>
        </w:tc>
        <w:tc>
          <w:tcPr>
            <w:tcW w:w="1524" w:type="dxa"/>
          </w:tcPr>
          <w:p w14:paraId="3D9047C5" w14:textId="77777777" w:rsidR="008D7920" w:rsidRPr="0040741A" w:rsidRDefault="008D7920" w:rsidP="00536CCA">
            <w:pPr>
              <w:rPr>
                <w:lang w:val="en-CA"/>
              </w:rPr>
            </w:pPr>
          </w:p>
        </w:tc>
        <w:tc>
          <w:tcPr>
            <w:tcW w:w="1424" w:type="dxa"/>
          </w:tcPr>
          <w:p w14:paraId="631E2F0D" w14:textId="77777777" w:rsidR="008D7920" w:rsidRPr="0040741A" w:rsidRDefault="008D7920" w:rsidP="00536CCA">
            <w:pPr>
              <w:rPr>
                <w:lang w:val="en-CA"/>
              </w:rPr>
            </w:pPr>
          </w:p>
        </w:tc>
      </w:tr>
      <w:tr w:rsidR="008D7920" w:rsidRPr="0040741A" w14:paraId="7B5B264C" w14:textId="77777777" w:rsidTr="4E16CD98">
        <w:trPr>
          <w:cantSplit/>
          <w:trHeight w:val="1134"/>
        </w:trPr>
        <w:tc>
          <w:tcPr>
            <w:tcW w:w="1165" w:type="dxa"/>
            <w:textDirection w:val="btLr"/>
            <w:vAlign w:val="center"/>
          </w:tcPr>
          <w:p w14:paraId="4E7845C0" w14:textId="77777777" w:rsidR="008D7920" w:rsidRPr="0040741A" w:rsidRDefault="008D7920" w:rsidP="00536CCA">
            <w:pPr>
              <w:rPr>
                <w:lang w:val="en-CA"/>
              </w:rPr>
            </w:pPr>
            <w:r w:rsidRPr="0040741A">
              <w:rPr>
                <w:lang w:val="en-CA"/>
              </w:rPr>
              <w:lastRenderedPageBreak/>
              <w:t>Administrative feasibility</w:t>
            </w:r>
          </w:p>
        </w:tc>
        <w:tc>
          <w:tcPr>
            <w:tcW w:w="5422" w:type="dxa"/>
          </w:tcPr>
          <w:p w14:paraId="7718BC33" w14:textId="77777777" w:rsidR="008D7920" w:rsidRPr="0040741A" w:rsidRDefault="008D7920" w:rsidP="00091A9C">
            <w:pPr>
              <w:pStyle w:val="ListParagraph"/>
              <w:numPr>
                <w:ilvl w:val="0"/>
                <w:numId w:val="69"/>
              </w:numPr>
              <w:spacing w:after="0" w:line="240" w:lineRule="auto"/>
              <w:rPr>
                <w:lang w:val="en-CA"/>
              </w:rPr>
            </w:pPr>
            <w:r w:rsidRPr="0040741A">
              <w:rPr>
                <w:lang w:val="en-CA"/>
              </w:rPr>
              <w:t>What administrative enablers would be needed; timing considerations; fiscal requirements; legal or jurisdictional considerations?</w:t>
            </w:r>
          </w:p>
          <w:p w14:paraId="0AF8EE7C" w14:textId="77777777" w:rsidR="008D7920" w:rsidRPr="0040741A" w:rsidRDefault="008D7920" w:rsidP="00091A9C">
            <w:pPr>
              <w:pStyle w:val="ListParagraph"/>
              <w:numPr>
                <w:ilvl w:val="0"/>
                <w:numId w:val="69"/>
              </w:numPr>
              <w:spacing w:after="0" w:line="240" w:lineRule="auto"/>
              <w:rPr>
                <w:lang w:val="en-CA"/>
              </w:rPr>
            </w:pPr>
            <w:r w:rsidRPr="0040741A">
              <w:rPr>
                <w:lang w:val="en-CA"/>
              </w:rPr>
              <w:t>Is it compatible with existing norms and procedures?</w:t>
            </w:r>
          </w:p>
          <w:p w14:paraId="0AE1CB90" w14:textId="77777777" w:rsidR="008D7920" w:rsidRPr="0040741A" w:rsidRDefault="008D7920" w:rsidP="00091A9C">
            <w:pPr>
              <w:pStyle w:val="ListParagraph"/>
              <w:numPr>
                <w:ilvl w:val="0"/>
                <w:numId w:val="69"/>
              </w:numPr>
              <w:spacing w:after="0" w:line="240" w:lineRule="auto"/>
              <w:rPr>
                <w:lang w:val="en-CA"/>
              </w:rPr>
            </w:pPr>
            <w:r w:rsidRPr="0040741A">
              <w:rPr>
                <w:lang w:val="en-CA"/>
              </w:rPr>
              <w:t>How easy will implementation be?</w:t>
            </w:r>
          </w:p>
          <w:p w14:paraId="134B15DA" w14:textId="77777777" w:rsidR="008D7920" w:rsidRPr="0040741A" w:rsidRDefault="008D7920" w:rsidP="00091A9C">
            <w:pPr>
              <w:pStyle w:val="ListParagraph"/>
              <w:numPr>
                <w:ilvl w:val="0"/>
                <w:numId w:val="69"/>
              </w:numPr>
              <w:spacing w:after="0" w:line="240" w:lineRule="auto"/>
              <w:rPr>
                <w:lang w:val="en-CA"/>
              </w:rPr>
            </w:pPr>
            <w:r w:rsidRPr="0040741A">
              <w:rPr>
                <w:lang w:val="en-CA"/>
              </w:rPr>
              <w:t>Can it be implemented in phases?</w:t>
            </w:r>
          </w:p>
        </w:tc>
        <w:tc>
          <w:tcPr>
            <w:tcW w:w="1524" w:type="dxa"/>
          </w:tcPr>
          <w:p w14:paraId="42920B0F" w14:textId="77777777" w:rsidR="008D7920" w:rsidRPr="0040741A" w:rsidRDefault="008D7920" w:rsidP="00536CCA">
            <w:pPr>
              <w:rPr>
                <w:lang w:val="en-CA"/>
              </w:rPr>
            </w:pPr>
          </w:p>
        </w:tc>
        <w:tc>
          <w:tcPr>
            <w:tcW w:w="1424" w:type="dxa"/>
          </w:tcPr>
          <w:p w14:paraId="77BF277F" w14:textId="77777777" w:rsidR="008D7920" w:rsidRPr="0040741A" w:rsidRDefault="008D7920" w:rsidP="00536CCA">
            <w:pPr>
              <w:rPr>
                <w:lang w:val="en-CA"/>
              </w:rPr>
            </w:pPr>
          </w:p>
        </w:tc>
      </w:tr>
      <w:tr w:rsidR="008D7920" w:rsidRPr="0040741A" w14:paraId="4952784A" w14:textId="77777777" w:rsidTr="4E16CD98">
        <w:trPr>
          <w:cantSplit/>
          <w:trHeight w:val="1134"/>
        </w:trPr>
        <w:tc>
          <w:tcPr>
            <w:tcW w:w="1165" w:type="dxa"/>
            <w:textDirection w:val="btLr"/>
            <w:vAlign w:val="center"/>
          </w:tcPr>
          <w:p w14:paraId="72D938DA" w14:textId="5F74593C" w:rsidR="008D7920" w:rsidRPr="0040741A" w:rsidRDefault="00B51C6C" w:rsidP="00536CCA">
            <w:pPr>
              <w:rPr>
                <w:lang w:val="en-CA"/>
              </w:rPr>
            </w:pPr>
            <w:r w:rsidRPr="0040741A">
              <w:rPr>
                <w:lang w:val="en-CA"/>
              </w:rPr>
              <w:t>Efficiency</w:t>
            </w:r>
          </w:p>
        </w:tc>
        <w:tc>
          <w:tcPr>
            <w:tcW w:w="5422" w:type="dxa"/>
          </w:tcPr>
          <w:p w14:paraId="1266FE28" w14:textId="77777777" w:rsidR="008D7920" w:rsidRPr="0040741A" w:rsidRDefault="008D7920" w:rsidP="00536CCA">
            <w:pPr>
              <w:rPr>
                <w:lang w:val="en-CA"/>
              </w:rPr>
            </w:pPr>
            <w:r w:rsidRPr="0040741A">
              <w:rPr>
                <w:lang w:val="en-CA"/>
              </w:rPr>
              <w:t>Is it efficient in terms of costs vs. anticipated benefits?</w:t>
            </w:r>
          </w:p>
        </w:tc>
        <w:tc>
          <w:tcPr>
            <w:tcW w:w="1524" w:type="dxa"/>
          </w:tcPr>
          <w:p w14:paraId="1430FADB" w14:textId="77777777" w:rsidR="008D7920" w:rsidRPr="0040741A" w:rsidRDefault="008D7920" w:rsidP="00536CCA">
            <w:pPr>
              <w:rPr>
                <w:lang w:val="en-CA"/>
              </w:rPr>
            </w:pPr>
          </w:p>
        </w:tc>
        <w:tc>
          <w:tcPr>
            <w:tcW w:w="1424" w:type="dxa"/>
          </w:tcPr>
          <w:p w14:paraId="3614717C" w14:textId="77777777" w:rsidR="008D7920" w:rsidRPr="0040741A" w:rsidRDefault="008D7920" w:rsidP="00536CCA">
            <w:pPr>
              <w:rPr>
                <w:lang w:val="en-CA"/>
              </w:rPr>
            </w:pPr>
          </w:p>
        </w:tc>
      </w:tr>
      <w:tr w:rsidR="008D7920" w:rsidRPr="0040741A" w14:paraId="041A186A" w14:textId="77777777" w:rsidTr="4E16CD98">
        <w:trPr>
          <w:cantSplit/>
          <w:trHeight w:val="1134"/>
        </w:trPr>
        <w:tc>
          <w:tcPr>
            <w:tcW w:w="1165" w:type="dxa"/>
            <w:textDirection w:val="btLr"/>
            <w:vAlign w:val="center"/>
          </w:tcPr>
          <w:p w14:paraId="7BDD8B57" w14:textId="77777777" w:rsidR="008D7920" w:rsidRPr="0040741A" w:rsidRDefault="008D7920" w:rsidP="00536CCA">
            <w:pPr>
              <w:rPr>
                <w:lang w:val="en-CA"/>
              </w:rPr>
            </w:pPr>
            <w:r w:rsidRPr="0040741A">
              <w:rPr>
                <w:lang w:val="en-CA"/>
              </w:rPr>
              <w:t>Sustain-ability</w:t>
            </w:r>
          </w:p>
        </w:tc>
        <w:tc>
          <w:tcPr>
            <w:tcW w:w="5422" w:type="dxa"/>
          </w:tcPr>
          <w:p w14:paraId="7D378E59" w14:textId="77777777" w:rsidR="008D7920" w:rsidRPr="0040741A" w:rsidRDefault="008D7920" w:rsidP="00536CCA">
            <w:pPr>
              <w:rPr>
                <w:lang w:val="en-CA"/>
              </w:rPr>
            </w:pPr>
            <w:r w:rsidRPr="0040741A">
              <w:rPr>
                <w:lang w:val="en-CA"/>
              </w:rPr>
              <w:t>Will it sustain through changing conditions?</w:t>
            </w:r>
          </w:p>
        </w:tc>
        <w:tc>
          <w:tcPr>
            <w:tcW w:w="1524" w:type="dxa"/>
          </w:tcPr>
          <w:p w14:paraId="575CF560" w14:textId="77777777" w:rsidR="008D7920" w:rsidRPr="0040741A" w:rsidRDefault="008D7920" w:rsidP="00536CCA">
            <w:pPr>
              <w:rPr>
                <w:lang w:val="en-CA"/>
              </w:rPr>
            </w:pPr>
          </w:p>
        </w:tc>
        <w:tc>
          <w:tcPr>
            <w:tcW w:w="1424" w:type="dxa"/>
          </w:tcPr>
          <w:p w14:paraId="243E4642" w14:textId="77777777" w:rsidR="008D7920" w:rsidRPr="0040741A" w:rsidRDefault="008D7920" w:rsidP="00536CCA">
            <w:pPr>
              <w:rPr>
                <w:lang w:val="en-CA"/>
              </w:rPr>
            </w:pPr>
          </w:p>
        </w:tc>
      </w:tr>
      <w:tr w:rsidR="008D7920" w:rsidRPr="0040741A" w14:paraId="57E924A8" w14:textId="77777777" w:rsidTr="4E16CD98">
        <w:trPr>
          <w:cantSplit/>
          <w:trHeight w:val="1134"/>
        </w:trPr>
        <w:tc>
          <w:tcPr>
            <w:tcW w:w="1165" w:type="dxa"/>
            <w:textDirection w:val="btLr"/>
            <w:vAlign w:val="center"/>
          </w:tcPr>
          <w:p w14:paraId="78274417" w14:textId="23000C29" w:rsidR="008D7920" w:rsidRPr="0040741A" w:rsidRDefault="008D7920" w:rsidP="00536CCA">
            <w:pPr>
              <w:rPr>
                <w:lang w:val="en-CA"/>
              </w:rPr>
            </w:pPr>
            <w:r w:rsidRPr="0040741A">
              <w:rPr>
                <w:lang w:val="en-CA"/>
              </w:rPr>
              <w:t>Robustness</w:t>
            </w:r>
          </w:p>
        </w:tc>
        <w:tc>
          <w:tcPr>
            <w:tcW w:w="5422" w:type="dxa"/>
          </w:tcPr>
          <w:p w14:paraId="156C1F4B" w14:textId="77777777" w:rsidR="008D7920" w:rsidRPr="0040741A" w:rsidRDefault="008D7920" w:rsidP="00536CCA">
            <w:pPr>
              <w:rPr>
                <w:lang w:val="en-CA"/>
              </w:rPr>
            </w:pPr>
            <w:r w:rsidRPr="0040741A">
              <w:rPr>
                <w:lang w:val="en-CA"/>
              </w:rPr>
              <w:t>Will it help us to identify and quickly address risks?</w:t>
            </w:r>
          </w:p>
        </w:tc>
        <w:tc>
          <w:tcPr>
            <w:tcW w:w="1524" w:type="dxa"/>
          </w:tcPr>
          <w:p w14:paraId="6FF93A50" w14:textId="77777777" w:rsidR="008D7920" w:rsidRPr="0040741A" w:rsidRDefault="008D7920" w:rsidP="00536CCA">
            <w:pPr>
              <w:rPr>
                <w:lang w:val="en-CA"/>
              </w:rPr>
            </w:pPr>
          </w:p>
        </w:tc>
        <w:tc>
          <w:tcPr>
            <w:tcW w:w="1424" w:type="dxa"/>
          </w:tcPr>
          <w:p w14:paraId="473F0680" w14:textId="77777777" w:rsidR="008D7920" w:rsidRPr="0040741A" w:rsidRDefault="008D7920" w:rsidP="00536CCA">
            <w:pPr>
              <w:rPr>
                <w:lang w:val="en-CA"/>
              </w:rPr>
            </w:pPr>
          </w:p>
        </w:tc>
      </w:tr>
    </w:tbl>
    <w:p w14:paraId="26DB8960" w14:textId="77777777" w:rsidR="008D7920" w:rsidRPr="0040741A" w:rsidRDefault="008D7920" w:rsidP="00536CCA">
      <w:pPr>
        <w:rPr>
          <w:lang w:val="en-CA"/>
        </w:rPr>
      </w:pPr>
    </w:p>
    <w:p w14:paraId="4F31FBB8" w14:textId="77777777" w:rsidR="008D7920" w:rsidRPr="0040741A" w:rsidRDefault="008D7920" w:rsidP="00536CCA">
      <w:pPr>
        <w:rPr>
          <w:rStyle w:val="Heading3Char"/>
          <w:b w:val="0"/>
          <w:bCs w:val="0"/>
          <w:iCs w:val="0"/>
          <w:lang w:val="en-CA"/>
        </w:rPr>
      </w:pPr>
      <w:bookmarkStart w:id="147" w:name="_Toc129336520"/>
      <w:bookmarkStart w:id="148" w:name="_Toc129687471"/>
      <w:r w:rsidRPr="0040741A">
        <w:rPr>
          <w:rStyle w:val="Heading3Char"/>
          <w:b w:val="0"/>
          <w:bCs w:val="0"/>
          <w:iCs w:val="0"/>
          <w:lang w:val="en-CA"/>
        </w:rPr>
        <w:t>Once you have documented and assessed all options, rank them in order:</w:t>
      </w:r>
      <w:bookmarkEnd w:id="147"/>
      <w:bookmarkEnd w:id="148"/>
    </w:p>
    <w:tbl>
      <w:tblPr>
        <w:tblStyle w:val="TableGrid"/>
        <w:tblW w:w="0" w:type="auto"/>
        <w:tblLook w:val="04A0" w:firstRow="1" w:lastRow="0" w:firstColumn="1" w:lastColumn="0" w:noHBand="0" w:noVBand="1"/>
      </w:tblPr>
      <w:tblGrid>
        <w:gridCol w:w="9350"/>
      </w:tblGrid>
      <w:tr w:rsidR="008D7920" w:rsidRPr="0040741A" w14:paraId="695706E8" w14:textId="77777777" w:rsidTr="008C6F21">
        <w:tc>
          <w:tcPr>
            <w:tcW w:w="9350" w:type="dxa"/>
          </w:tcPr>
          <w:p w14:paraId="4B92A57F" w14:textId="77777777" w:rsidR="008D7920" w:rsidRPr="0040741A" w:rsidRDefault="008D7920" w:rsidP="00536CCA">
            <w:pPr>
              <w:rPr>
                <w:lang w:val="en-CA"/>
              </w:rPr>
            </w:pPr>
            <w:r w:rsidRPr="0040741A">
              <w:rPr>
                <w:lang w:val="en-CA"/>
              </w:rPr>
              <w:t>1.</w:t>
            </w:r>
          </w:p>
          <w:p w14:paraId="53E3E94E" w14:textId="77777777" w:rsidR="008D7920" w:rsidRPr="0040741A" w:rsidRDefault="008D7920" w:rsidP="00536CCA">
            <w:pPr>
              <w:rPr>
                <w:lang w:val="en-CA"/>
              </w:rPr>
            </w:pPr>
            <w:r w:rsidRPr="0040741A">
              <w:rPr>
                <w:lang w:val="en-CA"/>
              </w:rPr>
              <w:t>2.</w:t>
            </w:r>
          </w:p>
          <w:p w14:paraId="697A2BF3" w14:textId="77777777" w:rsidR="008D7920" w:rsidRPr="0040741A" w:rsidRDefault="008D7920" w:rsidP="00536CCA">
            <w:pPr>
              <w:rPr>
                <w:lang w:val="en-CA"/>
              </w:rPr>
            </w:pPr>
            <w:r w:rsidRPr="0040741A">
              <w:rPr>
                <w:lang w:val="en-CA"/>
              </w:rPr>
              <w:t>3.</w:t>
            </w:r>
          </w:p>
          <w:p w14:paraId="0EF50895" w14:textId="77777777" w:rsidR="008D7920" w:rsidRPr="0040741A" w:rsidRDefault="008D7920" w:rsidP="00536CCA">
            <w:pPr>
              <w:rPr>
                <w:rStyle w:val="Strong"/>
                <w:sz w:val="22"/>
                <w:lang w:val="en-CA"/>
              </w:rPr>
            </w:pPr>
            <w:r w:rsidRPr="0040741A">
              <w:rPr>
                <w:lang w:val="en-CA"/>
              </w:rPr>
              <w:t>Etc.…</w:t>
            </w:r>
          </w:p>
        </w:tc>
      </w:tr>
    </w:tbl>
    <w:p w14:paraId="4AB0D6C2" w14:textId="77777777" w:rsidR="008D7920" w:rsidRPr="0040741A" w:rsidRDefault="008D7920" w:rsidP="00536CCA">
      <w:pPr>
        <w:rPr>
          <w:rStyle w:val="Strong"/>
          <w:sz w:val="22"/>
          <w:lang w:val="en-CA"/>
        </w:rPr>
      </w:pPr>
    </w:p>
    <w:p w14:paraId="7D2BC091" w14:textId="77777777" w:rsidR="008D7920" w:rsidRPr="0040741A" w:rsidRDefault="008D7920" w:rsidP="00536CCA">
      <w:pPr>
        <w:rPr>
          <w:lang w:val="en-CA"/>
        </w:rPr>
      </w:pPr>
      <w:r w:rsidRPr="0040741A">
        <w:rPr>
          <w:lang w:val="en-CA"/>
        </w:rPr>
        <w:br w:type="page"/>
      </w:r>
    </w:p>
    <w:p w14:paraId="128770B1" w14:textId="32D82BBF" w:rsidR="008D7920" w:rsidRPr="00B849E5" w:rsidRDefault="00B849E5" w:rsidP="00131D56">
      <w:pPr>
        <w:pStyle w:val="Guidancesub-header"/>
        <w:numPr>
          <w:ilvl w:val="0"/>
          <w:numId w:val="80"/>
        </w:numPr>
        <w:tabs>
          <w:tab w:val="left" w:pos="360"/>
        </w:tabs>
        <w:ind w:hanging="270"/>
        <w:jc w:val="left"/>
        <w:rPr>
          <w:rStyle w:val="Heading3Char"/>
          <w:sz w:val="28"/>
          <w:szCs w:val="28"/>
          <w:lang w:val="en-CA"/>
        </w:rPr>
      </w:pPr>
      <w:bookmarkStart w:id="149" w:name="_Toc74136939"/>
      <w:bookmarkStart w:id="150" w:name="_Toc129336521"/>
      <w:bookmarkStart w:id="151" w:name="_Toc129687472"/>
      <w:bookmarkStart w:id="152" w:name="_Toc137133280"/>
      <w:r w:rsidRPr="00B849E5">
        <w:rPr>
          <w:rStyle w:val="Heading3Char"/>
          <w:sz w:val="28"/>
          <w:szCs w:val="28"/>
          <w:lang w:val="en-CA"/>
        </w:rPr>
        <w:lastRenderedPageBreak/>
        <w:t>DEVELOPING AN IMPLEMENTATION PLAN</w:t>
      </w:r>
      <w:bookmarkEnd w:id="149"/>
      <w:bookmarkEnd w:id="150"/>
      <w:bookmarkEnd w:id="151"/>
      <w:bookmarkEnd w:id="152"/>
    </w:p>
    <w:p w14:paraId="57025E4C" w14:textId="77777777" w:rsidR="00131D56" w:rsidRDefault="00131D56" w:rsidP="00131D56">
      <w:pPr>
        <w:spacing w:after="0"/>
        <w:rPr>
          <w:lang w:val="en-CA"/>
        </w:rPr>
      </w:pPr>
    </w:p>
    <w:p w14:paraId="70FAED12" w14:textId="03650F23" w:rsidR="008D7920" w:rsidRPr="0040741A" w:rsidRDefault="007E3F09" w:rsidP="00536CCA">
      <w:pPr>
        <w:rPr>
          <w:lang w:val="en-CA"/>
        </w:rPr>
      </w:pPr>
      <w:r w:rsidRPr="0040741A">
        <w:rPr>
          <w:lang w:val="en-CA"/>
        </w:rPr>
        <w:t xml:space="preserve">As outlined above, the first step is to identify </w:t>
      </w:r>
      <w:r w:rsidR="008D7920" w:rsidRPr="0040741A">
        <w:rPr>
          <w:lang w:val="en-CA"/>
        </w:rPr>
        <w:t>actions to address or eliminate adverse impacts and root causes and increase equity for adversely affected groups</w:t>
      </w:r>
      <w:r w:rsidRPr="0040741A">
        <w:rPr>
          <w:lang w:val="en-CA"/>
        </w:rPr>
        <w:t>. T</w:t>
      </w:r>
      <w:r w:rsidR="008D7920" w:rsidRPr="0040741A">
        <w:rPr>
          <w:lang w:val="en-CA"/>
        </w:rPr>
        <w:t>he next step is to develop a plan to help ensure that proposed measures to address adverse impacts and/or the new or amended policy, program or standards are implemented appropriately.</w:t>
      </w:r>
      <w:r w:rsidR="007620F1" w:rsidRPr="0040741A">
        <w:rPr>
          <w:lang w:val="en-CA"/>
        </w:rPr>
        <w:t xml:space="preserve"> Consider:</w:t>
      </w:r>
    </w:p>
    <w:p w14:paraId="0C013876" w14:textId="2B281293" w:rsidR="008D7920" w:rsidRPr="0040741A" w:rsidRDefault="007620F1" w:rsidP="00091A9C">
      <w:pPr>
        <w:pStyle w:val="ListParagraph"/>
        <w:numPr>
          <w:ilvl w:val="0"/>
          <w:numId w:val="41"/>
        </w:numPr>
        <w:rPr>
          <w:lang w:val="en-CA"/>
        </w:rPr>
      </w:pPr>
      <w:r w:rsidRPr="0040741A">
        <w:rPr>
          <w:lang w:val="en-CA"/>
        </w:rPr>
        <w:t xml:space="preserve">FEASIBILITY: </w:t>
      </w:r>
      <w:r w:rsidR="008D7920" w:rsidRPr="0040741A">
        <w:rPr>
          <w:lang w:val="en-CA"/>
        </w:rPr>
        <w:t xml:space="preserve">Is the plan </w:t>
      </w:r>
      <w:r w:rsidRPr="0040741A">
        <w:rPr>
          <w:lang w:val="en-CA"/>
        </w:rPr>
        <w:t>feasible</w:t>
      </w:r>
      <w:r w:rsidR="008D7920" w:rsidRPr="0040741A">
        <w:rPr>
          <w:lang w:val="en-CA"/>
        </w:rPr>
        <w:t xml:space="preserve">, and does it have mechanisms to </w:t>
      </w:r>
      <w:r w:rsidRPr="0040741A">
        <w:rPr>
          <w:lang w:val="en-CA"/>
        </w:rPr>
        <w:t>evaluate</w:t>
      </w:r>
      <w:r w:rsidR="008D7920" w:rsidRPr="0040741A">
        <w:rPr>
          <w:lang w:val="en-CA"/>
        </w:rPr>
        <w:t xml:space="preserve"> successful implementation and monitoring?</w:t>
      </w:r>
    </w:p>
    <w:p w14:paraId="07D684B7" w14:textId="2381E773" w:rsidR="007620F1" w:rsidRPr="0040741A" w:rsidRDefault="007620F1" w:rsidP="00091A9C">
      <w:pPr>
        <w:pStyle w:val="ListParagraph"/>
        <w:numPr>
          <w:ilvl w:val="0"/>
          <w:numId w:val="41"/>
        </w:numPr>
        <w:rPr>
          <w:lang w:val="en-CA"/>
        </w:rPr>
      </w:pPr>
      <w:r w:rsidRPr="0040741A">
        <w:rPr>
          <w:lang w:val="en-CA"/>
        </w:rPr>
        <w:t xml:space="preserve">SUSTAINABILITY: How will </w:t>
      </w:r>
      <w:r w:rsidR="007E3F09" w:rsidRPr="0040741A">
        <w:rPr>
          <w:lang w:val="en-CA"/>
        </w:rPr>
        <w:t>t</w:t>
      </w:r>
      <w:r w:rsidRPr="0040741A">
        <w:rPr>
          <w:lang w:val="en-CA"/>
        </w:rPr>
        <w:t>he actions</w:t>
      </w:r>
      <w:r w:rsidR="007E3F09" w:rsidRPr="0040741A">
        <w:rPr>
          <w:lang w:val="en-CA"/>
        </w:rPr>
        <w:t xml:space="preserve"> be implemented</w:t>
      </w:r>
      <w:r w:rsidRPr="0040741A">
        <w:rPr>
          <w:lang w:val="en-CA"/>
        </w:rPr>
        <w:t xml:space="preserve"> in a sustainable manner?</w:t>
      </w:r>
    </w:p>
    <w:p w14:paraId="25DFCD27" w14:textId="01A5E235" w:rsidR="008D7920" w:rsidRPr="0040741A" w:rsidRDefault="007620F1" w:rsidP="00091A9C">
      <w:pPr>
        <w:pStyle w:val="ListParagraph"/>
        <w:numPr>
          <w:ilvl w:val="0"/>
          <w:numId w:val="41"/>
        </w:numPr>
        <w:rPr>
          <w:lang w:val="en-CA"/>
        </w:rPr>
      </w:pPr>
      <w:r w:rsidRPr="0040741A">
        <w:rPr>
          <w:lang w:val="en-CA"/>
        </w:rPr>
        <w:t xml:space="preserve">ACCOUNTABILITY: </w:t>
      </w:r>
      <w:r w:rsidR="008D7920" w:rsidRPr="0040741A">
        <w:rPr>
          <w:lang w:val="en-CA"/>
        </w:rPr>
        <w:t xml:space="preserve">Are there provisions to ensure public reporting and accountability to </w:t>
      </w:r>
      <w:r w:rsidR="00CA3326">
        <w:rPr>
          <w:lang w:val="en-CA"/>
        </w:rPr>
        <w:t>system</w:t>
      </w:r>
      <w:r w:rsidR="008D7920" w:rsidRPr="0040741A">
        <w:rPr>
          <w:lang w:val="en-CA"/>
        </w:rPr>
        <w:t xml:space="preserve"> partners and communities?</w:t>
      </w:r>
    </w:p>
    <w:p w14:paraId="15CE132F" w14:textId="650FE6F9" w:rsidR="008D7920" w:rsidRPr="0040741A" w:rsidRDefault="008D7920" w:rsidP="00536CCA">
      <w:pPr>
        <w:rPr>
          <w:lang w:val="en-CA"/>
        </w:rPr>
      </w:pPr>
      <w:r w:rsidRPr="0040741A">
        <w:rPr>
          <w:lang w:val="en-CA"/>
        </w:rPr>
        <w:t xml:space="preserve">Work with internal partners and </w:t>
      </w:r>
      <w:r w:rsidR="00CA3326">
        <w:rPr>
          <w:lang w:val="en-CA"/>
        </w:rPr>
        <w:t>system partner</w:t>
      </w:r>
      <w:r w:rsidRPr="0040741A">
        <w:rPr>
          <w:lang w:val="en-CA"/>
        </w:rPr>
        <w:t>s, specialists (e.g., analysts, IT staff, trainers, communications and legal) and decision-makers, those who will operationalize the actions, and key affected communities, as appropriate to determine a feasible plan.</w:t>
      </w:r>
    </w:p>
    <w:p w14:paraId="72CDEB01" w14:textId="77777777" w:rsidR="007620F1" w:rsidRPr="0040741A" w:rsidRDefault="008D7920" w:rsidP="00536CCA">
      <w:pPr>
        <w:rPr>
          <w:lang w:val="en-CA"/>
        </w:rPr>
      </w:pPr>
      <w:r w:rsidRPr="0040741A">
        <w:rPr>
          <w:lang w:val="en-CA"/>
        </w:rPr>
        <w:t xml:space="preserve">Three components of “change” should be incorporated in developing the plan: </w:t>
      </w:r>
    </w:p>
    <w:p w14:paraId="0F918F2D" w14:textId="77777777" w:rsidR="007620F1" w:rsidRPr="0040741A" w:rsidRDefault="008D7920" w:rsidP="00091A9C">
      <w:pPr>
        <w:pStyle w:val="ListParagraph"/>
        <w:numPr>
          <w:ilvl w:val="0"/>
          <w:numId w:val="46"/>
        </w:numPr>
        <w:rPr>
          <w:lang w:val="en-CA"/>
        </w:rPr>
      </w:pPr>
      <w:r w:rsidRPr="0040741A">
        <w:rPr>
          <w:lang w:val="en-CA"/>
        </w:rPr>
        <w:t>actual changes to the policy, program or standard</w:t>
      </w:r>
    </w:p>
    <w:p w14:paraId="4E72D858" w14:textId="41043A4C" w:rsidR="007620F1" w:rsidRPr="0040741A" w:rsidRDefault="008D7920" w:rsidP="00091A9C">
      <w:pPr>
        <w:pStyle w:val="ListParagraph"/>
        <w:numPr>
          <w:ilvl w:val="0"/>
          <w:numId w:val="46"/>
        </w:numPr>
        <w:rPr>
          <w:lang w:val="en-CA"/>
        </w:rPr>
      </w:pPr>
      <w:r w:rsidRPr="0040741A">
        <w:rPr>
          <w:lang w:val="en-CA"/>
        </w:rPr>
        <w:t xml:space="preserve">change management </w:t>
      </w:r>
      <w:r w:rsidR="007620F1" w:rsidRPr="0040741A">
        <w:rPr>
          <w:lang w:val="en-CA"/>
        </w:rPr>
        <w:t xml:space="preserve">to support </w:t>
      </w:r>
      <w:proofErr w:type="gramStart"/>
      <w:r w:rsidR="007620F1" w:rsidRPr="0040741A">
        <w:rPr>
          <w:lang w:val="en-CA"/>
        </w:rPr>
        <w:t>adoption</w:t>
      </w:r>
      <w:proofErr w:type="gramEnd"/>
    </w:p>
    <w:p w14:paraId="1DC2A687" w14:textId="4DCD0CDA" w:rsidR="008D7920" w:rsidRPr="0040741A" w:rsidRDefault="008D7920" w:rsidP="00091A9C">
      <w:pPr>
        <w:pStyle w:val="ListParagraph"/>
        <w:numPr>
          <w:ilvl w:val="0"/>
          <w:numId w:val="46"/>
        </w:numPr>
        <w:rPr>
          <w:lang w:val="en-CA"/>
        </w:rPr>
      </w:pPr>
      <w:r w:rsidRPr="0040741A">
        <w:rPr>
          <w:lang w:val="en-CA"/>
        </w:rPr>
        <w:t>facilitation of resulting changes in the broader environment.</w:t>
      </w:r>
    </w:p>
    <w:p w14:paraId="46A80229" w14:textId="4CB8FA78" w:rsidR="008D7920" w:rsidRPr="0040741A" w:rsidRDefault="0C60588D" w:rsidP="00536CCA">
      <w:pPr>
        <w:rPr>
          <w:lang w:val="en-CA"/>
        </w:rPr>
      </w:pPr>
      <w:r w:rsidRPr="0040741A">
        <w:rPr>
          <w:lang w:val="en-CA"/>
        </w:rPr>
        <w:t>Changing the policy, program or standard</w:t>
      </w:r>
      <w:r w:rsidR="67074987" w:rsidRPr="0040741A">
        <w:rPr>
          <w:lang w:val="en-CA"/>
        </w:rPr>
        <w:t>:</w:t>
      </w:r>
    </w:p>
    <w:p w14:paraId="3667B1FE" w14:textId="77777777" w:rsidR="008D7920" w:rsidRPr="0040741A" w:rsidRDefault="008D7920" w:rsidP="00091A9C">
      <w:pPr>
        <w:pStyle w:val="ListParagraph"/>
        <w:numPr>
          <w:ilvl w:val="0"/>
          <w:numId w:val="26"/>
        </w:numPr>
        <w:rPr>
          <w:lang w:val="en-CA"/>
        </w:rPr>
      </w:pPr>
      <w:r w:rsidRPr="0040741A">
        <w:rPr>
          <w:lang w:val="en-CA"/>
        </w:rPr>
        <w:t>What do we need to do to make the agreed upon updates to the policy, program or standard (formal approvals; make changes to policy/budget/program directives/standards, etc.)?</w:t>
      </w:r>
    </w:p>
    <w:p w14:paraId="4324219C" w14:textId="77777777" w:rsidR="008D7920" w:rsidRPr="0040741A" w:rsidRDefault="008D7920" w:rsidP="00091A9C">
      <w:pPr>
        <w:pStyle w:val="ListParagraph"/>
        <w:numPr>
          <w:ilvl w:val="0"/>
          <w:numId w:val="26"/>
        </w:numPr>
        <w:rPr>
          <w:lang w:val="en-CA"/>
        </w:rPr>
      </w:pPr>
      <w:r w:rsidRPr="0040741A">
        <w:rPr>
          <w:lang w:val="en-CA"/>
        </w:rPr>
        <w:t>Do we need to update or draft new practice guidelines? Develop forms? Adjust information systems? Train service providers? Who needs to adopt the new practices?</w:t>
      </w:r>
    </w:p>
    <w:p w14:paraId="5C2A2A52" w14:textId="0AD572D6" w:rsidR="008D7920" w:rsidRPr="0040741A" w:rsidRDefault="008D7920" w:rsidP="00091A9C">
      <w:pPr>
        <w:pStyle w:val="ListParagraph"/>
        <w:numPr>
          <w:ilvl w:val="0"/>
          <w:numId w:val="26"/>
        </w:numPr>
        <w:rPr>
          <w:lang w:val="en-CA"/>
        </w:rPr>
      </w:pPr>
      <w:r w:rsidRPr="0040741A">
        <w:rPr>
          <w:lang w:val="en-CA"/>
        </w:rPr>
        <w:t xml:space="preserve">Who should be made aware of the actions/measures to address adverse impacts and updates to the policy, program or standard – e.g., </w:t>
      </w:r>
      <w:r w:rsidR="00CA3326">
        <w:rPr>
          <w:lang w:val="en-CA"/>
        </w:rPr>
        <w:t xml:space="preserve">system </w:t>
      </w:r>
      <w:r w:rsidRPr="0040741A">
        <w:rPr>
          <w:lang w:val="en-CA"/>
        </w:rPr>
        <w:t xml:space="preserve">partners consulted throughout the HPRO-EIA process, internal and external </w:t>
      </w:r>
      <w:r w:rsidR="00CA3326">
        <w:rPr>
          <w:lang w:val="en-CA"/>
        </w:rPr>
        <w:t xml:space="preserve">system </w:t>
      </w:r>
      <w:r w:rsidRPr="0040741A">
        <w:rPr>
          <w:lang w:val="en-CA"/>
        </w:rPr>
        <w:t xml:space="preserve">partners involved in implementation, and the wider public </w:t>
      </w:r>
      <w:r w:rsidR="007E3F09" w:rsidRPr="0040741A">
        <w:rPr>
          <w:lang w:val="en-CA"/>
        </w:rPr>
        <w:t>potentially affected</w:t>
      </w:r>
      <w:r w:rsidRPr="0040741A">
        <w:rPr>
          <w:lang w:val="en-CA"/>
        </w:rPr>
        <w:t xml:space="preserve"> by the policy, program or standard? </w:t>
      </w:r>
    </w:p>
    <w:p w14:paraId="58A68506" w14:textId="26275C3B" w:rsidR="008D7920" w:rsidRPr="0040741A" w:rsidRDefault="008D7920" w:rsidP="00091A9C">
      <w:pPr>
        <w:pStyle w:val="ListParagraph"/>
        <w:numPr>
          <w:ilvl w:val="0"/>
          <w:numId w:val="26"/>
        </w:numPr>
        <w:rPr>
          <w:lang w:val="en-CA"/>
        </w:rPr>
      </w:pPr>
      <w:r w:rsidRPr="0040741A">
        <w:rPr>
          <w:lang w:val="en-CA"/>
        </w:rPr>
        <w:t>Are there opportunities for communities</w:t>
      </w:r>
      <w:r w:rsidR="007E3F09" w:rsidRPr="0040741A">
        <w:rPr>
          <w:lang w:val="en-CA"/>
        </w:rPr>
        <w:t xml:space="preserve"> or networks</w:t>
      </w:r>
      <w:r w:rsidRPr="0040741A">
        <w:rPr>
          <w:lang w:val="en-CA"/>
        </w:rPr>
        <w:t xml:space="preserve"> to be involved in implementing the changes that might affect their members?</w:t>
      </w:r>
    </w:p>
    <w:p w14:paraId="074A0CFA" w14:textId="7B41B827" w:rsidR="008D7920" w:rsidRPr="0040741A" w:rsidRDefault="008D7920" w:rsidP="00091A9C">
      <w:pPr>
        <w:pStyle w:val="ListParagraph"/>
        <w:numPr>
          <w:ilvl w:val="0"/>
          <w:numId w:val="26"/>
        </w:numPr>
        <w:rPr>
          <w:lang w:val="en-CA"/>
        </w:rPr>
      </w:pPr>
      <w:r w:rsidRPr="0040741A">
        <w:rPr>
          <w:lang w:val="en-CA"/>
        </w:rPr>
        <w:t xml:space="preserve">How will we build the </w:t>
      </w:r>
      <w:r w:rsidR="007E3F09" w:rsidRPr="0040741A">
        <w:rPr>
          <w:lang w:val="en-CA"/>
        </w:rPr>
        <w:t>EDI and anti-</w:t>
      </w:r>
      <w:r w:rsidRPr="0040741A">
        <w:rPr>
          <w:lang w:val="en-CA"/>
        </w:rPr>
        <w:t>raci</w:t>
      </w:r>
      <w:r w:rsidR="007E3F09" w:rsidRPr="0040741A">
        <w:rPr>
          <w:lang w:val="en-CA"/>
        </w:rPr>
        <w:t>sm</w:t>
      </w:r>
      <w:r w:rsidRPr="0040741A">
        <w:rPr>
          <w:lang w:val="en-CA"/>
        </w:rPr>
        <w:t xml:space="preserve"> equity capacities of those operationalizing/delivering the policy, program or standard to support a successful implementation?</w:t>
      </w:r>
    </w:p>
    <w:p w14:paraId="3EE08579" w14:textId="41729FAF" w:rsidR="008D7920" w:rsidRPr="0040741A" w:rsidRDefault="0C60588D" w:rsidP="00161384">
      <w:pPr>
        <w:keepNext/>
        <w:rPr>
          <w:lang w:val="en-CA"/>
        </w:rPr>
      </w:pPr>
      <w:r w:rsidRPr="0040741A">
        <w:rPr>
          <w:lang w:val="en-CA"/>
        </w:rPr>
        <w:t>Communication</w:t>
      </w:r>
      <w:r w:rsidR="08EFC590" w:rsidRPr="0040741A">
        <w:rPr>
          <w:lang w:val="en-CA"/>
        </w:rPr>
        <w:t xml:space="preserve"> and report dissemination</w:t>
      </w:r>
      <w:r w:rsidR="1841B99E" w:rsidRPr="0040741A">
        <w:rPr>
          <w:lang w:val="en-CA"/>
        </w:rPr>
        <w:t>:</w:t>
      </w:r>
    </w:p>
    <w:p w14:paraId="466D44B4" w14:textId="1FF35586" w:rsidR="008D7920" w:rsidRPr="0040741A" w:rsidRDefault="008D7920" w:rsidP="00091A9C">
      <w:pPr>
        <w:pStyle w:val="ListParagraph"/>
        <w:numPr>
          <w:ilvl w:val="0"/>
          <w:numId w:val="26"/>
        </w:numPr>
        <w:spacing w:line="259" w:lineRule="auto"/>
        <w:rPr>
          <w:lang w:val="en-CA"/>
        </w:rPr>
      </w:pPr>
      <w:r w:rsidRPr="0040741A">
        <w:rPr>
          <w:lang w:val="en-CA"/>
        </w:rPr>
        <w:t xml:space="preserve">What key messages will be used to help advance </w:t>
      </w:r>
      <w:r w:rsidR="007E3F09" w:rsidRPr="0040741A">
        <w:rPr>
          <w:lang w:val="en-CA"/>
        </w:rPr>
        <w:t>EDI and anti-</w:t>
      </w:r>
      <w:r w:rsidRPr="0040741A">
        <w:rPr>
          <w:lang w:val="en-CA"/>
        </w:rPr>
        <w:t>raci</w:t>
      </w:r>
      <w:r w:rsidR="007E3F09" w:rsidRPr="0040741A">
        <w:rPr>
          <w:lang w:val="en-CA"/>
        </w:rPr>
        <w:t>sm</w:t>
      </w:r>
      <w:r w:rsidRPr="0040741A">
        <w:rPr>
          <w:lang w:val="en-CA"/>
        </w:rPr>
        <w:t xml:space="preserve"> and build broad support for the selected option(s)?</w:t>
      </w:r>
    </w:p>
    <w:p w14:paraId="68F18DBF" w14:textId="0D76C7F2" w:rsidR="008D7920" w:rsidRPr="0040741A" w:rsidRDefault="008D7920" w:rsidP="00091A9C">
      <w:pPr>
        <w:pStyle w:val="ListParagraph"/>
        <w:numPr>
          <w:ilvl w:val="0"/>
          <w:numId w:val="26"/>
        </w:numPr>
        <w:spacing w:line="259" w:lineRule="auto"/>
        <w:rPr>
          <w:lang w:val="en-CA"/>
        </w:rPr>
      </w:pPr>
      <w:r w:rsidRPr="0040741A">
        <w:rPr>
          <w:lang w:val="en-CA"/>
        </w:rPr>
        <w:lastRenderedPageBreak/>
        <w:t>How can we maintain clear and transparent communication with communities</w:t>
      </w:r>
      <w:r w:rsidR="007620F1" w:rsidRPr="0040741A">
        <w:rPr>
          <w:lang w:val="en-CA"/>
        </w:rPr>
        <w:t xml:space="preserve"> of interest</w:t>
      </w:r>
      <w:r w:rsidRPr="0040741A">
        <w:rPr>
          <w:lang w:val="en-CA"/>
        </w:rPr>
        <w:t xml:space="preserve"> as the new/revised policy, program or standard is implemented?</w:t>
      </w:r>
    </w:p>
    <w:p w14:paraId="62117CA4" w14:textId="77777777" w:rsidR="007620F1" w:rsidRPr="0040741A" w:rsidRDefault="007620F1" w:rsidP="00091A9C">
      <w:pPr>
        <w:pStyle w:val="ListParagraph"/>
        <w:numPr>
          <w:ilvl w:val="0"/>
          <w:numId w:val="26"/>
        </w:numPr>
        <w:spacing w:line="259" w:lineRule="auto"/>
        <w:rPr>
          <w:lang w:val="en-CA"/>
        </w:rPr>
      </w:pPr>
      <w:r w:rsidRPr="0040741A">
        <w:rPr>
          <w:lang w:val="en-CA"/>
        </w:rPr>
        <w:t xml:space="preserve">Who should receive the report on the results of the HPRO-EIA? </w:t>
      </w:r>
    </w:p>
    <w:p w14:paraId="53E790DE" w14:textId="58574833" w:rsidR="007620F1" w:rsidRPr="0040741A" w:rsidRDefault="007620F1" w:rsidP="00091A9C">
      <w:pPr>
        <w:pStyle w:val="ListParagraph"/>
        <w:numPr>
          <w:ilvl w:val="0"/>
          <w:numId w:val="26"/>
        </w:numPr>
        <w:spacing w:line="259" w:lineRule="auto"/>
        <w:rPr>
          <w:lang w:val="en-CA"/>
        </w:rPr>
      </w:pPr>
      <w:r w:rsidRPr="0040741A">
        <w:rPr>
          <w:lang w:val="en-CA"/>
        </w:rPr>
        <w:t xml:space="preserve">Is there an external or independent body or committee that ensures accountability and transparency, and therefore needs to see the report? </w:t>
      </w:r>
      <w:r w:rsidR="007E3F09" w:rsidRPr="0040741A">
        <w:rPr>
          <w:lang w:val="en-CA"/>
        </w:rPr>
        <w:t>Are there other Colleges who would benefit from seeing the report?</w:t>
      </w:r>
    </w:p>
    <w:p w14:paraId="75AD8710" w14:textId="62A2718A" w:rsidR="007620F1" w:rsidRPr="0040741A" w:rsidRDefault="007620F1" w:rsidP="00091A9C">
      <w:pPr>
        <w:pStyle w:val="ListParagraph"/>
        <w:numPr>
          <w:ilvl w:val="0"/>
          <w:numId w:val="26"/>
        </w:numPr>
        <w:spacing w:line="259" w:lineRule="auto"/>
        <w:rPr>
          <w:lang w:val="en-CA"/>
        </w:rPr>
      </w:pPr>
      <w:r w:rsidRPr="0040741A">
        <w:rPr>
          <w:lang w:val="en-CA"/>
        </w:rPr>
        <w:t xml:space="preserve">Should different versions with varying levels of detail be developed – e.g., more detailed for internal audiences, executive summary and recommendations for </w:t>
      </w:r>
      <w:r w:rsidR="00CA3326">
        <w:rPr>
          <w:lang w:val="en-CA"/>
        </w:rPr>
        <w:t>system</w:t>
      </w:r>
      <w:r w:rsidRPr="0040741A">
        <w:rPr>
          <w:lang w:val="en-CA"/>
        </w:rPr>
        <w:t xml:space="preserve"> partners and communities, infographics for the </w:t>
      </w:r>
      <w:proofErr w:type="gramStart"/>
      <w:r w:rsidRPr="0040741A">
        <w:rPr>
          <w:lang w:val="en-CA"/>
        </w:rPr>
        <w:t>general public</w:t>
      </w:r>
      <w:proofErr w:type="gramEnd"/>
      <w:r w:rsidRPr="0040741A">
        <w:rPr>
          <w:lang w:val="en-CA"/>
        </w:rPr>
        <w:t xml:space="preserve"> (considering any legal obligations)?</w:t>
      </w:r>
    </w:p>
    <w:p w14:paraId="0259FB01" w14:textId="44F729DD" w:rsidR="007620F1" w:rsidRPr="0040741A" w:rsidRDefault="007620F1" w:rsidP="00091A9C">
      <w:pPr>
        <w:pStyle w:val="ListParagraph"/>
        <w:numPr>
          <w:ilvl w:val="0"/>
          <w:numId w:val="26"/>
        </w:numPr>
        <w:spacing w:line="259" w:lineRule="auto"/>
        <w:rPr>
          <w:lang w:val="en-CA"/>
        </w:rPr>
      </w:pPr>
      <w:r w:rsidRPr="0040741A">
        <w:rPr>
          <w:lang w:val="en-CA"/>
        </w:rPr>
        <w:t>How can we be inclusive in dissemination – e.g., translation, accessible and plain language versions, etc.</w:t>
      </w:r>
    </w:p>
    <w:p w14:paraId="44B86BE1" w14:textId="714B22AF" w:rsidR="007620F1" w:rsidRPr="0040741A" w:rsidRDefault="0C60588D" w:rsidP="00161384">
      <w:pPr>
        <w:rPr>
          <w:lang w:val="en-CA"/>
        </w:rPr>
      </w:pPr>
      <w:r w:rsidRPr="0040741A">
        <w:rPr>
          <w:lang w:val="en-CA"/>
        </w:rPr>
        <w:t>Accountability</w:t>
      </w:r>
      <w:r w:rsidR="08EFC590" w:rsidRPr="0040741A">
        <w:rPr>
          <w:lang w:val="en-CA"/>
        </w:rPr>
        <w:t xml:space="preserve">, </w:t>
      </w:r>
      <w:proofErr w:type="gramStart"/>
      <w:r w:rsidR="023F8470" w:rsidRPr="0040741A">
        <w:rPr>
          <w:lang w:val="en-CA"/>
        </w:rPr>
        <w:t>m</w:t>
      </w:r>
      <w:r w:rsidR="08EFC590" w:rsidRPr="0040741A">
        <w:rPr>
          <w:lang w:val="en-CA"/>
        </w:rPr>
        <w:t>onitoring</w:t>
      </w:r>
      <w:proofErr w:type="gramEnd"/>
      <w:r w:rsidR="08EFC590" w:rsidRPr="0040741A">
        <w:rPr>
          <w:lang w:val="en-CA"/>
        </w:rPr>
        <w:t xml:space="preserve"> and evaluation:</w:t>
      </w:r>
    </w:p>
    <w:p w14:paraId="389119C5" w14:textId="77777777" w:rsidR="007620F1" w:rsidRPr="0040741A" w:rsidRDefault="007620F1" w:rsidP="00091A9C">
      <w:pPr>
        <w:pStyle w:val="ListParagraph"/>
        <w:numPr>
          <w:ilvl w:val="0"/>
          <w:numId w:val="26"/>
        </w:numPr>
        <w:spacing w:line="259" w:lineRule="auto"/>
        <w:rPr>
          <w:lang w:val="en-CA"/>
        </w:rPr>
      </w:pPr>
      <w:r w:rsidRPr="0040741A">
        <w:rPr>
          <w:lang w:val="en-CA"/>
        </w:rPr>
        <w:t>What measures will be put in place to ensure appropriate monitoring and measuring of the implementation and effectiveness of the actions/revised policy, program or standard?</w:t>
      </w:r>
    </w:p>
    <w:p w14:paraId="124145B0" w14:textId="77777777" w:rsidR="008D7920" w:rsidRPr="0040741A" w:rsidRDefault="008D7920" w:rsidP="00091A9C">
      <w:pPr>
        <w:pStyle w:val="ListParagraph"/>
        <w:numPr>
          <w:ilvl w:val="0"/>
          <w:numId w:val="26"/>
        </w:numPr>
        <w:spacing w:line="259" w:lineRule="auto"/>
        <w:rPr>
          <w:lang w:val="en-CA"/>
        </w:rPr>
      </w:pPr>
      <w:bookmarkStart w:id="153" w:name="_Hlk89707787"/>
      <w:r w:rsidRPr="0040741A">
        <w:rPr>
          <w:lang w:val="en-CA"/>
        </w:rPr>
        <w:t>How will accountability (processes, policies, and leadership) for effective implementation be ensured? Are mechanisms in place to ensure successful application of the new practices?</w:t>
      </w:r>
    </w:p>
    <w:bookmarkEnd w:id="153"/>
    <w:p w14:paraId="06588863" w14:textId="77777777" w:rsidR="008D7920" w:rsidRPr="0040741A" w:rsidRDefault="008D7920" w:rsidP="00161384">
      <w:pPr>
        <w:rPr>
          <w:lang w:val="en-CA"/>
        </w:rPr>
      </w:pPr>
      <w:r w:rsidRPr="0040741A">
        <w:rPr>
          <w:lang w:val="en-CA"/>
        </w:rPr>
        <w:t>Risk management and broader impacts:</w:t>
      </w:r>
    </w:p>
    <w:p w14:paraId="0D74F2F1" w14:textId="77777777" w:rsidR="008D7920" w:rsidRPr="0040741A" w:rsidRDefault="008D7920" w:rsidP="00091A9C">
      <w:pPr>
        <w:pStyle w:val="ListParagraph"/>
        <w:numPr>
          <w:ilvl w:val="0"/>
          <w:numId w:val="26"/>
        </w:numPr>
        <w:spacing w:line="259" w:lineRule="auto"/>
        <w:rPr>
          <w:lang w:val="en-CA"/>
        </w:rPr>
      </w:pPr>
      <w:r w:rsidRPr="0040741A">
        <w:rPr>
          <w:lang w:val="en-CA"/>
        </w:rPr>
        <w:t>What are some possible barriers/risks to implementation (e.g., acceptance of changes)? How could we address these – e.g., through communication messaging? What contingency plans could we put in place to manage these?</w:t>
      </w:r>
    </w:p>
    <w:p w14:paraId="5A98CB23" w14:textId="77777777" w:rsidR="008D7920" w:rsidRPr="0040741A" w:rsidRDefault="008D7920" w:rsidP="00091A9C">
      <w:pPr>
        <w:pStyle w:val="ListParagraph"/>
        <w:numPr>
          <w:ilvl w:val="0"/>
          <w:numId w:val="26"/>
        </w:numPr>
        <w:spacing w:line="259" w:lineRule="auto"/>
        <w:rPr>
          <w:lang w:val="en-CA"/>
        </w:rPr>
      </w:pPr>
      <w:r w:rsidRPr="0040741A">
        <w:rPr>
          <w:lang w:val="en-CA"/>
        </w:rPr>
        <w:t>Does the implementation of the action(s) to address adverse impacts require changes to other organizational systems, administration, or policies and procedures?</w:t>
      </w:r>
    </w:p>
    <w:p w14:paraId="32B5D169" w14:textId="6A871BED" w:rsidR="008D7920" w:rsidRPr="0040741A" w:rsidRDefault="008D7920" w:rsidP="00161384">
      <w:pPr>
        <w:rPr>
          <w:lang w:val="en-CA"/>
        </w:rPr>
      </w:pPr>
      <w:r w:rsidRPr="0040741A">
        <w:rPr>
          <w:lang w:val="en-CA"/>
        </w:rPr>
        <w:t>Timeframes</w:t>
      </w:r>
      <w:r w:rsidR="007620F1" w:rsidRPr="0040741A">
        <w:rPr>
          <w:lang w:val="en-CA"/>
        </w:rPr>
        <w:t xml:space="preserve">, </w:t>
      </w:r>
      <w:proofErr w:type="gramStart"/>
      <w:r w:rsidR="007620F1" w:rsidRPr="0040741A">
        <w:rPr>
          <w:lang w:val="en-CA"/>
        </w:rPr>
        <w:t>budget</w:t>
      </w:r>
      <w:proofErr w:type="gramEnd"/>
      <w:r w:rsidR="007620F1" w:rsidRPr="0040741A">
        <w:rPr>
          <w:lang w:val="en-CA"/>
        </w:rPr>
        <w:t xml:space="preserve"> and resources</w:t>
      </w:r>
    </w:p>
    <w:p w14:paraId="042F7EDE" w14:textId="77777777" w:rsidR="008D7920" w:rsidRPr="0040741A" w:rsidRDefault="008D7920" w:rsidP="00091A9C">
      <w:pPr>
        <w:pStyle w:val="ListParagraph"/>
        <w:numPr>
          <w:ilvl w:val="0"/>
          <w:numId w:val="26"/>
        </w:numPr>
        <w:spacing w:line="259" w:lineRule="auto"/>
        <w:rPr>
          <w:lang w:val="en-CA"/>
        </w:rPr>
      </w:pPr>
      <w:r w:rsidRPr="0040741A">
        <w:rPr>
          <w:lang w:val="en-CA"/>
        </w:rPr>
        <w:t>What are the timeframes for implementation? For monitoring and evaluation?</w:t>
      </w:r>
    </w:p>
    <w:p w14:paraId="72930D9C" w14:textId="49BAF7A9" w:rsidR="007620F1" w:rsidRPr="0040741A" w:rsidRDefault="008D7920" w:rsidP="00091A9C">
      <w:pPr>
        <w:pStyle w:val="ListParagraph"/>
        <w:numPr>
          <w:ilvl w:val="0"/>
          <w:numId w:val="26"/>
        </w:numPr>
        <w:spacing w:line="259" w:lineRule="auto"/>
        <w:rPr>
          <w:lang w:val="en-CA"/>
        </w:rPr>
      </w:pPr>
      <w:r w:rsidRPr="0040741A">
        <w:rPr>
          <w:lang w:val="en-CA"/>
        </w:rPr>
        <w:t xml:space="preserve">Are there provisions to ensure ongoing </w:t>
      </w:r>
      <w:r w:rsidR="00CA3326">
        <w:rPr>
          <w:lang w:val="en-CA"/>
        </w:rPr>
        <w:t xml:space="preserve">system </w:t>
      </w:r>
      <w:r w:rsidRPr="0040741A">
        <w:rPr>
          <w:lang w:val="en-CA"/>
        </w:rPr>
        <w:t>partner participation in monitoring, evaluation, and ongoing data collection?</w:t>
      </w:r>
    </w:p>
    <w:p w14:paraId="2CF9447D" w14:textId="5F37DC48" w:rsidR="007620F1" w:rsidRPr="0040741A" w:rsidRDefault="007620F1" w:rsidP="00091A9C">
      <w:pPr>
        <w:pStyle w:val="ListParagraph"/>
        <w:numPr>
          <w:ilvl w:val="0"/>
          <w:numId w:val="26"/>
        </w:numPr>
        <w:spacing w:line="259" w:lineRule="auto"/>
        <w:rPr>
          <w:lang w:val="en-CA"/>
        </w:rPr>
      </w:pPr>
      <w:r w:rsidRPr="0040741A">
        <w:rPr>
          <w:lang w:val="en-CA"/>
        </w:rPr>
        <w:t>Is there a meaningful and adequate investment of resources and staff to ensure:</w:t>
      </w:r>
    </w:p>
    <w:p w14:paraId="7D0A9157" w14:textId="717294C2" w:rsidR="001B7ED1" w:rsidRPr="0040741A" w:rsidRDefault="001B7ED1" w:rsidP="00091A9C">
      <w:pPr>
        <w:pStyle w:val="ListParagraph"/>
        <w:numPr>
          <w:ilvl w:val="1"/>
          <w:numId w:val="26"/>
        </w:numPr>
        <w:spacing w:line="259" w:lineRule="auto"/>
        <w:rPr>
          <w:lang w:val="en-CA"/>
        </w:rPr>
      </w:pPr>
      <w:r w:rsidRPr="0040741A">
        <w:rPr>
          <w:lang w:val="en-CA"/>
        </w:rPr>
        <w:t>Effective implementation according to the plan</w:t>
      </w:r>
    </w:p>
    <w:p w14:paraId="53C1C692" w14:textId="41E33B8E" w:rsidR="001B7ED1" w:rsidRPr="0040741A" w:rsidRDefault="001B7ED1" w:rsidP="00091A9C">
      <w:pPr>
        <w:pStyle w:val="ListParagraph"/>
        <w:numPr>
          <w:ilvl w:val="1"/>
          <w:numId w:val="26"/>
        </w:numPr>
        <w:spacing w:line="259" w:lineRule="auto"/>
        <w:rPr>
          <w:lang w:val="en-CA"/>
        </w:rPr>
      </w:pPr>
      <w:r w:rsidRPr="0040741A">
        <w:rPr>
          <w:lang w:val="en-CA"/>
        </w:rPr>
        <w:t>Continuing monitoring for early identification of unanticipated impacts, whether positive or negative</w:t>
      </w:r>
    </w:p>
    <w:p w14:paraId="3051861C" w14:textId="07A0A85A" w:rsidR="004E1EFD" w:rsidRPr="00161384" w:rsidRDefault="001B7ED1" w:rsidP="00091A9C">
      <w:pPr>
        <w:pStyle w:val="ListParagraph"/>
        <w:numPr>
          <w:ilvl w:val="1"/>
          <w:numId w:val="26"/>
        </w:numPr>
        <w:spacing w:line="259" w:lineRule="auto"/>
        <w:rPr>
          <w:lang w:val="en-CA"/>
        </w:rPr>
      </w:pPr>
      <w:r w:rsidRPr="00161384">
        <w:rPr>
          <w:lang w:val="en-CA"/>
        </w:rPr>
        <w:t>Appropriate two-way communication between the College and interested individuals and groups</w:t>
      </w:r>
      <w:r w:rsidR="004E1EFD" w:rsidRPr="00161384">
        <w:rPr>
          <w:lang w:val="en-CA"/>
        </w:rPr>
        <w:br w:type="page"/>
      </w:r>
    </w:p>
    <w:p w14:paraId="452235D6" w14:textId="1DFF4B67" w:rsidR="004E1EFD" w:rsidRPr="0040741A" w:rsidRDefault="003806BB" w:rsidP="00F12FBD">
      <w:pPr>
        <w:pStyle w:val="Heading2"/>
        <w:rPr>
          <w:lang w:val="en-CA"/>
        </w:rPr>
      </w:pPr>
      <w:bookmarkStart w:id="154" w:name="_Toc137133281"/>
      <w:r w:rsidRPr="0040741A">
        <w:rPr>
          <w:lang w:val="en-CA"/>
        </w:rPr>
        <w:lastRenderedPageBreak/>
        <w:t>Domain 7: Measurement, Reporting and Improvement</w:t>
      </w:r>
      <w:bookmarkEnd w:id="154"/>
      <w:r w:rsidRPr="0040741A">
        <w:rPr>
          <w:lang w:val="en-CA"/>
        </w:rPr>
        <w:t xml:space="preserve"> </w:t>
      </w:r>
    </w:p>
    <w:p w14:paraId="04A11FF8" w14:textId="77777777" w:rsidR="00CC13E4" w:rsidRPr="0040741A" w:rsidRDefault="00CC13E4" w:rsidP="00CC13E4">
      <w:pPr>
        <w:rPr>
          <w:lang w:val="en-CA"/>
        </w:rPr>
      </w:pPr>
    </w:p>
    <w:p w14:paraId="76CACBFF" w14:textId="63B00D64" w:rsidR="00610DB4" w:rsidRPr="0040741A" w:rsidRDefault="00610DB4" w:rsidP="00131D56">
      <w:pPr>
        <w:pStyle w:val="Guidancesub-header"/>
        <w:jc w:val="left"/>
        <w:rPr>
          <w:rStyle w:val="Heading3Char"/>
          <w:i/>
          <w:iCs w:val="0"/>
          <w:lang w:val="en-CA"/>
        </w:rPr>
      </w:pPr>
      <w:bookmarkStart w:id="155" w:name="_Toc129687473"/>
      <w:bookmarkStart w:id="156" w:name="_Toc137133282"/>
      <w:r w:rsidRPr="0040741A">
        <w:rPr>
          <w:rStyle w:val="Heading3Char"/>
          <w:lang w:val="en-CA"/>
        </w:rPr>
        <w:t xml:space="preserve">Guidance for </w:t>
      </w:r>
      <w:r w:rsidR="00495CEF" w:rsidRPr="0040741A">
        <w:rPr>
          <w:rStyle w:val="Heading3Char"/>
          <w:lang w:val="en-CA"/>
        </w:rPr>
        <w:t>s</w:t>
      </w:r>
      <w:r w:rsidRPr="0040741A">
        <w:rPr>
          <w:rStyle w:val="Heading3Char"/>
          <w:lang w:val="en-CA"/>
        </w:rPr>
        <w:t xml:space="preserve">electing, collecting, and analyzing EDI and anti-racism related </w:t>
      </w:r>
      <w:proofErr w:type="gramStart"/>
      <w:r w:rsidRPr="0040741A">
        <w:rPr>
          <w:rStyle w:val="Heading3Char"/>
          <w:lang w:val="en-CA"/>
        </w:rPr>
        <w:t>indicators</w:t>
      </w:r>
      <w:bookmarkEnd w:id="155"/>
      <w:bookmarkEnd w:id="156"/>
      <w:proofErr w:type="gramEnd"/>
    </w:p>
    <w:p w14:paraId="2E1338D3" w14:textId="77777777" w:rsidR="00610DB4" w:rsidRPr="0040741A" w:rsidRDefault="00610DB4" w:rsidP="00131D56">
      <w:pPr>
        <w:spacing w:after="0"/>
        <w:rPr>
          <w:lang w:val="en-CA"/>
        </w:rPr>
      </w:pPr>
    </w:p>
    <w:p w14:paraId="0620EAAC" w14:textId="127C6A61" w:rsidR="00610DB4" w:rsidRPr="0040741A" w:rsidRDefault="00610DB4" w:rsidP="00536CCA">
      <w:pPr>
        <w:rPr>
          <w:lang w:val="en-CA"/>
        </w:rPr>
      </w:pPr>
      <w:r w:rsidRPr="0040741A">
        <w:rPr>
          <w:lang w:val="en-CA"/>
        </w:rPr>
        <w:t xml:space="preserve">It is impossible to measure progress along any lines without the use of data. More importantly, the gathering of data can only be beneficial if it is done with the use of appropriate indicators that will measure what is needed. The quality of the indicators and the </w:t>
      </w:r>
      <w:proofErr w:type="gramStart"/>
      <w:r w:rsidRPr="0040741A">
        <w:rPr>
          <w:lang w:val="en-CA"/>
        </w:rPr>
        <w:t>manner in which</w:t>
      </w:r>
      <w:proofErr w:type="gramEnd"/>
      <w:r w:rsidRPr="0040741A">
        <w:rPr>
          <w:lang w:val="en-CA"/>
        </w:rPr>
        <w:t xml:space="preserve"> the data is gathered </w:t>
      </w:r>
      <w:r w:rsidR="00320390" w:rsidRPr="0040741A">
        <w:rPr>
          <w:lang w:val="en-CA"/>
        </w:rPr>
        <w:t xml:space="preserve">are both vital for the quality of the analysis and the ability of any College to implement the most appropriate policies, procedures and tools. </w:t>
      </w:r>
    </w:p>
    <w:p w14:paraId="390C344C" w14:textId="554022A4" w:rsidR="00AB1465" w:rsidRPr="0040741A" w:rsidRDefault="00AB1465" w:rsidP="00536CCA">
      <w:pPr>
        <w:rPr>
          <w:lang w:val="en-CA"/>
        </w:rPr>
      </w:pPr>
      <w:r w:rsidRPr="0040741A">
        <w:rPr>
          <w:lang w:val="en-CA"/>
        </w:rPr>
        <w:t>Many of these issues have been addressed in earlier sections.</w:t>
      </w:r>
      <w:r w:rsidR="00283A62">
        <w:rPr>
          <w:lang w:val="en-CA"/>
        </w:rPr>
        <w:t xml:space="preserve"> </w:t>
      </w:r>
      <w:r w:rsidRPr="0040741A">
        <w:rPr>
          <w:lang w:val="en-CA"/>
        </w:rPr>
        <w:t>There is some repetition here to provide context.</w:t>
      </w:r>
      <w:r w:rsidR="00283A62">
        <w:rPr>
          <w:lang w:val="en-CA"/>
        </w:rPr>
        <w:t xml:space="preserve"> </w:t>
      </w:r>
    </w:p>
    <w:p w14:paraId="037E0447" w14:textId="01949303" w:rsidR="00AB1465" w:rsidRPr="0040741A" w:rsidRDefault="00AB1465" w:rsidP="00536CCA">
      <w:pPr>
        <w:rPr>
          <w:lang w:val="en-CA"/>
        </w:rPr>
      </w:pPr>
      <w:r w:rsidRPr="0040741A">
        <w:rPr>
          <w:lang w:val="en-CA"/>
        </w:rPr>
        <w:t xml:space="preserve">The focus in Domain 7 is on the College’s practices for using measurement to improve its practices on an ongoing and a strategic basis. Colleges that are advancing well in Domain 7 will be integrating EDI and anti-racism indicators into their strategic and operational planning processes. </w:t>
      </w:r>
    </w:p>
    <w:p w14:paraId="674E5FB3" w14:textId="0348309F" w:rsidR="00320390" w:rsidRPr="0040741A" w:rsidRDefault="00320390" w:rsidP="00536CCA">
      <w:pPr>
        <w:rPr>
          <w:lang w:val="en-CA"/>
        </w:rPr>
      </w:pPr>
      <w:r w:rsidRPr="0040741A">
        <w:rPr>
          <w:lang w:val="en-CA"/>
        </w:rPr>
        <w:t xml:space="preserve">The measurement process needs to be done in </w:t>
      </w:r>
      <w:r w:rsidR="003515E9" w:rsidRPr="0040741A">
        <w:rPr>
          <w:lang w:val="en-CA"/>
        </w:rPr>
        <w:t xml:space="preserve">a </w:t>
      </w:r>
      <w:r w:rsidRPr="0040741A">
        <w:rPr>
          <w:lang w:val="en-CA"/>
        </w:rPr>
        <w:t xml:space="preserve">manner </w:t>
      </w:r>
      <w:proofErr w:type="gramStart"/>
      <w:r w:rsidRPr="0040741A">
        <w:rPr>
          <w:lang w:val="en-CA"/>
        </w:rPr>
        <w:t>that</w:t>
      </w:r>
      <w:proofErr w:type="gramEnd"/>
      <w:r w:rsidRPr="0040741A">
        <w:rPr>
          <w:lang w:val="en-CA"/>
        </w:rPr>
        <w:t xml:space="preserve"> </w:t>
      </w:r>
    </w:p>
    <w:p w14:paraId="381E0830" w14:textId="0BBE40E1" w:rsidR="00AB1465" w:rsidRPr="0040741A" w:rsidRDefault="00AB1465" w:rsidP="00091A9C">
      <w:pPr>
        <w:pStyle w:val="ListParagraph"/>
        <w:numPr>
          <w:ilvl w:val="1"/>
          <w:numId w:val="10"/>
        </w:numPr>
        <w:rPr>
          <w:lang w:val="en-CA" w:eastAsia="en-US"/>
        </w:rPr>
      </w:pPr>
      <w:r w:rsidRPr="0040741A">
        <w:rPr>
          <w:lang w:val="en-CA" w:eastAsia="en-US"/>
        </w:rPr>
        <w:t>Builds, and builds upon, an understanding among key decision-makers (Board / Council, committees, staff, etc.) of the importance of EDI and anti-racism and the appropriateness of the indicators</w:t>
      </w:r>
      <w:r w:rsidR="00415613" w:rsidRPr="0040741A">
        <w:rPr>
          <w:lang w:val="en-CA" w:eastAsia="en-US"/>
        </w:rPr>
        <w:t>.</w:t>
      </w:r>
      <w:r w:rsidR="00283A62">
        <w:rPr>
          <w:lang w:val="en-CA" w:eastAsia="en-US"/>
        </w:rPr>
        <w:t xml:space="preserve"> </w:t>
      </w:r>
      <w:r w:rsidR="00415613" w:rsidRPr="0040741A">
        <w:rPr>
          <w:lang w:val="en-CA" w:eastAsia="en-US"/>
        </w:rPr>
        <w:t>Dedicated Board or committee discussions during planning sessions will likely be required.</w:t>
      </w:r>
      <w:r w:rsidR="00283A62">
        <w:rPr>
          <w:lang w:val="en-CA" w:eastAsia="en-US"/>
        </w:rPr>
        <w:t xml:space="preserve"> </w:t>
      </w:r>
    </w:p>
    <w:p w14:paraId="3BA16145" w14:textId="03D25BF2" w:rsidR="003515E9" w:rsidRPr="0040741A" w:rsidRDefault="003515E9" w:rsidP="00091A9C">
      <w:pPr>
        <w:pStyle w:val="ListParagraph"/>
        <w:numPr>
          <w:ilvl w:val="1"/>
          <w:numId w:val="10"/>
        </w:numPr>
        <w:rPr>
          <w:lang w:val="en-CA" w:eastAsia="en-US"/>
        </w:rPr>
      </w:pPr>
      <w:r w:rsidRPr="0040741A">
        <w:rPr>
          <w:lang w:val="en-CA" w:eastAsia="en-US"/>
        </w:rPr>
        <w:t xml:space="preserve">Reflects the three types </w:t>
      </w:r>
      <w:r w:rsidRPr="0040741A">
        <w:rPr>
          <w:lang w:val="en-CA"/>
        </w:rPr>
        <w:t xml:space="preserve">of key measures: structure, process, and outcome (see the description in the Introduction and Terminology section, specifically </w:t>
      </w:r>
      <w:r w:rsidRPr="0040741A">
        <w:rPr>
          <w:lang w:val="en-CA"/>
        </w:rPr>
        <w:fldChar w:fldCharType="begin"/>
      </w:r>
      <w:r w:rsidRPr="0040741A">
        <w:rPr>
          <w:lang w:val="en-CA"/>
        </w:rPr>
        <w:instrText xml:space="preserve"> REF _Ref130468521 \h </w:instrText>
      </w:r>
      <w:r w:rsidRPr="0040741A">
        <w:rPr>
          <w:lang w:val="en-CA"/>
        </w:rPr>
      </w:r>
      <w:r w:rsidRPr="0040741A">
        <w:rPr>
          <w:lang w:val="en-CA"/>
        </w:rPr>
        <w:fldChar w:fldCharType="separate"/>
      </w:r>
      <w:r w:rsidRPr="0040741A">
        <w:rPr>
          <w:lang w:val="en-CA"/>
        </w:rPr>
        <w:t>Self-Assessment Domains and Markers</w:t>
      </w:r>
      <w:r w:rsidRPr="0040741A">
        <w:rPr>
          <w:lang w:val="en-CA"/>
        </w:rPr>
        <w:fldChar w:fldCharType="end"/>
      </w:r>
      <w:r w:rsidRPr="0040741A">
        <w:rPr>
          <w:lang w:val="en-CA"/>
        </w:rPr>
        <w:t>)</w:t>
      </w:r>
    </w:p>
    <w:p w14:paraId="37D76C73" w14:textId="671806CE" w:rsidR="00320390" w:rsidRPr="0040741A" w:rsidRDefault="00320390" w:rsidP="00091A9C">
      <w:pPr>
        <w:pStyle w:val="ListParagraph"/>
        <w:numPr>
          <w:ilvl w:val="1"/>
          <w:numId w:val="10"/>
        </w:numPr>
        <w:rPr>
          <w:lang w:val="en-CA" w:eastAsia="en-US"/>
        </w:rPr>
      </w:pPr>
      <w:r w:rsidRPr="0040741A">
        <w:rPr>
          <w:lang w:val="en-CA"/>
        </w:rPr>
        <w:t>Uses key performance indicators (KPI) that have been deemed to be the most appropriate and the most beneficial</w:t>
      </w:r>
      <w:r w:rsidR="00415613" w:rsidRPr="0040741A">
        <w:rPr>
          <w:lang w:val="en-CA"/>
        </w:rPr>
        <w:t>.</w:t>
      </w:r>
      <w:r w:rsidR="00283A62">
        <w:rPr>
          <w:lang w:val="en-CA"/>
        </w:rPr>
        <w:t xml:space="preserve"> </w:t>
      </w:r>
      <w:r w:rsidR="00415613" w:rsidRPr="0040741A">
        <w:rPr>
          <w:lang w:val="en-CA"/>
        </w:rPr>
        <w:t xml:space="preserve">There should be clear alignment between EDI or anti-racism </w:t>
      </w:r>
      <w:proofErr w:type="gramStart"/>
      <w:r w:rsidR="00415613" w:rsidRPr="0040741A">
        <w:rPr>
          <w:lang w:val="en-CA"/>
        </w:rPr>
        <w:t>KPIs</w:t>
      </w:r>
      <w:proofErr w:type="gramEnd"/>
      <w:r w:rsidR="00415613" w:rsidRPr="0040741A">
        <w:rPr>
          <w:lang w:val="en-CA"/>
        </w:rPr>
        <w:t xml:space="preserve"> and other metrics used by the College to assess and manage its performance.</w:t>
      </w:r>
      <w:r w:rsidR="00283A62">
        <w:rPr>
          <w:lang w:val="en-CA"/>
        </w:rPr>
        <w:t xml:space="preserve"> </w:t>
      </w:r>
    </w:p>
    <w:p w14:paraId="62D09598" w14:textId="2471952C" w:rsidR="00320390" w:rsidRPr="0040741A" w:rsidRDefault="00320390" w:rsidP="00091A9C">
      <w:pPr>
        <w:pStyle w:val="ListParagraph"/>
        <w:numPr>
          <w:ilvl w:val="1"/>
          <w:numId w:val="10"/>
        </w:numPr>
        <w:rPr>
          <w:lang w:val="en-CA" w:eastAsia="en-US"/>
        </w:rPr>
      </w:pPr>
      <w:r w:rsidRPr="0040741A">
        <w:rPr>
          <w:lang w:val="en-CA"/>
        </w:rPr>
        <w:t>Avoids the collection of indicators that are not meaningful or do not provide much help in the process</w:t>
      </w:r>
      <w:r w:rsidR="00415613" w:rsidRPr="0040741A">
        <w:rPr>
          <w:lang w:val="en-CA"/>
        </w:rPr>
        <w:t>.</w:t>
      </w:r>
      <w:r w:rsidR="00283A62">
        <w:rPr>
          <w:lang w:val="en-CA"/>
        </w:rPr>
        <w:t xml:space="preserve"> </w:t>
      </w:r>
      <w:r w:rsidR="00415613" w:rsidRPr="0040741A">
        <w:rPr>
          <w:lang w:val="en-CA"/>
        </w:rPr>
        <w:t xml:space="preserve">Collecting, interpreting, and acting on data requires an investment of effort; it is appropriate to be judicious in selecting the indicators. </w:t>
      </w:r>
    </w:p>
    <w:p w14:paraId="0B58171E" w14:textId="0F7B6246" w:rsidR="00320390" w:rsidRPr="0040741A" w:rsidRDefault="00320390" w:rsidP="00091A9C">
      <w:pPr>
        <w:pStyle w:val="ListParagraph"/>
        <w:numPr>
          <w:ilvl w:val="1"/>
          <w:numId w:val="10"/>
        </w:numPr>
        <w:rPr>
          <w:lang w:val="en-CA"/>
        </w:rPr>
      </w:pPr>
      <w:r w:rsidRPr="0040741A">
        <w:rPr>
          <w:lang w:val="en-CA"/>
        </w:rPr>
        <w:t xml:space="preserve">Begins small and grows with increasing complexity of </w:t>
      </w:r>
      <w:proofErr w:type="gramStart"/>
      <w:r w:rsidRPr="0040741A">
        <w:rPr>
          <w:lang w:val="en-CA"/>
        </w:rPr>
        <w:t>information</w:t>
      </w:r>
      <w:proofErr w:type="gramEnd"/>
      <w:r w:rsidRPr="0040741A">
        <w:rPr>
          <w:lang w:val="en-CA"/>
        </w:rPr>
        <w:t xml:space="preserve"> </w:t>
      </w:r>
    </w:p>
    <w:p w14:paraId="0B75D519" w14:textId="57281EB6" w:rsidR="00320390" w:rsidRPr="0040741A" w:rsidRDefault="00320390" w:rsidP="00091A9C">
      <w:pPr>
        <w:pStyle w:val="ListParagraph"/>
        <w:numPr>
          <w:ilvl w:val="1"/>
          <w:numId w:val="10"/>
        </w:numPr>
        <w:rPr>
          <w:lang w:val="en-CA"/>
        </w:rPr>
      </w:pPr>
      <w:r w:rsidRPr="0040741A">
        <w:rPr>
          <w:lang w:val="en-CA"/>
        </w:rPr>
        <w:t xml:space="preserve">Engages with </w:t>
      </w:r>
      <w:r w:rsidR="00CA3326">
        <w:rPr>
          <w:lang w:val="en-CA"/>
        </w:rPr>
        <w:t>system partner</w:t>
      </w:r>
      <w:r w:rsidRPr="0040741A">
        <w:rPr>
          <w:lang w:val="en-CA"/>
        </w:rPr>
        <w:t xml:space="preserve">s to: </w:t>
      </w:r>
    </w:p>
    <w:p w14:paraId="119BAD26" w14:textId="730F3DED" w:rsidR="00320390" w:rsidRPr="0040741A" w:rsidRDefault="00320390" w:rsidP="00091A9C">
      <w:pPr>
        <w:pStyle w:val="ListParagraph"/>
        <w:numPr>
          <w:ilvl w:val="2"/>
          <w:numId w:val="23"/>
        </w:numPr>
        <w:rPr>
          <w:lang w:val="en-CA"/>
        </w:rPr>
      </w:pPr>
      <w:r w:rsidRPr="0040741A">
        <w:rPr>
          <w:lang w:val="en-CA"/>
        </w:rPr>
        <w:t xml:space="preserve">Select and define the appropriate </w:t>
      </w:r>
      <w:proofErr w:type="gramStart"/>
      <w:r w:rsidRPr="0040741A">
        <w:rPr>
          <w:lang w:val="en-CA"/>
        </w:rPr>
        <w:t>indicators</w:t>
      </w:r>
      <w:proofErr w:type="gramEnd"/>
      <w:r w:rsidRPr="0040741A">
        <w:rPr>
          <w:lang w:val="en-CA"/>
        </w:rPr>
        <w:t xml:space="preserve"> </w:t>
      </w:r>
    </w:p>
    <w:p w14:paraId="1C4E3764" w14:textId="1F90157B" w:rsidR="00320390" w:rsidRPr="0040741A" w:rsidRDefault="00320390" w:rsidP="00091A9C">
      <w:pPr>
        <w:pStyle w:val="ListParagraph"/>
        <w:numPr>
          <w:ilvl w:val="2"/>
          <w:numId w:val="23"/>
        </w:numPr>
        <w:rPr>
          <w:lang w:val="en-CA"/>
        </w:rPr>
      </w:pPr>
      <w:r w:rsidRPr="0040741A">
        <w:rPr>
          <w:lang w:val="en-CA"/>
        </w:rPr>
        <w:t>Gain support for collecting the data and to gain their commitment to engaging their networks, members, etc.</w:t>
      </w:r>
    </w:p>
    <w:p w14:paraId="14DC9827" w14:textId="5088424D" w:rsidR="00320390" w:rsidRPr="0040741A" w:rsidRDefault="00320390" w:rsidP="00091A9C">
      <w:pPr>
        <w:pStyle w:val="ListParagraph"/>
        <w:numPr>
          <w:ilvl w:val="2"/>
          <w:numId w:val="23"/>
        </w:numPr>
        <w:rPr>
          <w:lang w:val="en-CA"/>
        </w:rPr>
      </w:pPr>
      <w:r w:rsidRPr="0040741A">
        <w:rPr>
          <w:lang w:val="en-CA"/>
        </w:rPr>
        <w:lastRenderedPageBreak/>
        <w:t xml:space="preserve">Frame important analysis questions and validate / extend / interpret / communicate </w:t>
      </w:r>
      <w:proofErr w:type="gramStart"/>
      <w:r w:rsidRPr="0040741A">
        <w:rPr>
          <w:lang w:val="en-CA"/>
        </w:rPr>
        <w:t>findings</w:t>
      </w:r>
      <w:proofErr w:type="gramEnd"/>
    </w:p>
    <w:p w14:paraId="303FFADC" w14:textId="523B6B32" w:rsidR="00AB1465" w:rsidRPr="0040741A" w:rsidRDefault="00AB1465" w:rsidP="00536CCA">
      <w:pPr>
        <w:rPr>
          <w:lang w:val="en-CA"/>
        </w:rPr>
      </w:pPr>
      <w:r w:rsidRPr="0040741A">
        <w:rPr>
          <w:lang w:val="en-CA"/>
        </w:rPr>
        <w:t xml:space="preserve">Structure and process indicators are </w:t>
      </w:r>
      <w:r w:rsidR="00415613" w:rsidRPr="0040741A">
        <w:rPr>
          <w:lang w:val="en-CA"/>
        </w:rPr>
        <w:t xml:space="preserve">particularly </w:t>
      </w:r>
      <w:r w:rsidRPr="0040741A">
        <w:rPr>
          <w:lang w:val="en-CA"/>
        </w:rPr>
        <w:t xml:space="preserve">important at early stages to demonstrate commitment, successful </w:t>
      </w:r>
      <w:proofErr w:type="gramStart"/>
      <w:r w:rsidRPr="0040741A">
        <w:rPr>
          <w:lang w:val="en-CA"/>
        </w:rPr>
        <w:t>implementation</w:t>
      </w:r>
      <w:proofErr w:type="gramEnd"/>
      <w:r w:rsidRPr="0040741A">
        <w:rPr>
          <w:lang w:val="en-CA"/>
        </w:rPr>
        <w:t xml:space="preserve"> and progressive impact of actions.</w:t>
      </w:r>
      <w:r w:rsidR="00283A62">
        <w:rPr>
          <w:lang w:val="en-CA"/>
        </w:rPr>
        <w:t xml:space="preserve"> </w:t>
      </w:r>
      <w:r w:rsidRPr="0040741A">
        <w:rPr>
          <w:lang w:val="en-CA"/>
        </w:rPr>
        <w:t xml:space="preserve">They allow for communication of </w:t>
      </w:r>
      <w:r w:rsidR="00415613" w:rsidRPr="0040741A">
        <w:rPr>
          <w:lang w:val="en-CA"/>
        </w:rPr>
        <w:t xml:space="preserve">during a potentially lengthy </w:t>
      </w:r>
      <w:proofErr w:type="gramStart"/>
      <w:r w:rsidR="00415613" w:rsidRPr="0040741A">
        <w:rPr>
          <w:lang w:val="en-CA"/>
        </w:rPr>
        <w:t>period of time</w:t>
      </w:r>
      <w:proofErr w:type="gramEnd"/>
      <w:r w:rsidR="00415613" w:rsidRPr="0040741A">
        <w:rPr>
          <w:lang w:val="en-CA"/>
        </w:rPr>
        <w:t xml:space="preserve"> prior to having evidence of positive outcomes. The communication must clearly demonstrate the linkage between the actions taken (structural and process markers) and the anticipated outcomes.</w:t>
      </w:r>
      <w:r w:rsidR="00283A62">
        <w:rPr>
          <w:lang w:val="en-CA"/>
        </w:rPr>
        <w:t xml:space="preserve"> </w:t>
      </w:r>
    </w:p>
    <w:p w14:paraId="412C6288" w14:textId="77777777" w:rsidR="001E616A" w:rsidRPr="0040741A" w:rsidRDefault="001E616A" w:rsidP="00536CCA">
      <w:pPr>
        <w:rPr>
          <w:lang w:val="en-CA"/>
        </w:rPr>
      </w:pPr>
    </w:p>
    <w:p w14:paraId="5550F202" w14:textId="75CE5F1C" w:rsidR="001E616A" w:rsidRPr="0040741A" w:rsidRDefault="001E616A" w:rsidP="00131D56">
      <w:pPr>
        <w:pStyle w:val="Guidancesub-header"/>
        <w:jc w:val="left"/>
        <w:rPr>
          <w:rStyle w:val="Heading3Char"/>
          <w:lang w:val="en-CA"/>
        </w:rPr>
      </w:pPr>
      <w:bookmarkStart w:id="157" w:name="_Toc137133283"/>
      <w:r w:rsidRPr="0040741A">
        <w:rPr>
          <w:rStyle w:val="Heading3Char"/>
          <w:lang w:val="en-CA"/>
        </w:rPr>
        <w:t xml:space="preserve">Guidance for </w:t>
      </w:r>
      <w:r w:rsidR="00495CEF" w:rsidRPr="0040741A">
        <w:rPr>
          <w:rStyle w:val="Heading3Char"/>
          <w:lang w:val="en-CA"/>
        </w:rPr>
        <w:t>m</w:t>
      </w:r>
      <w:r w:rsidRPr="0040741A">
        <w:rPr>
          <w:rStyle w:val="Heading3Char"/>
          <w:lang w:val="en-CA"/>
        </w:rPr>
        <w:t>onitoring and evaluation</w:t>
      </w:r>
      <w:bookmarkStart w:id="158" w:name="_Toc129687474"/>
      <w:bookmarkEnd w:id="157"/>
      <w:r w:rsidRPr="0040741A">
        <w:rPr>
          <w:rStyle w:val="Heading3Char"/>
          <w:lang w:val="en-CA"/>
        </w:rPr>
        <w:t xml:space="preserve"> </w:t>
      </w:r>
      <w:bookmarkEnd w:id="158"/>
    </w:p>
    <w:p w14:paraId="1D61107E" w14:textId="15C135BE" w:rsidR="001E616A" w:rsidRPr="0040741A" w:rsidRDefault="001E616A" w:rsidP="00131D56">
      <w:pPr>
        <w:spacing w:after="0"/>
        <w:rPr>
          <w:rStyle w:val="Heading3Char"/>
          <w:b w:val="0"/>
          <w:bCs w:val="0"/>
          <w:i/>
          <w:iCs w:val="0"/>
          <w:lang w:val="en-CA"/>
        </w:rPr>
      </w:pPr>
    </w:p>
    <w:p w14:paraId="30376A21" w14:textId="5C53D1F8" w:rsidR="00370CAA" w:rsidRPr="0040741A" w:rsidRDefault="00370CAA" w:rsidP="00CC13E4">
      <w:pPr>
        <w:rPr>
          <w:rStyle w:val="Heading3Char"/>
          <w:b w:val="0"/>
          <w:bCs w:val="0"/>
          <w:i/>
          <w:iCs w:val="0"/>
          <w:lang w:val="en-CA"/>
        </w:rPr>
      </w:pPr>
      <w:bookmarkStart w:id="159" w:name="_Toc129687475"/>
      <w:r w:rsidRPr="0040741A">
        <w:rPr>
          <w:rStyle w:val="Heading3Char"/>
          <w:b w:val="0"/>
          <w:bCs w:val="0"/>
          <w:iCs w:val="0"/>
          <w:lang w:val="en-CA"/>
        </w:rPr>
        <w:t>As noted in the other domains, knowing the success or failure of a policy, procedure, or process is what allows for continued learning. This learning can lead to positive changes due to learning from successes and/or further improvements due to failures. It can also help identify unintended positive and negative consequences that were not part of the initial desired outcomes.</w:t>
      </w:r>
      <w:bookmarkEnd w:id="159"/>
      <w:r w:rsidRPr="0040741A">
        <w:rPr>
          <w:rStyle w:val="Heading3Char"/>
          <w:b w:val="0"/>
          <w:bCs w:val="0"/>
          <w:iCs w:val="0"/>
          <w:lang w:val="en-CA"/>
        </w:rPr>
        <w:t xml:space="preserve"> </w:t>
      </w:r>
    </w:p>
    <w:p w14:paraId="16AAFB33" w14:textId="16DCE679" w:rsidR="00370CAA" w:rsidRPr="0040741A" w:rsidRDefault="00370CAA" w:rsidP="00536CCA">
      <w:pPr>
        <w:rPr>
          <w:rStyle w:val="Heading3Char"/>
          <w:b w:val="0"/>
          <w:bCs w:val="0"/>
          <w:i/>
          <w:iCs w:val="0"/>
          <w:lang w:val="en-CA"/>
        </w:rPr>
      </w:pPr>
      <w:bookmarkStart w:id="160" w:name="_Toc129687476"/>
      <w:r w:rsidRPr="0040741A">
        <w:rPr>
          <w:rStyle w:val="Heading3Char"/>
          <w:b w:val="0"/>
          <w:bCs w:val="0"/>
          <w:iCs w:val="0"/>
          <w:lang w:val="en-CA"/>
        </w:rPr>
        <w:t xml:space="preserve">It is important that the </w:t>
      </w:r>
      <w:proofErr w:type="gramStart"/>
      <w:r w:rsidRPr="0040741A">
        <w:rPr>
          <w:rStyle w:val="Heading3Char"/>
          <w:b w:val="0"/>
          <w:bCs w:val="0"/>
          <w:iCs w:val="0"/>
          <w:lang w:val="en-CA"/>
        </w:rPr>
        <w:t>College</w:t>
      </w:r>
      <w:bookmarkEnd w:id="160"/>
      <w:proofErr w:type="gramEnd"/>
    </w:p>
    <w:p w14:paraId="0D00E967" w14:textId="3BAB0194" w:rsidR="00370CAA" w:rsidRPr="0040741A" w:rsidRDefault="00370CAA" w:rsidP="00091A9C">
      <w:pPr>
        <w:pStyle w:val="ListParagraph"/>
        <w:numPr>
          <w:ilvl w:val="0"/>
          <w:numId w:val="24"/>
        </w:numPr>
        <w:rPr>
          <w:lang w:val="en-CA"/>
        </w:rPr>
      </w:pPr>
      <w:r w:rsidRPr="0040741A">
        <w:rPr>
          <w:lang w:val="en-CA"/>
        </w:rPr>
        <w:t xml:space="preserve">Take </w:t>
      </w:r>
      <w:r w:rsidR="001E616A" w:rsidRPr="0040741A">
        <w:rPr>
          <w:lang w:val="en-CA"/>
        </w:rPr>
        <w:t>accountability for following up and using this information for decision-making.</w:t>
      </w:r>
      <w:r w:rsidR="00283A62">
        <w:rPr>
          <w:lang w:val="en-CA"/>
        </w:rPr>
        <w:t xml:space="preserve"> </w:t>
      </w:r>
    </w:p>
    <w:p w14:paraId="532E31D4" w14:textId="09F8DADF" w:rsidR="001E616A" w:rsidRPr="0040741A" w:rsidRDefault="00370CAA" w:rsidP="00091A9C">
      <w:pPr>
        <w:pStyle w:val="ListParagraph"/>
        <w:numPr>
          <w:ilvl w:val="0"/>
          <w:numId w:val="24"/>
        </w:numPr>
        <w:rPr>
          <w:lang w:val="en-CA"/>
        </w:rPr>
      </w:pPr>
      <w:r w:rsidRPr="0040741A">
        <w:rPr>
          <w:lang w:val="en-CA"/>
        </w:rPr>
        <w:t xml:space="preserve">Integrate this data </w:t>
      </w:r>
      <w:r w:rsidR="001E616A" w:rsidRPr="0040741A">
        <w:rPr>
          <w:lang w:val="en-CA"/>
        </w:rPr>
        <w:t xml:space="preserve">into other organizational monitoring / evaluation / accountability processes. </w:t>
      </w:r>
    </w:p>
    <w:p w14:paraId="2E3A863B" w14:textId="01BB1244" w:rsidR="001E616A" w:rsidRPr="0040741A" w:rsidRDefault="00370CAA" w:rsidP="00091A9C">
      <w:pPr>
        <w:pStyle w:val="ListParagraph"/>
        <w:numPr>
          <w:ilvl w:val="0"/>
          <w:numId w:val="24"/>
        </w:numPr>
        <w:rPr>
          <w:lang w:val="en-CA"/>
        </w:rPr>
      </w:pPr>
      <w:r w:rsidRPr="0040741A">
        <w:rPr>
          <w:lang w:val="en-CA"/>
        </w:rPr>
        <w:t>R</w:t>
      </w:r>
      <w:r w:rsidR="001E616A" w:rsidRPr="0040741A">
        <w:rPr>
          <w:lang w:val="en-CA"/>
        </w:rPr>
        <w:t>ecogni</w:t>
      </w:r>
      <w:r w:rsidRPr="0040741A">
        <w:rPr>
          <w:lang w:val="en-CA"/>
        </w:rPr>
        <w:t>ze</w:t>
      </w:r>
      <w:r w:rsidR="001E616A" w:rsidRPr="0040741A">
        <w:rPr>
          <w:lang w:val="en-CA"/>
        </w:rPr>
        <w:t xml:space="preserve"> that some indicators can show a decline but nonetheless there is progress and can be actual improvement </w:t>
      </w:r>
      <w:r w:rsidR="00415613" w:rsidRPr="0040741A">
        <w:rPr>
          <w:lang w:val="en-CA"/>
        </w:rPr>
        <w:t>in the core issue.</w:t>
      </w:r>
      <w:r w:rsidR="00283A62">
        <w:rPr>
          <w:lang w:val="en-CA"/>
        </w:rPr>
        <w:t xml:space="preserve"> </w:t>
      </w:r>
      <w:r w:rsidR="00415613" w:rsidRPr="0040741A">
        <w:rPr>
          <w:lang w:val="en-CA"/>
        </w:rPr>
        <w:t xml:space="preserve">For example, perspectives on the fairness of registration or assessment processes can show a decline over time, if </w:t>
      </w:r>
      <w:r w:rsidR="001E616A" w:rsidRPr="0040741A">
        <w:rPr>
          <w:lang w:val="en-CA"/>
        </w:rPr>
        <w:t xml:space="preserve">people from under-represented groups become more willing to self-identify, or more comfortable to </w:t>
      </w:r>
      <w:r w:rsidR="00415613" w:rsidRPr="0040741A">
        <w:rPr>
          <w:lang w:val="en-CA"/>
        </w:rPr>
        <w:t xml:space="preserve">participate and </w:t>
      </w:r>
      <w:r w:rsidR="001E616A" w:rsidRPr="0040741A">
        <w:rPr>
          <w:lang w:val="en-CA"/>
        </w:rPr>
        <w:t xml:space="preserve">declare </w:t>
      </w:r>
      <w:r w:rsidR="00415613" w:rsidRPr="0040741A">
        <w:rPr>
          <w:lang w:val="en-CA"/>
        </w:rPr>
        <w:t xml:space="preserve">their </w:t>
      </w:r>
      <w:r w:rsidR="001E616A" w:rsidRPr="0040741A">
        <w:rPr>
          <w:lang w:val="en-CA"/>
        </w:rPr>
        <w:t>concerns</w:t>
      </w:r>
      <w:r w:rsidR="00415613" w:rsidRPr="0040741A">
        <w:rPr>
          <w:lang w:val="en-CA"/>
        </w:rPr>
        <w:t>.</w:t>
      </w:r>
      <w:r w:rsidR="00283A62">
        <w:rPr>
          <w:lang w:val="en-CA"/>
        </w:rPr>
        <w:t xml:space="preserve"> </w:t>
      </w:r>
      <w:r w:rsidR="00415613" w:rsidRPr="0040741A">
        <w:rPr>
          <w:lang w:val="en-CA"/>
        </w:rPr>
        <w:t>Similarly, many organizations find that the prevalence of reported harassment increases after training sessions that discuss the issue.</w:t>
      </w:r>
      <w:r w:rsidR="00283A62">
        <w:rPr>
          <w:lang w:val="en-CA"/>
        </w:rPr>
        <w:t xml:space="preserve"> </w:t>
      </w:r>
    </w:p>
    <w:p w14:paraId="163C54B6" w14:textId="5023EA49" w:rsidR="001E616A" w:rsidRPr="0040741A" w:rsidRDefault="00370CAA" w:rsidP="00091A9C">
      <w:pPr>
        <w:pStyle w:val="ListParagraph"/>
        <w:numPr>
          <w:ilvl w:val="0"/>
          <w:numId w:val="24"/>
        </w:numPr>
        <w:rPr>
          <w:lang w:val="en-CA"/>
        </w:rPr>
      </w:pPr>
      <w:r w:rsidRPr="0040741A">
        <w:rPr>
          <w:lang w:val="en-CA"/>
        </w:rPr>
        <w:t>R</w:t>
      </w:r>
      <w:r w:rsidR="001E616A" w:rsidRPr="0040741A">
        <w:rPr>
          <w:lang w:val="en-CA"/>
        </w:rPr>
        <w:t xml:space="preserve">eport both positive and negative findings – for transparency, credibility, </w:t>
      </w:r>
      <w:r w:rsidR="00BB25EC" w:rsidRPr="0040741A">
        <w:rPr>
          <w:lang w:val="en-CA"/>
        </w:rPr>
        <w:t>impetus for change</w:t>
      </w:r>
      <w:r w:rsidR="001E616A" w:rsidRPr="0040741A">
        <w:rPr>
          <w:lang w:val="en-CA"/>
        </w:rPr>
        <w:t xml:space="preserve">, </w:t>
      </w:r>
      <w:r w:rsidR="00BB25EC" w:rsidRPr="0040741A">
        <w:rPr>
          <w:lang w:val="en-CA"/>
        </w:rPr>
        <w:t>and more informed decision-making.</w:t>
      </w:r>
      <w:r w:rsidR="00283A62">
        <w:rPr>
          <w:lang w:val="en-CA"/>
        </w:rPr>
        <w:t xml:space="preserve"> </w:t>
      </w:r>
    </w:p>
    <w:p w14:paraId="747A6257" w14:textId="105492EB" w:rsidR="00B8676C" w:rsidRPr="0040741A" w:rsidRDefault="00B8676C" w:rsidP="00091A9C">
      <w:pPr>
        <w:pStyle w:val="ListParagraph"/>
        <w:numPr>
          <w:ilvl w:val="0"/>
          <w:numId w:val="24"/>
        </w:numPr>
        <w:rPr>
          <w:lang w:val="en-CA"/>
        </w:rPr>
      </w:pPr>
      <w:r w:rsidRPr="0040741A">
        <w:rPr>
          <w:lang w:val="en-CA"/>
        </w:rPr>
        <w:t>Establish realistic expectations for t</w:t>
      </w:r>
      <w:r w:rsidR="001E616A" w:rsidRPr="0040741A">
        <w:rPr>
          <w:lang w:val="en-CA"/>
        </w:rPr>
        <w:t>imeframe</w:t>
      </w:r>
      <w:r w:rsidRPr="0040741A">
        <w:rPr>
          <w:lang w:val="en-CA"/>
        </w:rPr>
        <w:t>s</w:t>
      </w:r>
      <w:r w:rsidR="001E616A" w:rsidRPr="0040741A">
        <w:rPr>
          <w:lang w:val="en-CA"/>
        </w:rPr>
        <w:t xml:space="preserve"> for monitoring.</w:t>
      </w:r>
      <w:r w:rsidR="00283A62">
        <w:rPr>
          <w:lang w:val="en-CA"/>
        </w:rPr>
        <w:t xml:space="preserve"> </w:t>
      </w:r>
      <w:r w:rsidR="00BB25EC" w:rsidRPr="0040741A">
        <w:rPr>
          <w:lang w:val="en-CA"/>
        </w:rPr>
        <w:t>Early monitoring helps to flag implementation issues that require corrective action.</w:t>
      </w:r>
      <w:r w:rsidR="00283A62">
        <w:rPr>
          <w:lang w:val="en-CA"/>
        </w:rPr>
        <w:t xml:space="preserve"> </w:t>
      </w:r>
      <w:r w:rsidR="00BB25EC" w:rsidRPr="0040741A">
        <w:rPr>
          <w:lang w:val="en-CA"/>
        </w:rPr>
        <w:t xml:space="preserve">However, it can also raise expectations or an implicit demand for ‘quick </w:t>
      </w:r>
      <w:proofErr w:type="gramStart"/>
      <w:r w:rsidR="00BB25EC" w:rsidRPr="0040741A">
        <w:rPr>
          <w:lang w:val="en-CA"/>
        </w:rPr>
        <w:t>wins’</w:t>
      </w:r>
      <w:proofErr w:type="gramEnd"/>
      <w:r w:rsidR="00BB25EC" w:rsidRPr="0040741A">
        <w:rPr>
          <w:lang w:val="en-CA"/>
        </w:rPr>
        <w:t xml:space="preserve"> and early results that may not be centrally important or sustainable. </w:t>
      </w:r>
    </w:p>
    <w:p w14:paraId="5913C999" w14:textId="20B72296" w:rsidR="00415613" w:rsidRPr="0040741A" w:rsidRDefault="00BB25EC" w:rsidP="00415613">
      <w:pPr>
        <w:rPr>
          <w:lang w:val="en-CA"/>
        </w:rPr>
      </w:pPr>
      <w:r w:rsidRPr="0040741A">
        <w:rPr>
          <w:lang w:val="en-CA"/>
        </w:rPr>
        <w:t>A full view of monitoring and evaluation includes a focus on outcome measures.</w:t>
      </w:r>
      <w:r w:rsidR="00283A62">
        <w:rPr>
          <w:lang w:val="en-CA"/>
        </w:rPr>
        <w:t xml:space="preserve"> </w:t>
      </w:r>
      <w:r w:rsidRPr="0040741A">
        <w:rPr>
          <w:lang w:val="en-CA"/>
        </w:rPr>
        <w:t xml:space="preserve">Many of these issues have been discussed under </w:t>
      </w:r>
      <w:r w:rsidR="00415613" w:rsidRPr="0040741A">
        <w:rPr>
          <w:lang w:val="en-CA"/>
        </w:rPr>
        <w:t xml:space="preserve">Domain 6, </w:t>
      </w:r>
      <w:r w:rsidRPr="0040741A">
        <w:rPr>
          <w:lang w:val="en-CA"/>
        </w:rPr>
        <w:t xml:space="preserve">including the use of </w:t>
      </w:r>
      <w:r w:rsidR="00415613" w:rsidRPr="0040741A">
        <w:rPr>
          <w:lang w:val="en-CA"/>
        </w:rPr>
        <w:t xml:space="preserve">indices that indicate disproportionality and disparity </w:t>
      </w:r>
      <w:r w:rsidRPr="0040741A">
        <w:rPr>
          <w:lang w:val="en-CA"/>
        </w:rPr>
        <w:t xml:space="preserve">to </w:t>
      </w:r>
      <w:r w:rsidR="00415613" w:rsidRPr="0040741A">
        <w:rPr>
          <w:lang w:val="en-CA"/>
        </w:rPr>
        <w:t>help assess the differing outcomes between various groups.</w:t>
      </w:r>
      <w:r w:rsidR="00283A62">
        <w:rPr>
          <w:lang w:val="en-CA"/>
        </w:rPr>
        <w:t xml:space="preserve"> </w:t>
      </w:r>
      <w:r w:rsidRPr="0040741A">
        <w:rPr>
          <w:lang w:val="en-CA"/>
        </w:rPr>
        <w:t xml:space="preserve">When constructed at an appropriate level of analysis (i.e., sufficiently </w:t>
      </w:r>
      <w:proofErr w:type="gramStart"/>
      <w:r w:rsidRPr="0040741A">
        <w:rPr>
          <w:lang w:val="en-CA"/>
        </w:rPr>
        <w:t>granular</w:t>
      </w:r>
      <w:proofErr w:type="gramEnd"/>
      <w:r w:rsidRPr="0040741A">
        <w:rPr>
          <w:lang w:val="en-CA"/>
        </w:rPr>
        <w:t xml:space="preserve"> and process-based), t</w:t>
      </w:r>
      <w:r w:rsidR="00415613" w:rsidRPr="0040741A">
        <w:rPr>
          <w:lang w:val="en-CA"/>
        </w:rPr>
        <w:t xml:space="preserve">hey also help </w:t>
      </w:r>
      <w:r w:rsidRPr="0040741A">
        <w:rPr>
          <w:lang w:val="en-CA"/>
        </w:rPr>
        <w:t xml:space="preserve">understand the more specific contributing factors that create </w:t>
      </w:r>
      <w:r w:rsidR="00415613" w:rsidRPr="0040741A">
        <w:rPr>
          <w:lang w:val="en-CA"/>
        </w:rPr>
        <w:t xml:space="preserve">hurdles for members of equity-seeking groups. </w:t>
      </w:r>
      <w:r w:rsidRPr="0040741A">
        <w:rPr>
          <w:lang w:val="en-CA"/>
        </w:rPr>
        <w:t xml:space="preserve">Similarly, </w:t>
      </w:r>
      <w:r w:rsidR="00415613" w:rsidRPr="0040741A">
        <w:rPr>
          <w:lang w:val="en-CA"/>
        </w:rPr>
        <w:t xml:space="preserve">gathering data that is disaggregated along several intersectional factors can help improve understanding </w:t>
      </w:r>
      <w:r w:rsidR="00415613" w:rsidRPr="0040741A">
        <w:rPr>
          <w:lang w:val="en-CA"/>
        </w:rPr>
        <w:lastRenderedPageBreak/>
        <w:t xml:space="preserve">of hurdles and inequalities that many people face. For example, this type of data can help identify the inequities that Indigenous groups face in general, but also the differing levels and types of challenges that Indigenous groups face if they are on or off reserves, in rural or in urban areas. </w:t>
      </w:r>
    </w:p>
    <w:p w14:paraId="57AECCDC" w14:textId="77777777" w:rsidR="00415613" w:rsidRPr="0040741A" w:rsidRDefault="00415613" w:rsidP="00415613">
      <w:pPr>
        <w:rPr>
          <w:lang w:val="en-CA"/>
        </w:rPr>
      </w:pPr>
    </w:p>
    <w:p w14:paraId="46586158" w14:textId="69385265" w:rsidR="003445A1" w:rsidRPr="0040741A" w:rsidRDefault="003445A1" w:rsidP="00131D56">
      <w:pPr>
        <w:pStyle w:val="Guidancesub-header"/>
        <w:jc w:val="left"/>
        <w:rPr>
          <w:rStyle w:val="Heading3Char"/>
          <w:lang w:val="en-CA"/>
        </w:rPr>
      </w:pPr>
      <w:bookmarkStart w:id="161" w:name="_Toc137133284"/>
      <w:r w:rsidRPr="0040741A">
        <w:rPr>
          <w:rStyle w:val="Heading3Char"/>
          <w:lang w:val="en-CA"/>
        </w:rPr>
        <w:t xml:space="preserve">Guidance for </w:t>
      </w:r>
      <w:r w:rsidR="00495CEF" w:rsidRPr="0040741A">
        <w:rPr>
          <w:rStyle w:val="Heading3Char"/>
          <w:lang w:val="en-CA"/>
        </w:rPr>
        <w:t>a</w:t>
      </w:r>
      <w:r w:rsidRPr="0040741A">
        <w:rPr>
          <w:rStyle w:val="Heading3Char"/>
          <w:lang w:val="en-CA"/>
        </w:rPr>
        <w:t xml:space="preserve">ction </w:t>
      </w:r>
      <w:r w:rsidR="00495CEF" w:rsidRPr="0040741A">
        <w:rPr>
          <w:rStyle w:val="Heading3Char"/>
          <w:lang w:val="en-CA"/>
        </w:rPr>
        <w:t>p</w:t>
      </w:r>
      <w:r w:rsidRPr="0040741A">
        <w:rPr>
          <w:rStyle w:val="Heading3Char"/>
          <w:lang w:val="en-CA"/>
        </w:rPr>
        <w:t xml:space="preserve">lan for organizational change and guidance to implement outcomes from other </w:t>
      </w:r>
      <w:proofErr w:type="gramStart"/>
      <w:r w:rsidRPr="0040741A">
        <w:rPr>
          <w:rStyle w:val="Heading3Char"/>
          <w:lang w:val="en-CA"/>
        </w:rPr>
        <w:t>sections</w:t>
      </w:r>
      <w:bookmarkEnd w:id="161"/>
      <w:proofErr w:type="gramEnd"/>
    </w:p>
    <w:p w14:paraId="6F6A003E" w14:textId="77777777" w:rsidR="00CC13E4" w:rsidRPr="0040741A" w:rsidRDefault="00CC13E4" w:rsidP="00131D56">
      <w:pPr>
        <w:spacing w:after="0"/>
        <w:rPr>
          <w:rStyle w:val="Heading3Char"/>
          <w:b w:val="0"/>
          <w:bCs w:val="0"/>
          <w:iCs w:val="0"/>
          <w:lang w:val="en-CA"/>
        </w:rPr>
      </w:pPr>
      <w:bookmarkStart w:id="162" w:name="_Toc129687478"/>
    </w:p>
    <w:p w14:paraId="00A8ADC3" w14:textId="62E11185" w:rsidR="003445A1" w:rsidRPr="0040741A" w:rsidRDefault="003445A1" w:rsidP="00CC13E4">
      <w:pPr>
        <w:rPr>
          <w:rStyle w:val="Heading3Char"/>
          <w:b w:val="0"/>
          <w:bCs w:val="0"/>
          <w:i/>
          <w:iCs w:val="0"/>
          <w:lang w:val="en-CA"/>
        </w:rPr>
      </w:pPr>
      <w:r w:rsidRPr="0040741A">
        <w:rPr>
          <w:rStyle w:val="Heading3Char"/>
          <w:b w:val="0"/>
          <w:bCs w:val="0"/>
          <w:iCs w:val="0"/>
          <w:lang w:val="en-CA"/>
        </w:rPr>
        <w:t xml:space="preserve">Planning for organizational change helps ensure that the commitment for change is real and actionable. It also helps support achievements in </w:t>
      </w:r>
      <w:proofErr w:type="gramStart"/>
      <w:r w:rsidRPr="0040741A">
        <w:rPr>
          <w:rStyle w:val="Heading3Char"/>
          <w:b w:val="0"/>
          <w:bCs w:val="0"/>
          <w:iCs w:val="0"/>
          <w:lang w:val="en-CA"/>
        </w:rPr>
        <w:t>all of</w:t>
      </w:r>
      <w:proofErr w:type="gramEnd"/>
      <w:r w:rsidRPr="0040741A">
        <w:rPr>
          <w:rStyle w:val="Heading3Char"/>
          <w:b w:val="0"/>
          <w:bCs w:val="0"/>
          <w:iCs w:val="0"/>
          <w:lang w:val="en-CA"/>
        </w:rPr>
        <w:t xml:space="preserve"> the other domains, including the demonstration of commitments, the achievement of regulatory governance EDI objectives, etc. Systemic change also requires that change be undertaken in all domains and aspects of the College.</w:t>
      </w:r>
      <w:bookmarkEnd w:id="162"/>
    </w:p>
    <w:p w14:paraId="2DC9CFE0" w14:textId="766A8EA3" w:rsidR="003445A1" w:rsidRPr="0040741A" w:rsidRDefault="003445A1" w:rsidP="00CC13E4">
      <w:pPr>
        <w:rPr>
          <w:rStyle w:val="Heading3Char"/>
          <w:b w:val="0"/>
          <w:bCs w:val="0"/>
          <w:i/>
          <w:iCs w:val="0"/>
          <w:lang w:val="en-CA"/>
        </w:rPr>
      </w:pPr>
      <w:bookmarkStart w:id="163" w:name="_Toc129687479"/>
      <w:r w:rsidRPr="0040741A">
        <w:rPr>
          <w:rStyle w:val="Heading3Char"/>
          <w:b w:val="0"/>
          <w:bCs w:val="0"/>
          <w:iCs w:val="0"/>
          <w:lang w:val="en-CA"/>
        </w:rPr>
        <w:t>Ensuring that change occurs requires</w:t>
      </w:r>
      <w:r w:rsidR="00520EE8" w:rsidRPr="0040741A">
        <w:rPr>
          <w:rStyle w:val="Heading3Char"/>
          <w:b w:val="0"/>
          <w:bCs w:val="0"/>
          <w:iCs w:val="0"/>
          <w:lang w:val="en-CA"/>
        </w:rPr>
        <w:t xml:space="preserve"> an overall framework, summarized in the following </w:t>
      </w:r>
      <w:r w:rsidR="005960C2" w:rsidRPr="0040741A">
        <w:rPr>
          <w:rStyle w:val="Heading3Char"/>
          <w:b w:val="0"/>
          <w:bCs w:val="0"/>
          <w:iCs w:val="0"/>
          <w:lang w:val="en-CA"/>
        </w:rPr>
        <w:t xml:space="preserve">set of </w:t>
      </w:r>
      <w:r w:rsidRPr="0040741A">
        <w:rPr>
          <w:rStyle w:val="Heading3Char"/>
          <w:b w:val="0"/>
          <w:bCs w:val="0"/>
          <w:iCs w:val="0"/>
          <w:lang w:val="en-CA"/>
        </w:rPr>
        <w:t>action</w:t>
      </w:r>
      <w:r w:rsidR="005960C2" w:rsidRPr="0040741A">
        <w:rPr>
          <w:rStyle w:val="Heading3Char"/>
          <w:b w:val="0"/>
          <w:bCs w:val="0"/>
          <w:iCs w:val="0"/>
          <w:lang w:val="en-CA"/>
        </w:rPr>
        <w:t>s, some of which are further outlined in earlier sections.</w:t>
      </w:r>
      <w:r w:rsidR="00283A62">
        <w:rPr>
          <w:rStyle w:val="Heading3Char"/>
          <w:b w:val="0"/>
          <w:bCs w:val="0"/>
          <w:iCs w:val="0"/>
          <w:lang w:val="en-CA"/>
        </w:rPr>
        <w:t xml:space="preserve"> </w:t>
      </w:r>
      <w:bookmarkEnd w:id="163"/>
    </w:p>
    <w:p w14:paraId="00783A0B" w14:textId="270B1CF7" w:rsidR="005960C2" w:rsidRPr="0040741A" w:rsidRDefault="005960C2" w:rsidP="00091A9C">
      <w:pPr>
        <w:pStyle w:val="ListParagraph"/>
        <w:numPr>
          <w:ilvl w:val="0"/>
          <w:numId w:val="70"/>
        </w:numPr>
        <w:spacing w:after="0" w:line="259" w:lineRule="auto"/>
        <w:rPr>
          <w:lang w:val="en-CA"/>
        </w:rPr>
      </w:pPr>
      <w:r w:rsidRPr="0040741A">
        <w:rPr>
          <w:lang w:val="en-CA"/>
        </w:rPr>
        <w:t xml:space="preserve">Build awareness of discrimination and racism at Board, staff, and practitioner levels through the provision of mandatory and non-mandatory training that is focused on conscious and unconscious bias and on systemic oppression and </w:t>
      </w:r>
      <w:proofErr w:type="gramStart"/>
      <w:r w:rsidRPr="0040741A">
        <w:rPr>
          <w:lang w:val="en-CA"/>
        </w:rPr>
        <w:t>discrimination</w:t>
      </w:r>
      <w:proofErr w:type="gramEnd"/>
      <w:r w:rsidR="00283A62">
        <w:rPr>
          <w:lang w:val="en-CA"/>
        </w:rPr>
        <w:t xml:space="preserve"> </w:t>
      </w:r>
    </w:p>
    <w:p w14:paraId="1F576DA6" w14:textId="20C6AAFC" w:rsidR="005960C2" w:rsidRPr="0040741A" w:rsidRDefault="005960C2" w:rsidP="00091A9C">
      <w:pPr>
        <w:pStyle w:val="ListParagraph"/>
        <w:numPr>
          <w:ilvl w:val="0"/>
          <w:numId w:val="70"/>
        </w:numPr>
        <w:spacing w:after="0" w:line="259" w:lineRule="auto"/>
        <w:rPr>
          <w:rFonts w:ascii="Calibri" w:hAnsi="Calibri" w:cs="Calibri"/>
          <w:lang w:val="en-CA"/>
        </w:rPr>
      </w:pPr>
      <w:r w:rsidRPr="0040741A">
        <w:rPr>
          <w:rStyle w:val="normaltextrun"/>
          <w:rFonts w:ascii="Calibri" w:hAnsi="Calibri" w:cs="Calibri"/>
          <w:lang w:val="en-CA"/>
        </w:rPr>
        <w:t>Officially recognize the presence and effects of discrimination and racism by</w:t>
      </w:r>
      <w:r w:rsidR="00283A62">
        <w:rPr>
          <w:rStyle w:val="normaltextrun"/>
          <w:rFonts w:ascii="Calibri" w:hAnsi="Calibri" w:cs="Calibri"/>
          <w:lang w:val="en-CA"/>
        </w:rPr>
        <w:t xml:space="preserve"> </w:t>
      </w:r>
    </w:p>
    <w:p w14:paraId="78162EE0" w14:textId="77777777" w:rsidR="005960C2" w:rsidRPr="0040741A" w:rsidRDefault="005960C2" w:rsidP="00091A9C">
      <w:pPr>
        <w:pStyle w:val="ListParagraph"/>
        <w:numPr>
          <w:ilvl w:val="0"/>
          <w:numId w:val="71"/>
        </w:numPr>
        <w:spacing w:after="0" w:line="259" w:lineRule="auto"/>
        <w:rPr>
          <w:lang w:val="en-CA"/>
        </w:rPr>
      </w:pPr>
      <w:r w:rsidRPr="0040741A">
        <w:rPr>
          <w:lang w:val="en-CA"/>
        </w:rPr>
        <w:t>Issuing public statements with goals and action plans </w:t>
      </w:r>
    </w:p>
    <w:p w14:paraId="06114E36" w14:textId="3784AD1C" w:rsidR="005960C2" w:rsidRPr="0040741A" w:rsidRDefault="005960C2" w:rsidP="00091A9C">
      <w:pPr>
        <w:pStyle w:val="ListParagraph"/>
        <w:numPr>
          <w:ilvl w:val="0"/>
          <w:numId w:val="71"/>
        </w:numPr>
        <w:spacing w:after="0" w:line="259" w:lineRule="auto"/>
        <w:rPr>
          <w:lang w:val="en-CA"/>
        </w:rPr>
      </w:pPr>
      <w:r w:rsidRPr="0040741A">
        <w:rPr>
          <w:lang w:val="en-CA"/>
        </w:rPr>
        <w:t>Issuing frequent public statements describing progress and results</w:t>
      </w:r>
      <w:r w:rsidR="00283A62">
        <w:rPr>
          <w:lang w:val="en-CA"/>
        </w:rPr>
        <w:t xml:space="preserve"> </w:t>
      </w:r>
    </w:p>
    <w:p w14:paraId="60F22F07" w14:textId="77777777" w:rsidR="005960C2" w:rsidRPr="0040741A" w:rsidRDefault="005960C2" w:rsidP="00091A9C">
      <w:pPr>
        <w:pStyle w:val="ListParagraph"/>
        <w:numPr>
          <w:ilvl w:val="0"/>
          <w:numId w:val="71"/>
        </w:numPr>
        <w:spacing w:after="0" w:line="259" w:lineRule="auto"/>
        <w:rPr>
          <w:lang w:val="en-CA"/>
        </w:rPr>
      </w:pPr>
      <w:r w:rsidRPr="0040741A">
        <w:rPr>
          <w:lang w:val="en-CA"/>
        </w:rPr>
        <w:t>Applying resources to assessing EDI and racism </w:t>
      </w:r>
    </w:p>
    <w:p w14:paraId="46030F56" w14:textId="171673C7" w:rsidR="005960C2" w:rsidRPr="0040741A" w:rsidRDefault="005960C2" w:rsidP="00091A9C">
      <w:pPr>
        <w:pStyle w:val="ListParagraph"/>
        <w:numPr>
          <w:ilvl w:val="0"/>
          <w:numId w:val="71"/>
        </w:numPr>
        <w:spacing w:after="0" w:line="259" w:lineRule="auto"/>
        <w:rPr>
          <w:lang w:val="en-CA"/>
        </w:rPr>
      </w:pPr>
      <w:r w:rsidRPr="0040741A">
        <w:rPr>
          <w:lang w:val="en-CA"/>
        </w:rPr>
        <w:t>Achieving an agreement at the Board level for this commitment</w:t>
      </w:r>
      <w:r w:rsidR="00283A62">
        <w:rPr>
          <w:lang w:val="en-CA"/>
        </w:rPr>
        <w:t xml:space="preserve"> </w:t>
      </w:r>
    </w:p>
    <w:p w14:paraId="7E703061" w14:textId="4D62CAE3" w:rsidR="005960C2" w:rsidRPr="0040741A" w:rsidRDefault="005960C2" w:rsidP="00091A9C">
      <w:pPr>
        <w:pStyle w:val="ListParagraph"/>
        <w:numPr>
          <w:ilvl w:val="0"/>
          <w:numId w:val="71"/>
        </w:numPr>
        <w:spacing w:after="0" w:line="259" w:lineRule="auto"/>
        <w:rPr>
          <w:rFonts w:ascii="Calibri" w:hAnsi="Calibri" w:cs="Calibri"/>
          <w:lang w:val="en-CA"/>
        </w:rPr>
      </w:pPr>
      <w:r w:rsidRPr="0040741A">
        <w:rPr>
          <w:rStyle w:val="normaltextrun"/>
          <w:rFonts w:ascii="Calibri" w:hAnsi="Calibri" w:cs="Calibri"/>
          <w:lang w:val="en-CA"/>
        </w:rPr>
        <w:t>Undertaking a self-assessment of EDI- and racism-related issues in Colleges</w:t>
      </w:r>
      <w:r w:rsidR="00283A62">
        <w:rPr>
          <w:rStyle w:val="normaltextrun"/>
          <w:rFonts w:ascii="Calibri" w:hAnsi="Calibri" w:cs="Calibri"/>
          <w:lang w:val="en-CA"/>
        </w:rPr>
        <w:t xml:space="preserve"> </w:t>
      </w:r>
    </w:p>
    <w:p w14:paraId="30FCE6C9" w14:textId="77777777" w:rsidR="005960C2" w:rsidRPr="0040741A" w:rsidRDefault="005960C2" w:rsidP="00091A9C">
      <w:pPr>
        <w:pStyle w:val="ListParagraph"/>
        <w:numPr>
          <w:ilvl w:val="0"/>
          <w:numId w:val="70"/>
        </w:numPr>
        <w:spacing w:after="0" w:line="259" w:lineRule="auto"/>
        <w:rPr>
          <w:rFonts w:ascii="Calibri" w:hAnsi="Calibri" w:cs="Calibri"/>
          <w:lang w:val="en-CA"/>
        </w:rPr>
      </w:pPr>
      <w:r w:rsidRPr="0040741A">
        <w:rPr>
          <w:rStyle w:val="normaltextrun"/>
          <w:rFonts w:ascii="Calibri" w:hAnsi="Calibri" w:cs="Calibri"/>
          <w:lang w:val="en-CA"/>
        </w:rPr>
        <w:t xml:space="preserve">Show </w:t>
      </w:r>
      <w:r w:rsidRPr="0040741A">
        <w:rPr>
          <w:lang w:val="en-CA"/>
        </w:rPr>
        <w:t>commitment</w:t>
      </w:r>
      <w:r w:rsidRPr="0040741A">
        <w:rPr>
          <w:rStyle w:val="normaltextrun"/>
          <w:rFonts w:ascii="Calibri" w:hAnsi="Calibri" w:cs="Calibri"/>
          <w:lang w:val="en-CA"/>
        </w:rPr>
        <w:t xml:space="preserve"> to a more diverse and inclusive space by</w:t>
      </w:r>
      <w:r w:rsidRPr="0040741A">
        <w:rPr>
          <w:rStyle w:val="eop"/>
          <w:rFonts w:ascii="Calibri" w:hAnsi="Calibri" w:cs="Calibri"/>
          <w:lang w:val="en-CA"/>
        </w:rPr>
        <w:t> </w:t>
      </w:r>
    </w:p>
    <w:p w14:paraId="712E7612" w14:textId="5A7D62B6" w:rsidR="005960C2" w:rsidRPr="0040741A" w:rsidRDefault="005960C2" w:rsidP="00091A9C">
      <w:pPr>
        <w:pStyle w:val="ListParagraph"/>
        <w:numPr>
          <w:ilvl w:val="0"/>
          <w:numId w:val="72"/>
        </w:numPr>
        <w:spacing w:after="0" w:line="259" w:lineRule="auto"/>
        <w:rPr>
          <w:lang w:val="en-CA"/>
        </w:rPr>
      </w:pPr>
      <w:r w:rsidRPr="0040741A">
        <w:rPr>
          <w:lang w:val="en-CA"/>
        </w:rPr>
        <w:t>Making official commitments to increasing representation and establishing objectives and timelines</w:t>
      </w:r>
      <w:r w:rsidR="00283A62">
        <w:rPr>
          <w:lang w:val="en-CA"/>
        </w:rPr>
        <w:t xml:space="preserve"> </w:t>
      </w:r>
    </w:p>
    <w:p w14:paraId="1E749491" w14:textId="291F3E32" w:rsidR="005960C2" w:rsidRPr="0040741A" w:rsidRDefault="005960C2" w:rsidP="00091A9C">
      <w:pPr>
        <w:pStyle w:val="ListParagraph"/>
        <w:numPr>
          <w:ilvl w:val="0"/>
          <w:numId w:val="72"/>
        </w:numPr>
        <w:spacing w:after="0" w:line="259" w:lineRule="auto"/>
        <w:rPr>
          <w:lang w:val="en-CA"/>
        </w:rPr>
      </w:pPr>
      <w:r w:rsidRPr="0040741A">
        <w:rPr>
          <w:lang w:val="en-CA"/>
        </w:rPr>
        <w:t>Publishing EDI and anti-racism values</w:t>
      </w:r>
      <w:r w:rsidR="00283A62">
        <w:rPr>
          <w:lang w:val="en-CA"/>
        </w:rPr>
        <w:t xml:space="preserve"> </w:t>
      </w:r>
    </w:p>
    <w:p w14:paraId="7974343F" w14:textId="77777777" w:rsidR="005960C2" w:rsidRPr="0040741A" w:rsidRDefault="005960C2" w:rsidP="00091A9C">
      <w:pPr>
        <w:pStyle w:val="ListParagraph"/>
        <w:numPr>
          <w:ilvl w:val="0"/>
          <w:numId w:val="72"/>
        </w:numPr>
        <w:spacing w:after="0" w:line="259" w:lineRule="auto"/>
        <w:rPr>
          <w:lang w:val="en-CA"/>
        </w:rPr>
      </w:pPr>
      <w:r w:rsidRPr="0040741A">
        <w:rPr>
          <w:lang w:val="en-CA"/>
        </w:rPr>
        <w:t xml:space="preserve">Appointing EDI champions (staff members with EDI as their primary responsibility) who have power to advocate and influence </w:t>
      </w:r>
      <w:proofErr w:type="gramStart"/>
      <w:r w:rsidRPr="0040741A">
        <w:rPr>
          <w:lang w:val="en-CA"/>
        </w:rPr>
        <w:t>decision-making</w:t>
      </w:r>
      <w:proofErr w:type="gramEnd"/>
      <w:r w:rsidRPr="0040741A">
        <w:rPr>
          <w:lang w:val="en-CA"/>
        </w:rPr>
        <w:t> </w:t>
      </w:r>
    </w:p>
    <w:p w14:paraId="7A055037" w14:textId="0081B92B" w:rsidR="005960C2" w:rsidRPr="0040741A" w:rsidRDefault="005960C2" w:rsidP="00091A9C">
      <w:pPr>
        <w:pStyle w:val="ListParagraph"/>
        <w:numPr>
          <w:ilvl w:val="0"/>
          <w:numId w:val="72"/>
        </w:numPr>
        <w:spacing w:after="0" w:line="259" w:lineRule="auto"/>
        <w:rPr>
          <w:lang w:val="en-CA"/>
        </w:rPr>
      </w:pPr>
      <w:r w:rsidRPr="0040741A">
        <w:rPr>
          <w:lang w:val="en-CA"/>
        </w:rPr>
        <w:t>Assessing EDI and racism-related factors in appointments and assignments</w:t>
      </w:r>
      <w:r w:rsidR="00283A62">
        <w:rPr>
          <w:lang w:val="en-CA"/>
        </w:rPr>
        <w:t xml:space="preserve"> </w:t>
      </w:r>
    </w:p>
    <w:p w14:paraId="38E34D96" w14:textId="77777777" w:rsidR="005960C2" w:rsidRPr="0040741A" w:rsidRDefault="005960C2" w:rsidP="00091A9C">
      <w:pPr>
        <w:pStyle w:val="ListParagraph"/>
        <w:numPr>
          <w:ilvl w:val="0"/>
          <w:numId w:val="72"/>
        </w:numPr>
        <w:spacing w:after="0" w:line="259" w:lineRule="auto"/>
        <w:rPr>
          <w:lang w:val="en-CA"/>
        </w:rPr>
      </w:pPr>
      <w:r w:rsidRPr="0040741A">
        <w:rPr>
          <w:lang w:val="en-CA"/>
        </w:rPr>
        <w:t xml:space="preserve">Undertaking Board meetings on a regular basis with a specific objective to assess advancements on EDI and anti-racism </w:t>
      </w:r>
      <w:proofErr w:type="gramStart"/>
      <w:r w:rsidRPr="0040741A">
        <w:rPr>
          <w:lang w:val="en-CA"/>
        </w:rPr>
        <w:t>initiatives</w:t>
      </w:r>
      <w:proofErr w:type="gramEnd"/>
      <w:r w:rsidRPr="0040741A">
        <w:rPr>
          <w:lang w:val="en-CA"/>
        </w:rPr>
        <w:t> </w:t>
      </w:r>
    </w:p>
    <w:p w14:paraId="032433DC" w14:textId="46E355D0" w:rsidR="005960C2" w:rsidRPr="0040741A" w:rsidRDefault="005960C2" w:rsidP="00091A9C">
      <w:pPr>
        <w:pStyle w:val="ListParagraph"/>
        <w:numPr>
          <w:ilvl w:val="0"/>
          <w:numId w:val="72"/>
        </w:numPr>
        <w:spacing w:after="0" w:line="259" w:lineRule="auto"/>
        <w:rPr>
          <w:lang w:val="en-CA"/>
        </w:rPr>
      </w:pPr>
      <w:r w:rsidRPr="0040741A">
        <w:rPr>
          <w:lang w:val="en-CA"/>
        </w:rPr>
        <w:t>Consistent and constant check-ins with EDI champions</w:t>
      </w:r>
      <w:r w:rsidR="00283A62">
        <w:rPr>
          <w:lang w:val="en-CA"/>
        </w:rPr>
        <w:t xml:space="preserve"> </w:t>
      </w:r>
    </w:p>
    <w:p w14:paraId="1EE63386" w14:textId="69FA6767" w:rsidR="005960C2" w:rsidRPr="0040741A" w:rsidRDefault="005960C2" w:rsidP="00091A9C">
      <w:pPr>
        <w:pStyle w:val="ListParagraph"/>
        <w:numPr>
          <w:ilvl w:val="0"/>
          <w:numId w:val="70"/>
        </w:numPr>
        <w:spacing w:after="0" w:line="259" w:lineRule="auto"/>
        <w:ind w:left="357" w:hanging="357"/>
        <w:rPr>
          <w:rFonts w:ascii="Calibri" w:hAnsi="Calibri" w:cs="Calibri"/>
          <w:lang w:val="en-CA"/>
        </w:rPr>
      </w:pPr>
      <w:r w:rsidRPr="0040741A">
        <w:rPr>
          <w:lang w:val="en-CA"/>
        </w:rPr>
        <w:t>Provide</w:t>
      </w:r>
      <w:r w:rsidRPr="0040741A">
        <w:rPr>
          <w:rStyle w:val="normaltextrun"/>
          <w:rFonts w:ascii="Calibri" w:hAnsi="Calibri" w:cs="Calibri"/>
          <w:lang w:val="en-CA"/>
        </w:rPr>
        <w:t xml:space="preserve"> institutional support and capacity by</w:t>
      </w:r>
      <w:r w:rsidR="00283A62">
        <w:rPr>
          <w:rStyle w:val="normaltextrun"/>
          <w:rFonts w:ascii="Calibri" w:hAnsi="Calibri" w:cs="Calibri"/>
          <w:lang w:val="en-CA"/>
        </w:rPr>
        <w:t xml:space="preserve"> </w:t>
      </w:r>
    </w:p>
    <w:p w14:paraId="005362CB" w14:textId="14E74D7F"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Providing EDI and anti-racism champions with resources (EDI-specific funding)</w:t>
      </w:r>
      <w:r w:rsidR="00283A62">
        <w:rPr>
          <w:rStyle w:val="normaltextrun"/>
          <w:rFonts w:ascii="Calibri" w:hAnsi="Calibri" w:cs="Calibri"/>
          <w:sz w:val="22"/>
          <w:szCs w:val="22"/>
          <w:lang w:val="en-CA"/>
        </w:rPr>
        <w:t xml:space="preserve"> </w:t>
      </w:r>
    </w:p>
    <w:p w14:paraId="1A01B853" w14:textId="4B40C3F3" w:rsidR="005960C2" w:rsidRPr="0040741A" w:rsidRDefault="0FF331E9"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Promoting EDI and anti-racism champions and their services as safe spaces for </w:t>
      </w:r>
      <w:r w:rsidR="7C0BEB50" w:rsidRPr="0040741A">
        <w:rPr>
          <w:rStyle w:val="normaltextrun"/>
          <w:rFonts w:ascii="Calibri" w:hAnsi="Calibri" w:cs="Calibri"/>
          <w:sz w:val="22"/>
          <w:szCs w:val="22"/>
          <w:lang w:val="en-CA"/>
        </w:rPr>
        <w:t xml:space="preserve">members of </w:t>
      </w:r>
      <w:r w:rsidRPr="0040741A">
        <w:rPr>
          <w:rStyle w:val="normaltextrun"/>
          <w:rFonts w:ascii="Calibri" w:hAnsi="Calibri" w:cs="Calibri"/>
          <w:sz w:val="22"/>
          <w:szCs w:val="22"/>
          <w:lang w:val="en-CA"/>
        </w:rPr>
        <w:t>equity-seeking groups</w:t>
      </w:r>
      <w:r w:rsidR="00283A62">
        <w:rPr>
          <w:rStyle w:val="normaltextrun"/>
          <w:rFonts w:ascii="Calibri" w:hAnsi="Calibri" w:cs="Calibri"/>
          <w:sz w:val="22"/>
          <w:szCs w:val="22"/>
          <w:lang w:val="en-CA"/>
        </w:rPr>
        <w:t xml:space="preserve"> </w:t>
      </w:r>
    </w:p>
    <w:p w14:paraId="4F0912EF" w14:textId="77777777"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Translating EDI and anti-racism values into action plans that promote anti-oppressive </w:t>
      </w:r>
      <w:proofErr w:type="gramStart"/>
      <w:r w:rsidRPr="0040741A">
        <w:rPr>
          <w:rStyle w:val="normaltextrun"/>
          <w:rFonts w:ascii="Calibri" w:hAnsi="Calibri" w:cs="Calibri"/>
          <w:sz w:val="22"/>
          <w:szCs w:val="22"/>
          <w:lang w:val="en-CA"/>
        </w:rPr>
        <w:t>practices</w:t>
      </w:r>
      <w:proofErr w:type="gramEnd"/>
      <w:r w:rsidRPr="0040741A">
        <w:rPr>
          <w:rStyle w:val="eop"/>
          <w:rFonts w:ascii="Calibri" w:hAnsi="Calibri" w:cs="Calibri"/>
          <w:sz w:val="22"/>
          <w:szCs w:val="22"/>
          <w:lang w:val="en-CA"/>
        </w:rPr>
        <w:t> </w:t>
      </w:r>
    </w:p>
    <w:p w14:paraId="2A28274F" w14:textId="2EE4DF50"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Undertaking activities that promote EDI and anti-racism learning and </w:t>
      </w:r>
      <w:proofErr w:type="gramStart"/>
      <w:r w:rsidRPr="0040741A">
        <w:rPr>
          <w:rStyle w:val="normaltextrun"/>
          <w:rFonts w:ascii="Calibri" w:hAnsi="Calibri" w:cs="Calibri"/>
          <w:sz w:val="22"/>
          <w:szCs w:val="22"/>
          <w:lang w:val="en-CA"/>
        </w:rPr>
        <w:t>values</w:t>
      </w:r>
      <w:proofErr w:type="gramEnd"/>
      <w:r w:rsidR="00283A62">
        <w:rPr>
          <w:rStyle w:val="normaltextrun"/>
          <w:rFonts w:ascii="Calibri" w:hAnsi="Calibri" w:cs="Calibri"/>
          <w:sz w:val="22"/>
          <w:szCs w:val="22"/>
          <w:lang w:val="en-CA"/>
        </w:rPr>
        <w:t xml:space="preserve"> </w:t>
      </w:r>
    </w:p>
    <w:p w14:paraId="6178CE80" w14:textId="4D01D397"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lastRenderedPageBreak/>
        <w:t>Establishing EDI and anti-racism competency assessment in hiring processes</w:t>
      </w:r>
      <w:r w:rsidR="00283A62">
        <w:rPr>
          <w:rStyle w:val="normaltextrun"/>
          <w:rFonts w:ascii="Calibri" w:hAnsi="Calibri" w:cs="Calibri"/>
          <w:sz w:val="22"/>
          <w:szCs w:val="22"/>
          <w:lang w:val="en-CA"/>
        </w:rPr>
        <w:t xml:space="preserve"> </w:t>
      </w:r>
    </w:p>
    <w:p w14:paraId="7296E54E" w14:textId="77777777"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Establishing EDI and anti-racism standards for dealing with complaints (between practitioner and those receiving services and between member and staff of the College/other members)</w:t>
      </w:r>
      <w:r w:rsidRPr="0040741A">
        <w:rPr>
          <w:rStyle w:val="eop"/>
          <w:rFonts w:ascii="Calibri" w:hAnsi="Calibri" w:cs="Calibri"/>
          <w:sz w:val="22"/>
          <w:szCs w:val="22"/>
          <w:lang w:val="en-CA"/>
        </w:rPr>
        <w:t> </w:t>
      </w:r>
    </w:p>
    <w:p w14:paraId="21E7D541" w14:textId="79F19D96"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Ensuring that EDI and anti-racism standards guide the </w:t>
      </w:r>
      <w:proofErr w:type="gramStart"/>
      <w:r w:rsidRPr="0040741A">
        <w:rPr>
          <w:rStyle w:val="normaltextrun"/>
          <w:rFonts w:ascii="Calibri" w:hAnsi="Calibri" w:cs="Calibri"/>
          <w:sz w:val="22"/>
          <w:szCs w:val="22"/>
          <w:lang w:val="en-CA"/>
        </w:rPr>
        <w:t>process</w:t>
      </w:r>
      <w:proofErr w:type="gramEnd"/>
      <w:r w:rsidR="00283A62">
        <w:rPr>
          <w:rStyle w:val="normaltextrun"/>
          <w:rFonts w:ascii="Calibri" w:hAnsi="Calibri" w:cs="Calibri"/>
          <w:sz w:val="22"/>
          <w:szCs w:val="22"/>
          <w:lang w:val="en-CA"/>
        </w:rPr>
        <w:t xml:space="preserve"> </w:t>
      </w:r>
    </w:p>
    <w:p w14:paraId="55ECD217" w14:textId="7F6202C9"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Embedding EDI and anti-racism impact assessment into the assessment and decision-making processes</w:t>
      </w:r>
      <w:r w:rsidR="00283A62">
        <w:rPr>
          <w:rStyle w:val="normaltextrun"/>
          <w:rFonts w:ascii="Calibri" w:hAnsi="Calibri" w:cs="Calibri"/>
          <w:sz w:val="22"/>
          <w:szCs w:val="22"/>
          <w:lang w:val="en-CA"/>
        </w:rPr>
        <w:t xml:space="preserve"> </w:t>
      </w:r>
    </w:p>
    <w:p w14:paraId="79448E06" w14:textId="3C0F6551"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Embedding EDI and anti-racism into policy work planning, prioriti</w:t>
      </w:r>
      <w:r w:rsidR="00C506FB" w:rsidRPr="0040741A">
        <w:rPr>
          <w:rStyle w:val="normaltextrun"/>
          <w:rFonts w:ascii="Calibri" w:hAnsi="Calibri" w:cs="Calibri"/>
          <w:sz w:val="22"/>
          <w:szCs w:val="22"/>
          <w:lang w:val="en-CA"/>
        </w:rPr>
        <w:t>z</w:t>
      </w:r>
      <w:r w:rsidRPr="0040741A">
        <w:rPr>
          <w:rStyle w:val="normaltextrun"/>
          <w:rFonts w:ascii="Calibri" w:hAnsi="Calibri" w:cs="Calibri"/>
          <w:sz w:val="22"/>
          <w:szCs w:val="22"/>
          <w:lang w:val="en-CA"/>
        </w:rPr>
        <w:t>ation of areas of work, guidelines, and standards</w:t>
      </w:r>
      <w:r w:rsidR="00283A62">
        <w:rPr>
          <w:rStyle w:val="normaltextrun"/>
          <w:rFonts w:ascii="Calibri" w:hAnsi="Calibri" w:cs="Calibri"/>
          <w:sz w:val="22"/>
          <w:szCs w:val="22"/>
          <w:lang w:val="en-CA"/>
        </w:rPr>
        <w:t xml:space="preserve"> </w:t>
      </w:r>
    </w:p>
    <w:p w14:paraId="56097BEE" w14:textId="0829C659"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Developing systems for EDI and racism-related data gathering and analysis</w:t>
      </w:r>
      <w:r w:rsidR="00283A62">
        <w:rPr>
          <w:rStyle w:val="normaltextrun"/>
          <w:rFonts w:ascii="Calibri" w:hAnsi="Calibri" w:cs="Calibri"/>
          <w:sz w:val="22"/>
          <w:szCs w:val="22"/>
          <w:lang w:val="en-CA"/>
        </w:rPr>
        <w:t xml:space="preserve"> </w:t>
      </w:r>
    </w:p>
    <w:p w14:paraId="44E44E20" w14:textId="4895ED07" w:rsidR="005960C2" w:rsidRPr="0040741A" w:rsidRDefault="005960C2"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Reviewing accessibility of information on websites and in procedures/documents</w:t>
      </w:r>
      <w:r w:rsidR="00283A62">
        <w:rPr>
          <w:rStyle w:val="normaltextrun"/>
          <w:rFonts w:ascii="Calibri" w:hAnsi="Calibri" w:cs="Calibri"/>
          <w:sz w:val="22"/>
          <w:szCs w:val="22"/>
          <w:lang w:val="en-CA"/>
        </w:rPr>
        <w:t xml:space="preserve"> </w:t>
      </w:r>
    </w:p>
    <w:p w14:paraId="0595F45A" w14:textId="03210011" w:rsidR="005960C2" w:rsidRPr="0040741A" w:rsidRDefault="0FF331E9" w:rsidP="00091A9C">
      <w:pPr>
        <w:pStyle w:val="paragraph"/>
        <w:numPr>
          <w:ilvl w:val="0"/>
          <w:numId w:val="73"/>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Providing support to</w:t>
      </w:r>
      <w:r w:rsidR="65799CA5" w:rsidRPr="0040741A">
        <w:rPr>
          <w:rStyle w:val="normaltextrun"/>
          <w:rFonts w:ascii="Calibri" w:hAnsi="Calibri" w:cs="Calibri"/>
          <w:sz w:val="22"/>
          <w:szCs w:val="22"/>
          <w:lang w:val="en-CA"/>
        </w:rPr>
        <w:t xml:space="preserve"> members of</w:t>
      </w:r>
      <w:r w:rsidRPr="0040741A">
        <w:rPr>
          <w:rStyle w:val="normaltextrun"/>
          <w:rFonts w:ascii="Calibri" w:hAnsi="Calibri" w:cs="Calibri"/>
          <w:sz w:val="22"/>
          <w:szCs w:val="22"/>
          <w:lang w:val="en-CA"/>
        </w:rPr>
        <w:t xml:space="preserve"> equity-seeking groups to increase </w:t>
      </w:r>
      <w:proofErr w:type="gramStart"/>
      <w:r w:rsidRPr="0040741A">
        <w:rPr>
          <w:rStyle w:val="normaltextrun"/>
          <w:rFonts w:ascii="Calibri" w:hAnsi="Calibri" w:cs="Calibri"/>
          <w:sz w:val="22"/>
          <w:szCs w:val="22"/>
          <w:lang w:val="en-CA"/>
        </w:rPr>
        <w:t>equitability</w:t>
      </w:r>
      <w:proofErr w:type="gramEnd"/>
      <w:r w:rsidR="00283A62">
        <w:rPr>
          <w:rStyle w:val="normaltextrun"/>
          <w:rFonts w:ascii="Calibri" w:hAnsi="Calibri" w:cs="Calibri"/>
          <w:sz w:val="22"/>
          <w:szCs w:val="22"/>
          <w:lang w:val="en-CA"/>
        </w:rPr>
        <w:t xml:space="preserve"> </w:t>
      </w:r>
    </w:p>
    <w:p w14:paraId="64CBC230" w14:textId="046E814C" w:rsidR="005960C2" w:rsidRPr="0040741A" w:rsidRDefault="005960C2" w:rsidP="00091A9C">
      <w:pPr>
        <w:pStyle w:val="ListParagraph"/>
        <w:numPr>
          <w:ilvl w:val="0"/>
          <w:numId w:val="70"/>
        </w:numPr>
        <w:spacing w:after="0" w:line="259" w:lineRule="auto"/>
        <w:rPr>
          <w:rFonts w:ascii="Calibri" w:hAnsi="Calibri" w:cs="Calibri"/>
          <w:lang w:val="en-CA"/>
        </w:rPr>
      </w:pPr>
      <w:r w:rsidRPr="0040741A">
        <w:rPr>
          <w:lang w:val="en-CA"/>
        </w:rPr>
        <w:t>Measure</w:t>
      </w:r>
      <w:r w:rsidRPr="0040741A">
        <w:rPr>
          <w:rStyle w:val="normaltextrun"/>
          <w:rFonts w:ascii="Calibri" w:hAnsi="Calibri" w:cs="Calibri"/>
          <w:lang w:val="en-CA"/>
        </w:rPr>
        <w:t>, monitor, and evaluate by</w:t>
      </w:r>
      <w:r w:rsidR="00283A62">
        <w:rPr>
          <w:rStyle w:val="normaltextrun"/>
          <w:rFonts w:ascii="Calibri" w:hAnsi="Calibri" w:cs="Calibri"/>
          <w:lang w:val="en-CA"/>
        </w:rPr>
        <w:t xml:space="preserve"> </w:t>
      </w:r>
    </w:p>
    <w:p w14:paraId="77E58CB1" w14:textId="528600D5" w:rsidR="005960C2" w:rsidRPr="0040741A" w:rsidRDefault="0FF331E9" w:rsidP="00091A9C">
      <w:pPr>
        <w:pStyle w:val="paragraph"/>
        <w:numPr>
          <w:ilvl w:val="0"/>
          <w:numId w:val="74"/>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Gathering data on </w:t>
      </w:r>
      <w:r w:rsidR="50C22DE9" w:rsidRPr="0040741A">
        <w:rPr>
          <w:rStyle w:val="normaltextrun"/>
          <w:rFonts w:ascii="Calibri" w:hAnsi="Calibri" w:cs="Calibri"/>
          <w:sz w:val="22"/>
          <w:szCs w:val="22"/>
          <w:lang w:val="en-CA"/>
        </w:rPr>
        <w:t xml:space="preserve">members of </w:t>
      </w:r>
      <w:r w:rsidRPr="0040741A">
        <w:rPr>
          <w:rStyle w:val="normaltextrun"/>
          <w:rFonts w:ascii="Calibri" w:hAnsi="Calibri" w:cs="Calibri"/>
          <w:sz w:val="22"/>
          <w:szCs w:val="22"/>
          <w:lang w:val="en-CA"/>
        </w:rPr>
        <w:t>equity-seeking groups through surveys, reports, and other mechanisms</w:t>
      </w:r>
      <w:r w:rsidR="00283A62">
        <w:rPr>
          <w:rStyle w:val="normaltextrun"/>
          <w:rFonts w:ascii="Calibri" w:hAnsi="Calibri" w:cs="Calibri"/>
          <w:sz w:val="22"/>
          <w:szCs w:val="22"/>
          <w:lang w:val="en-CA"/>
        </w:rPr>
        <w:t xml:space="preserve"> </w:t>
      </w:r>
    </w:p>
    <w:p w14:paraId="71D331EE" w14:textId="5817AF29" w:rsidR="005960C2" w:rsidRPr="0040741A" w:rsidRDefault="005960C2" w:rsidP="00091A9C">
      <w:pPr>
        <w:pStyle w:val="paragraph"/>
        <w:numPr>
          <w:ilvl w:val="0"/>
          <w:numId w:val="74"/>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Gathering data on achievements of EDI and anti-racism objectives</w:t>
      </w:r>
      <w:r w:rsidR="00283A62">
        <w:rPr>
          <w:rStyle w:val="normaltextrun"/>
          <w:rFonts w:ascii="Calibri" w:hAnsi="Calibri" w:cs="Calibri"/>
          <w:sz w:val="22"/>
          <w:szCs w:val="22"/>
          <w:lang w:val="en-CA"/>
        </w:rPr>
        <w:t xml:space="preserve"> </w:t>
      </w:r>
    </w:p>
    <w:p w14:paraId="4E2F6215" w14:textId="7EE9F8C9" w:rsidR="005960C2" w:rsidRPr="0040741A" w:rsidRDefault="005960C2" w:rsidP="00091A9C">
      <w:pPr>
        <w:pStyle w:val="paragraph"/>
        <w:numPr>
          <w:ilvl w:val="0"/>
          <w:numId w:val="74"/>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Assessing achievements and unintended consequences of policies, standards, guidelines, and procedures with an EDI lens</w:t>
      </w:r>
      <w:r w:rsidR="00283A62">
        <w:rPr>
          <w:rStyle w:val="normaltextrun"/>
          <w:rFonts w:ascii="Calibri" w:hAnsi="Calibri" w:cs="Calibri"/>
          <w:sz w:val="22"/>
          <w:szCs w:val="22"/>
          <w:lang w:val="en-CA"/>
        </w:rPr>
        <w:t xml:space="preserve"> </w:t>
      </w:r>
    </w:p>
    <w:p w14:paraId="0AD2ABC1" w14:textId="4BEB8305" w:rsidR="005960C2" w:rsidRPr="0040741A" w:rsidRDefault="005960C2" w:rsidP="00091A9C">
      <w:pPr>
        <w:pStyle w:val="paragraph"/>
        <w:numPr>
          <w:ilvl w:val="0"/>
          <w:numId w:val="74"/>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Publishing findings</w:t>
      </w:r>
      <w:r w:rsidR="00283A62">
        <w:rPr>
          <w:rStyle w:val="normaltextrun"/>
          <w:rFonts w:ascii="Calibri" w:hAnsi="Calibri" w:cs="Calibri"/>
          <w:sz w:val="22"/>
          <w:szCs w:val="22"/>
          <w:lang w:val="en-CA"/>
        </w:rPr>
        <w:t xml:space="preserve"> </w:t>
      </w:r>
    </w:p>
    <w:p w14:paraId="4F13C2B6" w14:textId="2D92A183" w:rsidR="005960C2" w:rsidRPr="0040741A" w:rsidRDefault="005960C2" w:rsidP="00091A9C">
      <w:pPr>
        <w:pStyle w:val="ListParagraph"/>
        <w:numPr>
          <w:ilvl w:val="0"/>
          <w:numId w:val="70"/>
        </w:numPr>
        <w:spacing w:after="0" w:line="259" w:lineRule="auto"/>
        <w:rPr>
          <w:rFonts w:ascii="Calibri" w:hAnsi="Calibri" w:cs="Calibri"/>
          <w:lang w:val="en-CA"/>
        </w:rPr>
      </w:pPr>
      <w:r w:rsidRPr="0040741A">
        <w:rPr>
          <w:lang w:val="en-CA"/>
        </w:rPr>
        <w:t>Make</w:t>
      </w:r>
      <w:r w:rsidRPr="0040741A">
        <w:rPr>
          <w:rStyle w:val="normaltextrun"/>
          <w:rFonts w:ascii="Calibri" w:hAnsi="Calibri" w:cs="Calibri"/>
          <w:lang w:val="en-CA"/>
        </w:rPr>
        <w:t xml:space="preserve"> necessary changes by</w:t>
      </w:r>
      <w:r w:rsidR="00283A62">
        <w:rPr>
          <w:rStyle w:val="normaltextrun"/>
          <w:rFonts w:ascii="Calibri" w:hAnsi="Calibri" w:cs="Calibri"/>
          <w:lang w:val="en-CA"/>
        </w:rPr>
        <w:t xml:space="preserve"> </w:t>
      </w:r>
    </w:p>
    <w:p w14:paraId="4421916A" w14:textId="70576390" w:rsidR="005960C2" w:rsidRPr="0040741A" w:rsidRDefault="005960C2" w:rsidP="00091A9C">
      <w:pPr>
        <w:pStyle w:val="paragraph"/>
        <w:numPr>
          <w:ilvl w:val="0"/>
          <w:numId w:val="75"/>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Committing to responding to recommendations</w:t>
      </w:r>
      <w:r w:rsidR="00283A62">
        <w:rPr>
          <w:rStyle w:val="normaltextrun"/>
          <w:rFonts w:ascii="Calibri" w:hAnsi="Calibri" w:cs="Calibri"/>
          <w:sz w:val="22"/>
          <w:szCs w:val="22"/>
          <w:lang w:val="en-CA"/>
        </w:rPr>
        <w:t xml:space="preserve"> </w:t>
      </w:r>
    </w:p>
    <w:p w14:paraId="56D46C6B" w14:textId="2A2EC8D0" w:rsidR="005960C2" w:rsidRPr="0040741A" w:rsidRDefault="005960C2" w:rsidP="00091A9C">
      <w:pPr>
        <w:pStyle w:val="paragraph"/>
        <w:numPr>
          <w:ilvl w:val="0"/>
          <w:numId w:val="75"/>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Indicating the commitment and a timeline to achieve </w:t>
      </w:r>
      <w:proofErr w:type="gramStart"/>
      <w:r w:rsidRPr="0040741A">
        <w:rPr>
          <w:rStyle w:val="normaltextrun"/>
          <w:rFonts w:ascii="Calibri" w:hAnsi="Calibri" w:cs="Calibri"/>
          <w:sz w:val="22"/>
          <w:szCs w:val="22"/>
          <w:lang w:val="en-CA"/>
        </w:rPr>
        <w:t>it</w:t>
      </w:r>
      <w:proofErr w:type="gramEnd"/>
      <w:r w:rsidR="00283A62">
        <w:rPr>
          <w:rStyle w:val="normaltextrun"/>
          <w:rFonts w:ascii="Calibri" w:hAnsi="Calibri" w:cs="Calibri"/>
          <w:sz w:val="22"/>
          <w:szCs w:val="22"/>
          <w:lang w:val="en-CA"/>
        </w:rPr>
        <w:t xml:space="preserve"> </w:t>
      </w:r>
    </w:p>
    <w:p w14:paraId="2E5027B4" w14:textId="5E3BF3A3" w:rsidR="005960C2" w:rsidRPr="0040741A" w:rsidRDefault="005960C2" w:rsidP="00091A9C">
      <w:pPr>
        <w:pStyle w:val="paragraph"/>
        <w:numPr>
          <w:ilvl w:val="0"/>
          <w:numId w:val="75"/>
        </w:numPr>
        <w:spacing w:before="0" w:beforeAutospacing="0" w:after="0" w:afterAutospacing="0" w:line="259" w:lineRule="auto"/>
        <w:contextualSpacing/>
        <w:textAlignment w:val="baseline"/>
        <w:rPr>
          <w:rFonts w:ascii="Calibri" w:hAnsi="Calibri" w:cs="Calibri"/>
          <w:sz w:val="22"/>
          <w:szCs w:val="22"/>
          <w:lang w:val="en-CA"/>
        </w:rPr>
      </w:pPr>
      <w:r w:rsidRPr="0040741A">
        <w:rPr>
          <w:rStyle w:val="normaltextrun"/>
          <w:rFonts w:ascii="Calibri" w:hAnsi="Calibri" w:cs="Calibri"/>
          <w:sz w:val="22"/>
          <w:szCs w:val="22"/>
          <w:lang w:val="en-CA"/>
        </w:rPr>
        <w:t xml:space="preserve">Adjusting approaches, decisions, </w:t>
      </w:r>
      <w:proofErr w:type="gramStart"/>
      <w:r w:rsidRPr="0040741A">
        <w:rPr>
          <w:rStyle w:val="normaltextrun"/>
          <w:rFonts w:ascii="Calibri" w:hAnsi="Calibri" w:cs="Calibri"/>
          <w:sz w:val="22"/>
          <w:szCs w:val="22"/>
          <w:lang w:val="en-CA"/>
        </w:rPr>
        <w:t>policies</w:t>
      </w:r>
      <w:proofErr w:type="gramEnd"/>
      <w:r w:rsidRPr="0040741A">
        <w:rPr>
          <w:rStyle w:val="normaltextrun"/>
          <w:rFonts w:ascii="Calibri" w:hAnsi="Calibri" w:cs="Calibri"/>
          <w:sz w:val="22"/>
          <w:szCs w:val="22"/>
          <w:lang w:val="en-CA"/>
        </w:rPr>
        <w:t xml:space="preserve"> and programs accordingly</w:t>
      </w:r>
      <w:r w:rsidR="00283A62">
        <w:rPr>
          <w:rStyle w:val="normaltextrun"/>
          <w:rFonts w:ascii="Calibri" w:hAnsi="Calibri" w:cs="Calibri"/>
          <w:sz w:val="22"/>
          <w:szCs w:val="22"/>
          <w:lang w:val="en-CA"/>
        </w:rPr>
        <w:t xml:space="preserve"> </w:t>
      </w:r>
    </w:p>
    <w:p w14:paraId="540FEE45" w14:textId="1128AC62" w:rsidR="005960C2" w:rsidRPr="0040741A" w:rsidRDefault="005960C2" w:rsidP="00091A9C">
      <w:pPr>
        <w:pStyle w:val="ListParagraph"/>
        <w:numPr>
          <w:ilvl w:val="0"/>
          <w:numId w:val="70"/>
        </w:numPr>
        <w:spacing w:after="0" w:line="259" w:lineRule="auto"/>
        <w:rPr>
          <w:rFonts w:ascii="Calibri" w:hAnsi="Calibri" w:cs="Calibri"/>
          <w:lang w:val="en-CA"/>
        </w:rPr>
      </w:pPr>
      <w:r w:rsidRPr="0040741A">
        <w:rPr>
          <w:lang w:val="en-CA"/>
        </w:rPr>
        <w:t>Maintain</w:t>
      </w:r>
      <w:r w:rsidRPr="0040741A">
        <w:rPr>
          <w:rStyle w:val="normaltextrun"/>
          <w:rFonts w:ascii="Calibri" w:hAnsi="Calibri" w:cs="Calibri"/>
          <w:lang w:val="en-CA"/>
        </w:rPr>
        <w:t xml:space="preserve"> some levels of flexibility by</w:t>
      </w:r>
      <w:r w:rsidR="00283A62">
        <w:rPr>
          <w:rStyle w:val="normaltextrun"/>
          <w:rFonts w:ascii="Calibri" w:hAnsi="Calibri" w:cs="Calibri"/>
          <w:lang w:val="en-CA"/>
        </w:rPr>
        <w:t xml:space="preserve"> </w:t>
      </w:r>
    </w:p>
    <w:p w14:paraId="0234AAA8" w14:textId="5B65D3FE" w:rsidR="005960C2" w:rsidRPr="0040741A" w:rsidRDefault="005960C2" w:rsidP="00091A9C">
      <w:pPr>
        <w:pStyle w:val="paragraph"/>
        <w:numPr>
          <w:ilvl w:val="0"/>
          <w:numId w:val="76"/>
        </w:numPr>
        <w:spacing w:before="0" w:beforeAutospacing="0" w:after="0" w:afterAutospacing="0" w:line="259" w:lineRule="auto"/>
        <w:contextualSpacing/>
        <w:textAlignment w:val="baseline"/>
        <w:rPr>
          <w:rStyle w:val="normaltextrun"/>
          <w:lang w:val="en-CA"/>
        </w:rPr>
      </w:pPr>
      <w:r w:rsidRPr="0040741A">
        <w:rPr>
          <w:rStyle w:val="normaltextrun"/>
          <w:rFonts w:ascii="Calibri" w:hAnsi="Calibri" w:cs="Calibri"/>
          <w:sz w:val="22"/>
          <w:szCs w:val="22"/>
          <w:lang w:val="en-CA"/>
        </w:rPr>
        <w:t xml:space="preserve">Maintaining clauses that allow for future (short term and longer-term) </w:t>
      </w:r>
      <w:proofErr w:type="gramStart"/>
      <w:r w:rsidRPr="0040741A">
        <w:rPr>
          <w:rStyle w:val="normaltextrun"/>
          <w:rFonts w:ascii="Calibri" w:hAnsi="Calibri" w:cs="Calibri"/>
          <w:sz w:val="22"/>
          <w:szCs w:val="22"/>
          <w:lang w:val="en-CA"/>
        </w:rPr>
        <w:t>adjustments</w:t>
      </w:r>
      <w:proofErr w:type="gramEnd"/>
      <w:r w:rsidR="00283A62">
        <w:rPr>
          <w:rStyle w:val="normaltextrun"/>
          <w:rFonts w:ascii="Calibri" w:hAnsi="Calibri" w:cs="Calibri"/>
          <w:sz w:val="22"/>
          <w:szCs w:val="22"/>
          <w:lang w:val="en-CA"/>
        </w:rPr>
        <w:t xml:space="preserve"> </w:t>
      </w:r>
    </w:p>
    <w:p w14:paraId="39839D7D" w14:textId="6AA39912" w:rsidR="005960C2" w:rsidRPr="0040741A" w:rsidRDefault="005960C2" w:rsidP="00091A9C">
      <w:pPr>
        <w:pStyle w:val="paragraph"/>
        <w:numPr>
          <w:ilvl w:val="0"/>
          <w:numId w:val="76"/>
        </w:numPr>
        <w:spacing w:before="0" w:beforeAutospacing="0" w:after="0" w:afterAutospacing="0" w:line="259" w:lineRule="auto"/>
        <w:contextualSpacing/>
        <w:textAlignment w:val="baseline"/>
        <w:rPr>
          <w:rStyle w:val="normaltextrun"/>
          <w:lang w:val="en-CA"/>
        </w:rPr>
      </w:pPr>
      <w:r w:rsidRPr="0040741A">
        <w:rPr>
          <w:rStyle w:val="normaltextrun"/>
          <w:rFonts w:ascii="Calibri" w:hAnsi="Calibri" w:cs="Calibri"/>
          <w:sz w:val="22"/>
          <w:szCs w:val="22"/>
          <w:lang w:val="en-CA"/>
        </w:rPr>
        <w:t xml:space="preserve">Ensuring a continuous learning and assessment process that aims to assess along multiple intersectional </w:t>
      </w:r>
      <w:proofErr w:type="gramStart"/>
      <w:r w:rsidRPr="0040741A">
        <w:rPr>
          <w:rStyle w:val="normaltextrun"/>
          <w:rFonts w:ascii="Calibri" w:hAnsi="Calibri" w:cs="Calibri"/>
          <w:sz w:val="22"/>
          <w:szCs w:val="22"/>
          <w:lang w:val="en-CA"/>
        </w:rPr>
        <w:t>factors</w:t>
      </w:r>
      <w:proofErr w:type="gramEnd"/>
      <w:r w:rsidR="00283A62">
        <w:rPr>
          <w:rStyle w:val="normaltextrun"/>
          <w:rFonts w:ascii="Calibri" w:hAnsi="Calibri" w:cs="Calibri"/>
          <w:sz w:val="22"/>
          <w:szCs w:val="22"/>
          <w:lang w:val="en-CA"/>
        </w:rPr>
        <w:t xml:space="preserve"> </w:t>
      </w:r>
    </w:p>
    <w:p w14:paraId="093D8F92" w14:textId="5C0A196A" w:rsidR="005960C2" w:rsidRPr="0040741A" w:rsidRDefault="005960C2" w:rsidP="00091A9C">
      <w:pPr>
        <w:pStyle w:val="ListParagraph"/>
        <w:numPr>
          <w:ilvl w:val="0"/>
          <w:numId w:val="70"/>
        </w:numPr>
        <w:spacing w:after="0" w:line="259" w:lineRule="auto"/>
        <w:rPr>
          <w:rFonts w:ascii="Calibri" w:hAnsi="Calibri" w:cs="Calibri"/>
          <w:lang w:val="en-CA"/>
        </w:rPr>
      </w:pPr>
      <w:r w:rsidRPr="0040741A">
        <w:rPr>
          <w:lang w:val="en-CA"/>
        </w:rPr>
        <w:t>Expand</w:t>
      </w:r>
      <w:r w:rsidRPr="0040741A">
        <w:rPr>
          <w:rStyle w:val="normaltextrun"/>
          <w:rFonts w:ascii="Calibri" w:hAnsi="Calibri" w:cs="Calibri"/>
          <w:lang w:val="en-CA"/>
        </w:rPr>
        <w:t xml:space="preserve"> reach to outside entities (enhance </w:t>
      </w:r>
      <w:r w:rsidR="00CA3326">
        <w:rPr>
          <w:rStyle w:val="normaltextrun"/>
          <w:rFonts w:ascii="Calibri" w:hAnsi="Calibri" w:cs="Calibri"/>
          <w:lang w:val="en-CA"/>
        </w:rPr>
        <w:t>system partner</w:t>
      </w:r>
      <w:r w:rsidRPr="0040741A">
        <w:rPr>
          <w:rStyle w:val="normaltextrun"/>
          <w:rFonts w:ascii="Calibri" w:hAnsi="Calibri" w:cs="Calibri"/>
          <w:lang w:val="en-CA"/>
        </w:rPr>
        <w:t xml:space="preserve"> mapping and engagement) by </w:t>
      </w:r>
      <w:proofErr w:type="gramStart"/>
      <w:r w:rsidRPr="0040741A">
        <w:rPr>
          <w:rStyle w:val="normaltextrun"/>
          <w:rFonts w:ascii="Calibri" w:hAnsi="Calibri" w:cs="Calibri"/>
          <w:lang w:val="en-CA"/>
        </w:rPr>
        <w:t>consulting</w:t>
      </w:r>
      <w:proofErr w:type="gramEnd"/>
      <w:r w:rsidR="00283A62">
        <w:rPr>
          <w:rStyle w:val="normaltextrun"/>
          <w:rFonts w:ascii="Calibri" w:hAnsi="Calibri" w:cs="Calibri"/>
          <w:lang w:val="en-CA"/>
        </w:rPr>
        <w:t xml:space="preserve"> </w:t>
      </w:r>
    </w:p>
    <w:p w14:paraId="19B97F46" w14:textId="1BE2CE55" w:rsidR="005960C2" w:rsidRPr="0040741A" w:rsidRDefault="005960C2" w:rsidP="00091A9C">
      <w:pPr>
        <w:pStyle w:val="paragraph"/>
        <w:numPr>
          <w:ilvl w:val="0"/>
          <w:numId w:val="77"/>
        </w:numPr>
        <w:spacing w:before="0" w:beforeAutospacing="0" w:after="0" w:afterAutospacing="0" w:line="259" w:lineRule="auto"/>
        <w:contextualSpacing/>
        <w:textAlignment w:val="baseline"/>
        <w:rPr>
          <w:rStyle w:val="normaltextrun"/>
          <w:lang w:val="en-CA"/>
        </w:rPr>
      </w:pPr>
      <w:r w:rsidRPr="0040741A">
        <w:rPr>
          <w:rStyle w:val="normaltextrun"/>
          <w:rFonts w:ascii="Calibri" w:hAnsi="Calibri" w:cs="Calibri"/>
          <w:sz w:val="22"/>
          <w:szCs w:val="22"/>
          <w:lang w:val="en-CA"/>
        </w:rPr>
        <w:t>Upstream: university, educational institutions, certifiers, etc.</w:t>
      </w:r>
      <w:r w:rsidR="00283A62">
        <w:rPr>
          <w:rStyle w:val="normaltextrun"/>
          <w:rFonts w:ascii="Calibri" w:hAnsi="Calibri" w:cs="Calibri"/>
          <w:sz w:val="22"/>
          <w:szCs w:val="22"/>
          <w:lang w:val="en-CA"/>
        </w:rPr>
        <w:t xml:space="preserve"> </w:t>
      </w:r>
    </w:p>
    <w:p w14:paraId="7C5472D9" w14:textId="79431627" w:rsidR="005960C2" w:rsidRPr="0040741A" w:rsidRDefault="005960C2" w:rsidP="00091A9C">
      <w:pPr>
        <w:pStyle w:val="paragraph"/>
        <w:numPr>
          <w:ilvl w:val="0"/>
          <w:numId w:val="77"/>
        </w:numPr>
        <w:spacing w:before="0" w:beforeAutospacing="0" w:after="0" w:afterAutospacing="0" w:line="259" w:lineRule="auto"/>
        <w:contextualSpacing/>
        <w:textAlignment w:val="baseline"/>
        <w:rPr>
          <w:rStyle w:val="normaltextrun"/>
          <w:lang w:val="en-CA"/>
        </w:rPr>
      </w:pPr>
      <w:r w:rsidRPr="0040741A">
        <w:rPr>
          <w:rStyle w:val="normaltextrun"/>
          <w:rFonts w:ascii="Calibri" w:hAnsi="Calibri" w:cs="Calibri"/>
          <w:sz w:val="22"/>
          <w:szCs w:val="22"/>
          <w:lang w:val="en-CA"/>
        </w:rPr>
        <w:t>Downstream: civil society organizations, community groups, advocates, etc.</w:t>
      </w:r>
      <w:r w:rsidR="00283A62">
        <w:rPr>
          <w:rStyle w:val="normaltextrun"/>
          <w:rFonts w:ascii="Calibri" w:hAnsi="Calibri" w:cs="Calibri"/>
          <w:sz w:val="22"/>
          <w:szCs w:val="22"/>
          <w:lang w:val="en-CA"/>
        </w:rPr>
        <w:t xml:space="preserve"> </w:t>
      </w:r>
    </w:p>
    <w:p w14:paraId="7928C274" w14:textId="3EE9FCC8" w:rsidR="00495CEF" w:rsidRPr="00161384" w:rsidRDefault="005960C2" w:rsidP="00091A9C">
      <w:pPr>
        <w:pStyle w:val="paragraph"/>
        <w:numPr>
          <w:ilvl w:val="0"/>
          <w:numId w:val="77"/>
        </w:numPr>
        <w:spacing w:before="0" w:beforeAutospacing="0" w:after="0" w:afterAutospacing="0" w:line="259" w:lineRule="auto"/>
        <w:contextualSpacing/>
        <w:textAlignment w:val="baseline"/>
        <w:rPr>
          <w:lang w:val="en-CA" w:eastAsia="ja-JP"/>
        </w:rPr>
      </w:pPr>
      <w:r w:rsidRPr="00161384">
        <w:rPr>
          <w:rStyle w:val="normaltextrun"/>
          <w:rFonts w:ascii="Calibri" w:hAnsi="Calibri" w:cs="Calibri"/>
          <w:sz w:val="22"/>
          <w:szCs w:val="22"/>
          <w:lang w:val="en-CA"/>
        </w:rPr>
        <w:t>Horizontally: other regulators within Ontario </w:t>
      </w:r>
      <w:r w:rsidR="00495CEF" w:rsidRPr="00161384">
        <w:rPr>
          <w:lang w:val="en-CA" w:eastAsia="ja-JP"/>
        </w:rPr>
        <w:br w:type="page"/>
      </w:r>
    </w:p>
    <w:p w14:paraId="72180F53" w14:textId="19A374A9" w:rsidR="00495CEF" w:rsidRPr="0040741A" w:rsidRDefault="00495CEF" w:rsidP="00B6190E">
      <w:pPr>
        <w:pStyle w:val="Heading1"/>
        <w:rPr>
          <w:lang w:val="en-CA" w:eastAsia="ja-JP"/>
        </w:rPr>
      </w:pPr>
      <w:bookmarkStart w:id="164" w:name="_Toc137133285"/>
      <w:r w:rsidRPr="0040741A">
        <w:rPr>
          <w:lang w:val="en-CA" w:eastAsia="ja-JP"/>
        </w:rPr>
        <w:lastRenderedPageBreak/>
        <w:t>ANNEX 1</w:t>
      </w:r>
      <w:r w:rsidR="0005436D" w:rsidRPr="0040741A">
        <w:rPr>
          <w:lang w:val="en-CA" w:eastAsia="ja-JP"/>
        </w:rPr>
        <w:t xml:space="preserve">: </w:t>
      </w:r>
      <w:r w:rsidRPr="0040741A">
        <w:rPr>
          <w:lang w:val="en-CA" w:eastAsia="ja-JP"/>
        </w:rPr>
        <w:t>Glossary</w:t>
      </w:r>
      <w:bookmarkEnd w:id="164"/>
    </w:p>
    <w:p w14:paraId="78F8C248" w14:textId="77777777" w:rsidR="00B6190E" w:rsidRPr="0040741A" w:rsidRDefault="00B6190E">
      <w:pPr>
        <w:rPr>
          <w:lang w:val="en-CA" w:eastAsia="ja-JP"/>
        </w:rPr>
      </w:pPr>
    </w:p>
    <w:tbl>
      <w:tblPr>
        <w:tblStyle w:val="TableGrid"/>
        <w:tblW w:w="0" w:type="auto"/>
        <w:tblLook w:val="04A0" w:firstRow="1" w:lastRow="0" w:firstColumn="1" w:lastColumn="0" w:noHBand="0" w:noVBand="1"/>
      </w:tblPr>
      <w:tblGrid>
        <w:gridCol w:w="2122"/>
        <w:gridCol w:w="7228"/>
      </w:tblGrid>
      <w:tr w:rsidR="00934425" w:rsidRPr="0040741A" w14:paraId="5A20EAFA" w14:textId="77777777" w:rsidTr="4E16CD98">
        <w:tc>
          <w:tcPr>
            <w:tcW w:w="2122" w:type="dxa"/>
          </w:tcPr>
          <w:p w14:paraId="3A3519C7" w14:textId="55768914" w:rsidR="00B6190E" w:rsidRPr="0040741A" w:rsidRDefault="00B6190E" w:rsidP="00B6190E">
            <w:pPr>
              <w:rPr>
                <w:b/>
                <w:bCs/>
                <w:sz w:val="20"/>
                <w:szCs w:val="20"/>
                <w:lang w:val="en-CA" w:eastAsia="ja-JP"/>
              </w:rPr>
            </w:pPr>
            <w:r w:rsidRPr="0040741A">
              <w:rPr>
                <w:b/>
                <w:bCs/>
                <w:sz w:val="20"/>
                <w:szCs w:val="20"/>
                <w:lang w:val="en-CA"/>
              </w:rPr>
              <w:t>Anti-Racism </w:t>
            </w:r>
          </w:p>
        </w:tc>
        <w:tc>
          <w:tcPr>
            <w:tcW w:w="7228" w:type="dxa"/>
          </w:tcPr>
          <w:p w14:paraId="222AAC4E" w14:textId="3F75B076" w:rsidR="00B6190E" w:rsidRPr="0040741A" w:rsidRDefault="00B6190E" w:rsidP="00B6190E">
            <w:pPr>
              <w:rPr>
                <w:sz w:val="20"/>
                <w:szCs w:val="20"/>
                <w:lang w:val="en-CA" w:eastAsia="ja-JP"/>
              </w:rPr>
            </w:pPr>
            <w:r w:rsidRPr="0040741A">
              <w:rPr>
                <w:sz w:val="20"/>
                <w:szCs w:val="20"/>
                <w:lang w:val="en-CA"/>
              </w:rPr>
              <w:t>Anti-racism is a process, a systematic method of analysis, and a proactive course of action rooted in the recognition of the existence of racism, including systemic racism. Anti-racism actively seeks to identify, remove, prevent, and mitigate racially inequitable outcomes and power imbalances between groups and change the structures that sustain inequities. </w:t>
            </w:r>
          </w:p>
        </w:tc>
      </w:tr>
      <w:tr w:rsidR="00934425" w:rsidRPr="0040741A" w14:paraId="576C8D21" w14:textId="77777777" w:rsidTr="4E16CD98">
        <w:tc>
          <w:tcPr>
            <w:tcW w:w="2122" w:type="dxa"/>
          </w:tcPr>
          <w:p w14:paraId="732D9BE9" w14:textId="6A013FBC" w:rsidR="00FE7CAF" w:rsidRPr="0040741A" w:rsidRDefault="00FE7CAF" w:rsidP="00FE7CAF">
            <w:pPr>
              <w:rPr>
                <w:b/>
                <w:bCs/>
                <w:sz w:val="20"/>
                <w:szCs w:val="20"/>
                <w:lang w:val="en-CA"/>
              </w:rPr>
            </w:pPr>
            <w:r w:rsidRPr="0040741A">
              <w:rPr>
                <w:b/>
                <w:bCs/>
                <w:sz w:val="20"/>
                <w:szCs w:val="20"/>
                <w:lang w:val="en-CA"/>
              </w:rPr>
              <w:t>Diversity</w:t>
            </w:r>
          </w:p>
        </w:tc>
        <w:tc>
          <w:tcPr>
            <w:tcW w:w="7228" w:type="dxa"/>
          </w:tcPr>
          <w:p w14:paraId="37C338F3" w14:textId="4ED3D2F7" w:rsidR="00FE7CAF" w:rsidRPr="0040741A" w:rsidRDefault="00FE7CAF" w:rsidP="00FE7CAF">
            <w:pPr>
              <w:rPr>
                <w:sz w:val="20"/>
                <w:szCs w:val="20"/>
                <w:lang w:val="en-CA"/>
              </w:rPr>
            </w:pPr>
            <w:r w:rsidRPr="0040741A">
              <w:rPr>
                <w:sz w:val="20"/>
                <w:szCs w:val="20"/>
                <w:lang w:val="en-CA"/>
              </w:rPr>
              <w:t xml:space="preserve">Diversity captures the psychological, physical, and social differences that occur among </w:t>
            </w:r>
            <w:proofErr w:type="gramStart"/>
            <w:r w:rsidRPr="0040741A">
              <w:rPr>
                <w:sz w:val="20"/>
                <w:szCs w:val="20"/>
                <w:lang w:val="en-CA"/>
              </w:rPr>
              <w:t>any and all</w:t>
            </w:r>
            <w:proofErr w:type="gramEnd"/>
            <w:r w:rsidRPr="0040741A">
              <w:rPr>
                <w:sz w:val="20"/>
                <w:szCs w:val="20"/>
                <w:lang w:val="en-CA"/>
              </w:rPr>
              <w:t xml:space="preserve"> individuals.</w:t>
            </w:r>
            <w:r w:rsidR="00283A62">
              <w:rPr>
                <w:sz w:val="20"/>
                <w:szCs w:val="20"/>
                <w:lang w:val="en-CA"/>
              </w:rPr>
              <w:t xml:space="preserve"> </w:t>
            </w:r>
            <w:r w:rsidRPr="0040741A">
              <w:rPr>
                <w:sz w:val="20"/>
                <w:szCs w:val="20"/>
                <w:lang w:val="en-CA"/>
              </w:rPr>
              <w:t>People differ by attributes such as age, race, education, mental or physical ability, learning styles, gender, sex, sexual orientation, immigration status, religion, socioeconomic status, family status, and others.</w:t>
            </w:r>
            <w:r w:rsidR="00283A62">
              <w:rPr>
                <w:sz w:val="20"/>
                <w:szCs w:val="20"/>
                <w:lang w:val="en-CA"/>
              </w:rPr>
              <w:t xml:space="preserve"> </w:t>
            </w:r>
            <w:r w:rsidRPr="0040741A">
              <w:rPr>
                <w:sz w:val="20"/>
                <w:szCs w:val="20"/>
                <w:lang w:val="en-CA"/>
              </w:rPr>
              <w:t>A diverse group, community, or organization is one in which a variety of social and cultural characteristics exist. </w:t>
            </w:r>
          </w:p>
        </w:tc>
      </w:tr>
      <w:tr w:rsidR="00FE7CAF" w:rsidRPr="0040741A" w14:paraId="2AA051FA" w14:textId="77777777" w:rsidTr="4E16CD98">
        <w:tc>
          <w:tcPr>
            <w:tcW w:w="2122" w:type="dxa"/>
          </w:tcPr>
          <w:p w14:paraId="466F80A5" w14:textId="74FDB531" w:rsidR="00FE7CAF" w:rsidRPr="0040741A" w:rsidRDefault="00934425" w:rsidP="00FE7CAF">
            <w:pPr>
              <w:rPr>
                <w:b/>
                <w:bCs/>
                <w:sz w:val="20"/>
                <w:szCs w:val="20"/>
                <w:lang w:val="en-CA"/>
              </w:rPr>
            </w:pPr>
            <w:r w:rsidRPr="0040741A">
              <w:rPr>
                <w:b/>
                <w:bCs/>
                <w:sz w:val="20"/>
                <w:szCs w:val="20"/>
                <w:lang w:val="en-CA"/>
              </w:rPr>
              <w:t>Equity</w:t>
            </w:r>
          </w:p>
        </w:tc>
        <w:tc>
          <w:tcPr>
            <w:tcW w:w="7228" w:type="dxa"/>
          </w:tcPr>
          <w:p w14:paraId="01740412" w14:textId="46DC68B3" w:rsidR="00FE7CAF" w:rsidRPr="0040741A" w:rsidRDefault="00FE7CAF" w:rsidP="00FE7CAF">
            <w:pPr>
              <w:rPr>
                <w:sz w:val="20"/>
                <w:szCs w:val="20"/>
                <w:lang w:val="en-CA"/>
              </w:rPr>
            </w:pPr>
            <w:r w:rsidRPr="0040741A">
              <w:rPr>
                <w:sz w:val="20"/>
                <w:szCs w:val="20"/>
                <w:lang w:val="en-CA"/>
              </w:rPr>
              <w:t>The term ‘equity’ acknowledges that different populations face different barriers to success and actively puts strategies in place to mitigate or eliminate these barriers. Social or historical factors can cause sameness of treatment to be inconsistent with equitable treatment—for instance, in cases where legacies of social inequality or systems oppression have placed groups in dominant or subordinate statuses relative to one another. </w:t>
            </w:r>
          </w:p>
          <w:p w14:paraId="66F7FE13" w14:textId="2049A5C5" w:rsidR="00FE7CAF" w:rsidRPr="0040741A" w:rsidRDefault="584AC44E" w:rsidP="60FA71B5">
            <w:pPr>
              <w:rPr>
                <w:sz w:val="20"/>
                <w:szCs w:val="20"/>
                <w:lang w:val="en-CA"/>
              </w:rPr>
            </w:pPr>
            <w:r w:rsidRPr="0040741A">
              <w:rPr>
                <w:sz w:val="20"/>
                <w:szCs w:val="20"/>
                <w:lang w:val="en-CA"/>
              </w:rPr>
              <w:t xml:space="preserve">Under such circumstances, access to services, supports, and opportunities and attaining economic, political, and social fairness cannot be achieved by treating individuals in </w:t>
            </w:r>
            <w:proofErr w:type="gramStart"/>
            <w:r w:rsidRPr="0040741A">
              <w:rPr>
                <w:sz w:val="20"/>
                <w:szCs w:val="20"/>
                <w:lang w:val="en-CA"/>
              </w:rPr>
              <w:t>exactly the same</w:t>
            </w:r>
            <w:proofErr w:type="gramEnd"/>
            <w:r w:rsidRPr="0040741A">
              <w:rPr>
                <w:sz w:val="20"/>
                <w:szCs w:val="20"/>
                <w:lang w:val="en-CA"/>
              </w:rPr>
              <w:t xml:space="preserve"> way. Equity honours and accommodates the specific needs of individuals/ groups.</w:t>
            </w:r>
          </w:p>
          <w:p w14:paraId="3A49D1F8" w14:textId="1C47C1E5" w:rsidR="00FE7CAF" w:rsidRPr="0040741A" w:rsidRDefault="11E6C574" w:rsidP="60FA71B5">
            <w:pPr>
              <w:rPr>
                <w:sz w:val="20"/>
                <w:szCs w:val="20"/>
                <w:lang w:val="en-CA"/>
              </w:rPr>
            </w:pPr>
            <w:r w:rsidRPr="0040741A">
              <w:rPr>
                <w:sz w:val="20"/>
                <w:szCs w:val="20"/>
                <w:lang w:val="en-CA"/>
              </w:rPr>
              <w:t>The term “equity-deserving” implies that the person in question or the identity group to which this person be</w:t>
            </w:r>
            <w:r w:rsidR="18769E89" w:rsidRPr="0040741A">
              <w:rPr>
                <w:sz w:val="20"/>
                <w:szCs w:val="20"/>
                <w:lang w:val="en-CA"/>
              </w:rPr>
              <w:t xml:space="preserve">longs </w:t>
            </w:r>
            <w:r w:rsidR="274E68FF" w:rsidRPr="0040741A">
              <w:rPr>
                <w:sz w:val="20"/>
                <w:szCs w:val="20"/>
                <w:lang w:val="en-CA"/>
              </w:rPr>
              <w:t xml:space="preserve">is deserving of being treated in a just manner where their identity factor(s) do not hinder their </w:t>
            </w:r>
            <w:r w:rsidR="437B46F9" w:rsidRPr="0040741A">
              <w:rPr>
                <w:sz w:val="20"/>
                <w:szCs w:val="20"/>
                <w:lang w:val="en-CA"/>
              </w:rPr>
              <w:t xml:space="preserve">circumstances, access to services, supports, and opportunities and attainment of economic, political, and social equality. </w:t>
            </w:r>
          </w:p>
          <w:p w14:paraId="48F1B919" w14:textId="58858FC5" w:rsidR="00FE7CAF" w:rsidRPr="0040741A" w:rsidRDefault="71D85B86" w:rsidP="60FA71B5">
            <w:pPr>
              <w:rPr>
                <w:sz w:val="20"/>
                <w:szCs w:val="20"/>
                <w:lang w:val="en-CA"/>
              </w:rPr>
            </w:pPr>
            <w:r w:rsidRPr="0040741A">
              <w:rPr>
                <w:sz w:val="20"/>
                <w:szCs w:val="20"/>
                <w:lang w:val="en-CA"/>
              </w:rPr>
              <w:t>The ter</w:t>
            </w:r>
            <w:r w:rsidR="5A0009E7" w:rsidRPr="0040741A">
              <w:rPr>
                <w:sz w:val="20"/>
                <w:szCs w:val="20"/>
                <w:lang w:val="en-CA"/>
              </w:rPr>
              <w:t>m</w:t>
            </w:r>
            <w:r w:rsidRPr="0040741A">
              <w:rPr>
                <w:sz w:val="20"/>
                <w:szCs w:val="20"/>
                <w:lang w:val="en-CA"/>
              </w:rPr>
              <w:t xml:space="preserve"> “equity-denied” implies that the person in question or the identity group to which this person belongs is being denied </w:t>
            </w:r>
            <w:r w:rsidR="5BF7CE5B" w:rsidRPr="0040741A">
              <w:rPr>
                <w:sz w:val="20"/>
                <w:szCs w:val="20"/>
                <w:lang w:val="en-CA"/>
              </w:rPr>
              <w:t xml:space="preserve">their full human rights and their ability to </w:t>
            </w:r>
            <w:r w:rsidR="5CB74EF9" w:rsidRPr="0040741A">
              <w:rPr>
                <w:sz w:val="20"/>
                <w:szCs w:val="20"/>
                <w:lang w:val="en-CA"/>
              </w:rPr>
              <w:t xml:space="preserve">attain </w:t>
            </w:r>
            <w:r w:rsidRPr="0040741A">
              <w:rPr>
                <w:sz w:val="20"/>
                <w:szCs w:val="20"/>
                <w:lang w:val="en-CA"/>
              </w:rPr>
              <w:t>economic, political, and social equality.</w:t>
            </w:r>
          </w:p>
          <w:p w14:paraId="3EA71368" w14:textId="319357AE" w:rsidR="00FE7CAF" w:rsidRPr="0040741A" w:rsidRDefault="4D29265E" w:rsidP="60FA71B5">
            <w:pPr>
              <w:rPr>
                <w:sz w:val="20"/>
                <w:szCs w:val="20"/>
                <w:lang w:val="en-CA"/>
              </w:rPr>
            </w:pPr>
            <w:r w:rsidRPr="0040741A">
              <w:rPr>
                <w:sz w:val="20"/>
                <w:szCs w:val="20"/>
                <w:lang w:val="en-CA"/>
              </w:rPr>
              <w:t xml:space="preserve">The term “equity-seeking” </w:t>
            </w:r>
            <w:r w:rsidR="7D18E14E" w:rsidRPr="0040741A">
              <w:rPr>
                <w:sz w:val="20"/>
                <w:szCs w:val="20"/>
                <w:lang w:val="en-CA"/>
              </w:rPr>
              <w:t xml:space="preserve">usually </w:t>
            </w:r>
            <w:r w:rsidRPr="0040741A">
              <w:rPr>
                <w:sz w:val="20"/>
                <w:szCs w:val="20"/>
                <w:lang w:val="en-CA"/>
              </w:rPr>
              <w:t xml:space="preserve">refers </w:t>
            </w:r>
            <w:r w:rsidR="110231CB" w:rsidRPr="0040741A">
              <w:rPr>
                <w:sz w:val="20"/>
                <w:szCs w:val="20"/>
                <w:lang w:val="en-CA"/>
              </w:rPr>
              <w:t>to groups of equity</w:t>
            </w:r>
            <w:r w:rsidR="1FBCC1B4" w:rsidRPr="0040741A">
              <w:rPr>
                <w:sz w:val="20"/>
                <w:szCs w:val="20"/>
                <w:lang w:val="en-CA"/>
              </w:rPr>
              <w:t xml:space="preserve"> deserving people who are actively working, directly or indirectly, </w:t>
            </w:r>
            <w:proofErr w:type="gramStart"/>
            <w:r w:rsidR="1FBCC1B4" w:rsidRPr="0040741A">
              <w:rPr>
                <w:sz w:val="20"/>
                <w:szCs w:val="20"/>
                <w:lang w:val="en-CA"/>
              </w:rPr>
              <w:t>consci</w:t>
            </w:r>
            <w:r w:rsidR="10BD20E2" w:rsidRPr="0040741A">
              <w:rPr>
                <w:sz w:val="20"/>
                <w:szCs w:val="20"/>
                <w:lang w:val="en-CA"/>
              </w:rPr>
              <w:t>ously</w:t>
            </w:r>
            <w:proofErr w:type="gramEnd"/>
            <w:r w:rsidR="10BD20E2" w:rsidRPr="0040741A">
              <w:rPr>
                <w:sz w:val="20"/>
                <w:szCs w:val="20"/>
                <w:lang w:val="en-CA"/>
              </w:rPr>
              <w:t xml:space="preserve"> or unconsciously</w:t>
            </w:r>
            <w:r w:rsidR="1FBCC1B4" w:rsidRPr="0040741A">
              <w:rPr>
                <w:sz w:val="20"/>
                <w:szCs w:val="20"/>
                <w:lang w:val="en-CA"/>
              </w:rPr>
              <w:t xml:space="preserve"> on attaining economic, political, and social fairness.</w:t>
            </w:r>
          </w:p>
        </w:tc>
      </w:tr>
      <w:tr w:rsidR="00934425" w:rsidRPr="0040741A" w14:paraId="6B86C8DF" w14:textId="77777777" w:rsidTr="4E16CD98">
        <w:tc>
          <w:tcPr>
            <w:tcW w:w="2122" w:type="dxa"/>
          </w:tcPr>
          <w:p w14:paraId="3BE34CF7" w14:textId="5DAE0015" w:rsidR="00FE7CAF" w:rsidRPr="0040741A" w:rsidRDefault="00FE7CAF" w:rsidP="00FE7CAF">
            <w:pPr>
              <w:rPr>
                <w:b/>
                <w:bCs/>
                <w:sz w:val="20"/>
                <w:szCs w:val="20"/>
                <w:lang w:val="en-CA" w:eastAsia="ja-JP"/>
              </w:rPr>
            </w:pPr>
            <w:r w:rsidRPr="0040741A">
              <w:rPr>
                <w:b/>
                <w:bCs/>
                <w:sz w:val="20"/>
                <w:szCs w:val="20"/>
                <w:lang w:val="en-CA"/>
              </w:rPr>
              <w:t>Ethnic Origins </w:t>
            </w:r>
          </w:p>
        </w:tc>
        <w:tc>
          <w:tcPr>
            <w:tcW w:w="7228" w:type="dxa"/>
          </w:tcPr>
          <w:p w14:paraId="53E7CA72" w14:textId="59564777" w:rsidR="00FE7CAF" w:rsidRPr="0040741A" w:rsidRDefault="00FE7CAF" w:rsidP="00FE7CAF">
            <w:pPr>
              <w:rPr>
                <w:sz w:val="20"/>
                <w:szCs w:val="20"/>
                <w:lang w:val="en-CA"/>
              </w:rPr>
            </w:pPr>
            <w:r w:rsidRPr="0040741A">
              <w:rPr>
                <w:sz w:val="20"/>
                <w:szCs w:val="20"/>
                <w:lang w:val="en-CA"/>
              </w:rPr>
              <w:t>Ethnicity refers to a person’s ethnic or cultural origins.</w:t>
            </w:r>
            <w:r w:rsidR="00283A62">
              <w:rPr>
                <w:sz w:val="20"/>
                <w:szCs w:val="20"/>
                <w:lang w:val="en-CA"/>
              </w:rPr>
              <w:t xml:space="preserve"> </w:t>
            </w:r>
          </w:p>
          <w:p w14:paraId="1A0C78E6" w14:textId="5FAC9789" w:rsidR="00FE7CAF" w:rsidRPr="0040741A" w:rsidRDefault="00FE7CAF" w:rsidP="00FE7CAF">
            <w:pPr>
              <w:rPr>
                <w:sz w:val="20"/>
                <w:szCs w:val="20"/>
                <w:lang w:val="en-CA"/>
              </w:rPr>
            </w:pPr>
            <w:r w:rsidRPr="0040741A">
              <w:rPr>
                <w:sz w:val="20"/>
                <w:szCs w:val="20"/>
                <w:lang w:val="en-CA"/>
              </w:rPr>
              <w:t>Ethnic groups have a common identity, heritage, ancestry, or historical past, often with identifiable cultural, linguistic, and/or religious characteristics. </w:t>
            </w:r>
          </w:p>
        </w:tc>
      </w:tr>
      <w:tr w:rsidR="00934425" w:rsidRPr="0040741A" w14:paraId="5905BA92" w14:textId="77777777" w:rsidTr="4E16CD98">
        <w:tc>
          <w:tcPr>
            <w:tcW w:w="2122" w:type="dxa"/>
          </w:tcPr>
          <w:p w14:paraId="2CD5117E" w14:textId="2DCF6D50" w:rsidR="00FE7CAF" w:rsidRPr="0040741A" w:rsidRDefault="00FE7CAF" w:rsidP="00FE7CAF">
            <w:pPr>
              <w:rPr>
                <w:b/>
                <w:bCs/>
                <w:sz w:val="20"/>
                <w:szCs w:val="20"/>
                <w:lang w:val="en-CA" w:eastAsia="ja-JP"/>
              </w:rPr>
            </w:pPr>
            <w:r w:rsidRPr="0040741A">
              <w:rPr>
                <w:b/>
                <w:bCs/>
                <w:sz w:val="20"/>
                <w:szCs w:val="20"/>
                <w:lang w:val="en-CA"/>
              </w:rPr>
              <w:t>Indigenous Identities </w:t>
            </w:r>
          </w:p>
        </w:tc>
        <w:tc>
          <w:tcPr>
            <w:tcW w:w="7228" w:type="dxa"/>
          </w:tcPr>
          <w:p w14:paraId="09A169D6" w14:textId="5648F454" w:rsidR="00FE7CAF" w:rsidRPr="0040741A" w:rsidRDefault="00FE7CAF" w:rsidP="00FE7CAF">
            <w:pPr>
              <w:rPr>
                <w:sz w:val="20"/>
                <w:szCs w:val="20"/>
                <w:lang w:val="en-CA"/>
              </w:rPr>
            </w:pPr>
            <w:r w:rsidRPr="0040741A">
              <w:rPr>
                <w:sz w:val="20"/>
                <w:szCs w:val="20"/>
                <w:lang w:val="en-CA"/>
              </w:rPr>
              <w:t>Indigenous people identify as being descended from the Original Peoples of what is currently known as Canada.</w:t>
            </w:r>
            <w:r w:rsidR="00283A62">
              <w:rPr>
                <w:sz w:val="20"/>
                <w:szCs w:val="20"/>
                <w:lang w:val="en-CA"/>
              </w:rPr>
              <w:t xml:space="preserve"> </w:t>
            </w:r>
          </w:p>
          <w:p w14:paraId="1065ED12" w14:textId="77777777" w:rsidR="00FE7CAF" w:rsidRPr="0040741A" w:rsidRDefault="00FE7CAF" w:rsidP="00FE7CAF">
            <w:pPr>
              <w:rPr>
                <w:sz w:val="20"/>
                <w:szCs w:val="20"/>
                <w:lang w:val="en-CA"/>
              </w:rPr>
            </w:pPr>
            <w:r w:rsidRPr="0040741A">
              <w:rPr>
                <w:sz w:val="20"/>
                <w:szCs w:val="20"/>
                <w:lang w:val="en-CA"/>
              </w:rPr>
              <w:t>In this context, Indigenous peoples include people who may identify as: </w:t>
            </w:r>
          </w:p>
          <w:p w14:paraId="3144731A" w14:textId="77777777" w:rsidR="00FE7CAF" w:rsidRPr="0040741A" w:rsidRDefault="00FE7CAF" w:rsidP="00091A9C">
            <w:pPr>
              <w:numPr>
                <w:ilvl w:val="0"/>
                <w:numId w:val="78"/>
              </w:numPr>
              <w:ind w:left="1080" w:firstLine="0"/>
              <w:textAlignment w:val="baseline"/>
              <w:rPr>
                <w:sz w:val="20"/>
                <w:szCs w:val="20"/>
                <w:lang w:val="en-CA"/>
              </w:rPr>
            </w:pPr>
            <w:r w:rsidRPr="0040741A">
              <w:rPr>
                <w:sz w:val="20"/>
                <w:szCs w:val="20"/>
                <w:lang w:val="en-CA"/>
              </w:rPr>
              <w:t> First Nations (status and non-status) </w:t>
            </w:r>
          </w:p>
          <w:p w14:paraId="2A0082B0" w14:textId="77777777" w:rsidR="00FE7CAF" w:rsidRPr="0040741A" w:rsidRDefault="00FE7CAF" w:rsidP="00091A9C">
            <w:pPr>
              <w:numPr>
                <w:ilvl w:val="0"/>
                <w:numId w:val="78"/>
              </w:numPr>
              <w:ind w:left="1080" w:firstLine="0"/>
              <w:textAlignment w:val="baseline"/>
              <w:rPr>
                <w:sz w:val="20"/>
                <w:szCs w:val="20"/>
                <w:lang w:val="en-CA"/>
              </w:rPr>
            </w:pPr>
            <w:r w:rsidRPr="0040741A">
              <w:rPr>
                <w:sz w:val="20"/>
                <w:szCs w:val="20"/>
                <w:lang w:val="en-CA"/>
              </w:rPr>
              <w:t> Métis </w:t>
            </w:r>
          </w:p>
          <w:p w14:paraId="050CD9A1" w14:textId="5AA0E8F7" w:rsidR="00FE7CAF" w:rsidRPr="0040741A" w:rsidRDefault="00FE7CAF" w:rsidP="00091A9C">
            <w:pPr>
              <w:numPr>
                <w:ilvl w:val="0"/>
                <w:numId w:val="78"/>
              </w:numPr>
              <w:ind w:left="1080" w:firstLine="0"/>
              <w:textAlignment w:val="baseline"/>
              <w:rPr>
                <w:sz w:val="20"/>
                <w:szCs w:val="20"/>
                <w:lang w:val="en-CA"/>
              </w:rPr>
            </w:pPr>
            <w:r w:rsidRPr="0040741A">
              <w:rPr>
                <w:sz w:val="20"/>
                <w:szCs w:val="20"/>
                <w:lang w:val="en-CA"/>
              </w:rPr>
              <w:t> Inuit </w:t>
            </w:r>
          </w:p>
        </w:tc>
      </w:tr>
      <w:tr w:rsidR="00FE7CAF" w:rsidRPr="0040741A" w14:paraId="1176BADA" w14:textId="77777777" w:rsidTr="00161384">
        <w:trPr>
          <w:cantSplit/>
        </w:trPr>
        <w:tc>
          <w:tcPr>
            <w:tcW w:w="2122" w:type="dxa"/>
          </w:tcPr>
          <w:p w14:paraId="7B712149" w14:textId="386AA691" w:rsidR="00FE7CAF" w:rsidRPr="0040741A" w:rsidRDefault="00FE7CAF" w:rsidP="00FE7CAF">
            <w:pPr>
              <w:rPr>
                <w:b/>
                <w:bCs/>
                <w:sz w:val="20"/>
                <w:szCs w:val="20"/>
                <w:lang w:val="en-CA"/>
              </w:rPr>
            </w:pPr>
            <w:r w:rsidRPr="0040741A">
              <w:rPr>
                <w:b/>
                <w:bCs/>
                <w:sz w:val="20"/>
                <w:szCs w:val="20"/>
                <w:lang w:val="en-CA"/>
              </w:rPr>
              <w:t>Gender</w:t>
            </w:r>
          </w:p>
        </w:tc>
        <w:tc>
          <w:tcPr>
            <w:tcW w:w="7228" w:type="dxa"/>
          </w:tcPr>
          <w:p w14:paraId="3E16F30B" w14:textId="6056A928" w:rsidR="00FE7CAF" w:rsidRPr="0040741A" w:rsidRDefault="00FE7CAF" w:rsidP="00FE7CAF">
            <w:pPr>
              <w:rPr>
                <w:sz w:val="20"/>
                <w:szCs w:val="20"/>
                <w:lang w:val="en-CA"/>
              </w:rPr>
            </w:pPr>
            <w:r w:rsidRPr="0040741A">
              <w:rPr>
                <w:sz w:val="20"/>
                <w:szCs w:val="20"/>
                <w:lang w:val="en-CA"/>
              </w:rPr>
              <w:t xml:space="preserve">Gender refers to the socially constructed ideas and characteristics of women, </w:t>
            </w:r>
            <w:proofErr w:type="gramStart"/>
            <w:r w:rsidRPr="0040741A">
              <w:rPr>
                <w:sz w:val="20"/>
                <w:szCs w:val="20"/>
                <w:lang w:val="en-CA"/>
              </w:rPr>
              <w:t>men</w:t>
            </w:r>
            <w:proofErr w:type="gramEnd"/>
            <w:r w:rsidRPr="0040741A">
              <w:rPr>
                <w:sz w:val="20"/>
                <w:szCs w:val="20"/>
                <w:lang w:val="en-CA"/>
              </w:rPr>
              <w:t xml:space="preserve"> and non-binary individuals – such as norms, roles, behaviours, and relationships of and between groups.</w:t>
            </w:r>
            <w:r w:rsidR="00283A62">
              <w:rPr>
                <w:sz w:val="20"/>
                <w:szCs w:val="20"/>
                <w:lang w:val="en-CA"/>
              </w:rPr>
              <w:t xml:space="preserve"> </w:t>
            </w:r>
            <w:r w:rsidRPr="0040741A">
              <w:rPr>
                <w:sz w:val="20"/>
                <w:szCs w:val="20"/>
                <w:lang w:val="en-CA"/>
              </w:rPr>
              <w:t>Terms such as genderqueer, gender-nonconforming and others are used to reflect some of the diversity of gender identities in the population.</w:t>
            </w:r>
            <w:r w:rsidR="00283A62">
              <w:rPr>
                <w:sz w:val="20"/>
                <w:szCs w:val="20"/>
                <w:lang w:val="en-CA"/>
              </w:rPr>
              <w:t xml:space="preserve"> </w:t>
            </w:r>
          </w:p>
        </w:tc>
      </w:tr>
      <w:tr w:rsidR="00934425" w:rsidRPr="0040741A" w14:paraId="0E5B7758" w14:textId="77777777" w:rsidTr="4E16CD98">
        <w:tc>
          <w:tcPr>
            <w:tcW w:w="2122" w:type="dxa"/>
          </w:tcPr>
          <w:p w14:paraId="2055ADF6" w14:textId="69F6ED4E" w:rsidR="00934425" w:rsidRPr="0040741A" w:rsidRDefault="00934425" w:rsidP="00FE7CAF">
            <w:pPr>
              <w:rPr>
                <w:b/>
                <w:bCs/>
                <w:sz w:val="20"/>
                <w:szCs w:val="20"/>
                <w:lang w:val="en-CA"/>
              </w:rPr>
            </w:pPr>
            <w:r w:rsidRPr="0040741A">
              <w:rPr>
                <w:b/>
                <w:bCs/>
                <w:sz w:val="20"/>
                <w:szCs w:val="20"/>
                <w:lang w:val="en-CA"/>
              </w:rPr>
              <w:t>LGBT2SQ+</w:t>
            </w:r>
          </w:p>
        </w:tc>
        <w:tc>
          <w:tcPr>
            <w:tcW w:w="7228" w:type="dxa"/>
          </w:tcPr>
          <w:p w14:paraId="11FF6893" w14:textId="23207CD7" w:rsidR="00FE7CAF" w:rsidRPr="0040741A" w:rsidRDefault="00FE7CAF" w:rsidP="00FE7CAF">
            <w:pPr>
              <w:rPr>
                <w:sz w:val="20"/>
                <w:szCs w:val="20"/>
                <w:lang w:val="en-CA"/>
              </w:rPr>
            </w:pPr>
            <w:r w:rsidRPr="0040741A">
              <w:rPr>
                <w:sz w:val="20"/>
                <w:szCs w:val="20"/>
                <w:lang w:val="en-CA"/>
              </w:rPr>
              <w:t xml:space="preserve">One of </w:t>
            </w:r>
            <w:proofErr w:type="gramStart"/>
            <w:r w:rsidRPr="0040741A">
              <w:rPr>
                <w:sz w:val="20"/>
                <w:szCs w:val="20"/>
                <w:lang w:val="en-CA"/>
              </w:rPr>
              <w:t>a number of</w:t>
            </w:r>
            <w:proofErr w:type="gramEnd"/>
            <w:r w:rsidRPr="0040741A">
              <w:rPr>
                <w:sz w:val="20"/>
                <w:szCs w:val="20"/>
                <w:lang w:val="en-CA"/>
              </w:rPr>
              <w:t xml:space="preserve"> acronyms used to encompass a wide spectrum of gender and sexuality.</w:t>
            </w:r>
            <w:r w:rsidR="00283A62">
              <w:rPr>
                <w:sz w:val="20"/>
                <w:szCs w:val="20"/>
                <w:lang w:val="en-CA"/>
              </w:rPr>
              <w:t xml:space="preserve"> </w:t>
            </w:r>
            <w:r w:rsidRPr="0040741A">
              <w:rPr>
                <w:sz w:val="20"/>
                <w:szCs w:val="20"/>
                <w:lang w:val="en-CA"/>
              </w:rPr>
              <w:t xml:space="preserve">People who ascribe to this umbrella grouping may identify as Lesbian, Gay, </w:t>
            </w:r>
            <w:r w:rsidRPr="0040741A">
              <w:rPr>
                <w:sz w:val="20"/>
                <w:szCs w:val="20"/>
                <w:lang w:val="en-CA"/>
              </w:rPr>
              <w:lastRenderedPageBreak/>
              <w:t>Bisexual, Pansexual, Trans, Gender Independent, Queer, Two Spirit, and Questioning.</w:t>
            </w:r>
            <w:r w:rsidR="00283A62">
              <w:rPr>
                <w:sz w:val="20"/>
                <w:szCs w:val="20"/>
                <w:lang w:val="en-CA"/>
              </w:rPr>
              <w:t xml:space="preserve"> </w:t>
            </w:r>
            <w:r w:rsidRPr="0040741A">
              <w:rPr>
                <w:sz w:val="20"/>
                <w:szCs w:val="20"/>
                <w:lang w:val="en-CA"/>
              </w:rPr>
              <w:t>The plus sign acknowledges the many sexual and gender minority people don't see themselves in the umbrella acronym and prefer other identity terms.</w:t>
            </w:r>
            <w:r w:rsidR="00283A62">
              <w:rPr>
                <w:sz w:val="20"/>
                <w:szCs w:val="20"/>
                <w:lang w:val="en-CA"/>
              </w:rPr>
              <w:t xml:space="preserve"> </w:t>
            </w:r>
          </w:p>
        </w:tc>
      </w:tr>
      <w:tr w:rsidR="00934425" w:rsidRPr="0040741A" w14:paraId="4E2686F0" w14:textId="77777777" w:rsidTr="4E16CD98">
        <w:tc>
          <w:tcPr>
            <w:tcW w:w="2122" w:type="dxa"/>
          </w:tcPr>
          <w:p w14:paraId="128FAA70" w14:textId="0102FF9C" w:rsidR="00FE7CAF" w:rsidRPr="0040741A" w:rsidRDefault="00FE7CAF" w:rsidP="00FE7CAF">
            <w:pPr>
              <w:rPr>
                <w:b/>
                <w:bCs/>
                <w:sz w:val="20"/>
                <w:szCs w:val="20"/>
                <w:lang w:val="en-CA"/>
              </w:rPr>
            </w:pPr>
            <w:r w:rsidRPr="0040741A">
              <w:rPr>
                <w:b/>
                <w:bCs/>
                <w:sz w:val="20"/>
                <w:szCs w:val="20"/>
                <w:lang w:val="en-CA"/>
              </w:rPr>
              <w:lastRenderedPageBreak/>
              <w:t>Inclusion</w:t>
            </w:r>
          </w:p>
        </w:tc>
        <w:tc>
          <w:tcPr>
            <w:tcW w:w="7228" w:type="dxa"/>
          </w:tcPr>
          <w:p w14:paraId="2C8A3BD8" w14:textId="2F5E5CCA" w:rsidR="00FE7CAF" w:rsidRPr="0040741A" w:rsidRDefault="00FE7CAF" w:rsidP="00FE7CAF">
            <w:pPr>
              <w:rPr>
                <w:sz w:val="20"/>
                <w:szCs w:val="20"/>
                <w:lang w:val="en-CA"/>
              </w:rPr>
            </w:pPr>
            <w:r w:rsidRPr="0040741A">
              <w:rPr>
                <w:sz w:val="20"/>
                <w:szCs w:val="20"/>
                <w:lang w:val="en-CA"/>
              </w:rPr>
              <w:t>Inclusion is used to describe an Environment in which all people are respected equitably and have access to the same opportunities. Requires the identification and removal of barriers (e.g., physical, procedural, visible, invisible, intentional, unintentional) that inhibit participation and contribution. </w:t>
            </w:r>
          </w:p>
        </w:tc>
      </w:tr>
      <w:tr w:rsidR="00934425" w:rsidRPr="0040741A" w14:paraId="22CCFF6A" w14:textId="77777777" w:rsidTr="4E16CD98">
        <w:tc>
          <w:tcPr>
            <w:tcW w:w="2122" w:type="dxa"/>
          </w:tcPr>
          <w:p w14:paraId="40896FC1" w14:textId="343EDCBE" w:rsidR="00FE7CAF" w:rsidRPr="0040741A" w:rsidRDefault="00FE7CAF" w:rsidP="00FE7CAF">
            <w:pPr>
              <w:rPr>
                <w:b/>
                <w:bCs/>
                <w:sz w:val="20"/>
                <w:szCs w:val="20"/>
                <w:lang w:val="en-CA"/>
              </w:rPr>
            </w:pPr>
            <w:r w:rsidRPr="0040741A">
              <w:rPr>
                <w:b/>
                <w:bCs/>
                <w:sz w:val="20"/>
                <w:szCs w:val="20"/>
                <w:lang w:val="en-CA"/>
              </w:rPr>
              <w:t>Intersectionality</w:t>
            </w:r>
          </w:p>
        </w:tc>
        <w:tc>
          <w:tcPr>
            <w:tcW w:w="7228" w:type="dxa"/>
          </w:tcPr>
          <w:p w14:paraId="73912889" w14:textId="24866641" w:rsidR="00FE7CAF" w:rsidRPr="0040741A" w:rsidRDefault="3EE87BF8" w:rsidP="00FE7CAF">
            <w:pPr>
              <w:rPr>
                <w:sz w:val="20"/>
                <w:szCs w:val="20"/>
                <w:lang w:val="en-CA"/>
              </w:rPr>
            </w:pPr>
            <w:r w:rsidRPr="0040741A">
              <w:rPr>
                <w:sz w:val="20"/>
                <w:szCs w:val="20"/>
                <w:lang w:val="en-CA"/>
              </w:rPr>
              <w:t>P</w:t>
            </w:r>
            <w:r w:rsidR="584AC44E" w:rsidRPr="0040741A">
              <w:rPr>
                <w:sz w:val="20"/>
                <w:szCs w:val="20"/>
                <w:lang w:val="en-CA"/>
              </w:rPr>
              <w:t>eople have multiple and diverse identity factors (beyond gender) that intersect</w:t>
            </w:r>
            <w:r w:rsidR="115F3D33" w:rsidRPr="0040741A">
              <w:rPr>
                <w:sz w:val="20"/>
                <w:szCs w:val="20"/>
                <w:lang w:val="en-CA"/>
              </w:rPr>
              <w:t xml:space="preserve">, work together, or feed </w:t>
            </w:r>
            <w:proofErr w:type="gramStart"/>
            <w:r w:rsidR="115F3D33" w:rsidRPr="0040741A">
              <w:rPr>
                <w:sz w:val="20"/>
                <w:szCs w:val="20"/>
                <w:lang w:val="en-CA"/>
              </w:rPr>
              <w:t>off of</w:t>
            </w:r>
            <w:proofErr w:type="gramEnd"/>
            <w:r w:rsidR="115F3D33" w:rsidRPr="0040741A">
              <w:rPr>
                <w:sz w:val="20"/>
                <w:szCs w:val="20"/>
                <w:lang w:val="en-CA"/>
              </w:rPr>
              <w:t xml:space="preserve"> each other</w:t>
            </w:r>
            <w:r w:rsidR="00091A9C">
              <w:rPr>
                <w:sz w:val="20"/>
                <w:szCs w:val="20"/>
                <w:lang w:val="en-CA"/>
              </w:rPr>
              <w:t xml:space="preserve"> </w:t>
            </w:r>
            <w:r w:rsidR="584AC44E" w:rsidRPr="0040741A">
              <w:rPr>
                <w:sz w:val="20"/>
                <w:szCs w:val="20"/>
                <w:lang w:val="en-CA"/>
              </w:rPr>
              <w:t xml:space="preserve">to shape their perspectives, ideologies and experiences. This perspective can provide a more comprehensive view of </w:t>
            </w:r>
            <w:r w:rsidR="587E063F" w:rsidRPr="0040741A">
              <w:rPr>
                <w:sz w:val="20"/>
                <w:szCs w:val="20"/>
                <w:lang w:val="en-CA"/>
              </w:rPr>
              <w:t xml:space="preserve">people’s experiences in society as well as the </w:t>
            </w:r>
            <w:r w:rsidR="584AC44E" w:rsidRPr="0040741A">
              <w:rPr>
                <w:sz w:val="20"/>
                <w:szCs w:val="20"/>
                <w:lang w:val="en-CA"/>
              </w:rPr>
              <w:t xml:space="preserve">systemic impacts that are interconnected and cannot be examined separately from one another (e.g., racism, sexism, homophobia, </w:t>
            </w:r>
            <w:r w:rsidR="0F2BE624" w:rsidRPr="0040741A">
              <w:rPr>
                <w:sz w:val="20"/>
                <w:szCs w:val="20"/>
                <w:lang w:val="en-CA"/>
              </w:rPr>
              <w:t>ab</w:t>
            </w:r>
            <w:r w:rsidR="3E87141C" w:rsidRPr="0040741A">
              <w:rPr>
                <w:sz w:val="20"/>
                <w:szCs w:val="20"/>
                <w:lang w:val="en-CA"/>
              </w:rPr>
              <w:t>l</w:t>
            </w:r>
            <w:r w:rsidR="0F2BE624" w:rsidRPr="0040741A">
              <w:rPr>
                <w:sz w:val="20"/>
                <w:szCs w:val="20"/>
                <w:lang w:val="en-CA"/>
              </w:rPr>
              <w:t xml:space="preserve">eism, </w:t>
            </w:r>
            <w:r w:rsidR="584AC44E" w:rsidRPr="0040741A">
              <w:rPr>
                <w:sz w:val="20"/>
                <w:szCs w:val="20"/>
                <w:lang w:val="en-CA"/>
              </w:rPr>
              <w:t>etc.). </w:t>
            </w:r>
          </w:p>
        </w:tc>
      </w:tr>
      <w:tr w:rsidR="00934425" w:rsidRPr="0040741A" w14:paraId="5DED2013" w14:textId="77777777" w:rsidTr="4E16CD98">
        <w:tc>
          <w:tcPr>
            <w:tcW w:w="2122" w:type="dxa"/>
          </w:tcPr>
          <w:p w14:paraId="4BD35F03" w14:textId="004CAF52" w:rsidR="00FE7CAF" w:rsidRPr="0040741A" w:rsidRDefault="00FE7CAF" w:rsidP="00FE7CAF">
            <w:pPr>
              <w:rPr>
                <w:b/>
                <w:bCs/>
                <w:sz w:val="20"/>
                <w:szCs w:val="20"/>
                <w:lang w:val="en-CA" w:eastAsia="ja-JP"/>
              </w:rPr>
            </w:pPr>
            <w:r w:rsidRPr="0040741A">
              <w:rPr>
                <w:b/>
                <w:bCs/>
                <w:sz w:val="20"/>
                <w:szCs w:val="20"/>
                <w:lang w:val="en-CA"/>
              </w:rPr>
              <w:t>Race </w:t>
            </w:r>
          </w:p>
        </w:tc>
        <w:tc>
          <w:tcPr>
            <w:tcW w:w="7228" w:type="dxa"/>
          </w:tcPr>
          <w:p w14:paraId="06F0C61E" w14:textId="3AA01293" w:rsidR="00FE7CAF" w:rsidRPr="0040741A" w:rsidRDefault="00FE7CAF" w:rsidP="00FE7CAF">
            <w:pPr>
              <w:rPr>
                <w:sz w:val="20"/>
                <w:szCs w:val="20"/>
                <w:lang w:val="en-CA"/>
              </w:rPr>
            </w:pPr>
            <w:r w:rsidRPr="0040741A">
              <w:rPr>
                <w:sz w:val="20"/>
                <w:szCs w:val="20"/>
                <w:lang w:val="en-CA"/>
              </w:rPr>
              <w:t>Race is a term used to classify people into groups based principally on physical traits (phenotypes) such as skin colour.</w:t>
            </w:r>
            <w:r w:rsidR="00283A62">
              <w:rPr>
                <w:sz w:val="20"/>
                <w:szCs w:val="20"/>
                <w:lang w:val="en-CA"/>
              </w:rPr>
              <w:t xml:space="preserve"> </w:t>
            </w:r>
          </w:p>
        </w:tc>
      </w:tr>
      <w:tr w:rsidR="00934425" w:rsidRPr="0040741A" w14:paraId="5968EB18" w14:textId="77777777" w:rsidTr="4E16CD98">
        <w:tc>
          <w:tcPr>
            <w:tcW w:w="2122" w:type="dxa"/>
          </w:tcPr>
          <w:p w14:paraId="5871DF8B" w14:textId="144EBC82" w:rsidR="00FE7CAF" w:rsidRPr="0040741A" w:rsidRDefault="00FE7CAF" w:rsidP="00FE7CAF">
            <w:pPr>
              <w:rPr>
                <w:b/>
                <w:bCs/>
                <w:sz w:val="20"/>
                <w:szCs w:val="20"/>
                <w:lang w:val="en-CA" w:eastAsia="ja-JP"/>
              </w:rPr>
            </w:pPr>
            <w:r w:rsidRPr="0040741A">
              <w:rPr>
                <w:b/>
                <w:bCs/>
                <w:sz w:val="20"/>
                <w:szCs w:val="20"/>
                <w:lang w:val="en-CA"/>
              </w:rPr>
              <w:t>Racialized </w:t>
            </w:r>
          </w:p>
        </w:tc>
        <w:tc>
          <w:tcPr>
            <w:tcW w:w="7228" w:type="dxa"/>
          </w:tcPr>
          <w:p w14:paraId="2399AC04" w14:textId="1C7D3D86" w:rsidR="00FE7CAF" w:rsidRPr="0040741A" w:rsidRDefault="584AC44E" w:rsidP="00FE7CAF">
            <w:pPr>
              <w:rPr>
                <w:sz w:val="20"/>
                <w:szCs w:val="20"/>
                <w:lang w:val="en-CA" w:eastAsia="ja-JP"/>
              </w:rPr>
            </w:pPr>
            <w:r w:rsidRPr="0040741A">
              <w:rPr>
                <w:sz w:val="20"/>
                <w:szCs w:val="20"/>
                <w:lang w:val="en-CA"/>
              </w:rPr>
              <w:t xml:space="preserve">Often used to stand in for “visible minority,” this more ﬂuid term acknowledges that race is a social construction that can change over time and place. It can be applied to people who have racial meanings attributed to them as a group in ways that negatively impact their social, political, and economic life, e.g., Black, Asian, </w:t>
            </w:r>
            <w:r w:rsidR="2CA97351" w:rsidRPr="0040741A">
              <w:rPr>
                <w:sz w:val="20"/>
                <w:szCs w:val="20"/>
                <w:lang w:val="en-CA"/>
              </w:rPr>
              <w:t>Arab,</w:t>
            </w:r>
            <w:r w:rsidRPr="0040741A">
              <w:rPr>
                <w:sz w:val="20"/>
                <w:szCs w:val="20"/>
                <w:lang w:val="en-CA"/>
              </w:rPr>
              <w:t xml:space="preserve"> and Roma. </w:t>
            </w:r>
          </w:p>
        </w:tc>
      </w:tr>
      <w:tr w:rsidR="00934425" w:rsidRPr="0040741A" w14:paraId="164BF4B7" w14:textId="77777777" w:rsidTr="4E16CD98">
        <w:tc>
          <w:tcPr>
            <w:tcW w:w="2122" w:type="dxa"/>
          </w:tcPr>
          <w:p w14:paraId="290FE929" w14:textId="1612FCFE" w:rsidR="00FE7CAF" w:rsidRPr="0040741A" w:rsidRDefault="00FE7CAF" w:rsidP="00FE7CAF">
            <w:pPr>
              <w:rPr>
                <w:b/>
                <w:bCs/>
                <w:sz w:val="20"/>
                <w:szCs w:val="20"/>
                <w:lang w:val="en-CA" w:eastAsia="ja-JP"/>
              </w:rPr>
            </w:pPr>
            <w:r w:rsidRPr="0040741A">
              <w:rPr>
                <w:b/>
                <w:bCs/>
                <w:sz w:val="20"/>
                <w:szCs w:val="20"/>
                <w:lang w:val="en-CA"/>
              </w:rPr>
              <w:t>Racism </w:t>
            </w:r>
          </w:p>
        </w:tc>
        <w:tc>
          <w:tcPr>
            <w:tcW w:w="7228" w:type="dxa"/>
          </w:tcPr>
          <w:p w14:paraId="6270A3E2" w14:textId="71805D15" w:rsidR="00FE7CAF" w:rsidRPr="0040741A" w:rsidRDefault="00FE7CAF" w:rsidP="00FE7CAF">
            <w:pPr>
              <w:rPr>
                <w:sz w:val="20"/>
                <w:szCs w:val="20"/>
                <w:lang w:val="en-CA" w:eastAsia="ja-JP"/>
              </w:rPr>
            </w:pPr>
            <w:r w:rsidRPr="0040741A">
              <w:rPr>
                <w:sz w:val="20"/>
                <w:szCs w:val="20"/>
                <w:lang w:val="en-CA"/>
              </w:rPr>
              <w:t xml:space="preserve">Racism consists of ideas, beliefs or practices that establish, </w:t>
            </w:r>
            <w:proofErr w:type="gramStart"/>
            <w:r w:rsidRPr="0040741A">
              <w:rPr>
                <w:sz w:val="20"/>
                <w:szCs w:val="20"/>
                <w:lang w:val="en-CA"/>
              </w:rPr>
              <w:t>maintain</w:t>
            </w:r>
            <w:proofErr w:type="gramEnd"/>
            <w:r w:rsidRPr="0040741A">
              <w:rPr>
                <w:sz w:val="20"/>
                <w:szCs w:val="20"/>
                <w:lang w:val="en-CA"/>
              </w:rPr>
              <w:t xml:space="preserve"> or perpetuate the superiority or dominance of one racial group over another. </w:t>
            </w:r>
          </w:p>
        </w:tc>
      </w:tr>
      <w:tr w:rsidR="00934425" w:rsidRPr="0040741A" w14:paraId="0AE940C9" w14:textId="77777777" w:rsidTr="4E16CD98">
        <w:tc>
          <w:tcPr>
            <w:tcW w:w="2122" w:type="dxa"/>
          </w:tcPr>
          <w:p w14:paraId="4BDCF3A5" w14:textId="32E60F30" w:rsidR="00934425" w:rsidRPr="0040741A" w:rsidRDefault="00934425" w:rsidP="00934425">
            <w:pPr>
              <w:rPr>
                <w:b/>
                <w:bCs/>
                <w:sz w:val="20"/>
                <w:szCs w:val="20"/>
                <w:lang w:val="en-CA"/>
              </w:rPr>
            </w:pPr>
            <w:r w:rsidRPr="0040741A">
              <w:rPr>
                <w:b/>
                <w:bCs/>
                <w:sz w:val="20"/>
                <w:szCs w:val="20"/>
                <w:lang w:val="en-CA"/>
              </w:rPr>
              <w:t>Sexual Orientation</w:t>
            </w:r>
          </w:p>
        </w:tc>
        <w:tc>
          <w:tcPr>
            <w:tcW w:w="7228" w:type="dxa"/>
          </w:tcPr>
          <w:p w14:paraId="767BEABD" w14:textId="29B076AF" w:rsidR="00934425" w:rsidRPr="0040741A" w:rsidRDefault="00934425" w:rsidP="00934425">
            <w:pPr>
              <w:rPr>
                <w:sz w:val="20"/>
                <w:szCs w:val="20"/>
                <w:lang w:val="en-CA"/>
              </w:rPr>
            </w:pPr>
            <w:r w:rsidRPr="0040741A">
              <w:rPr>
                <w:sz w:val="20"/>
                <w:szCs w:val="20"/>
                <w:lang w:val="en-CA"/>
              </w:rPr>
              <w:t>A person’s identity in relation to the gender or genders to which they are sexually/romantically attracted; the fact of being heterosexual, homosexual, etc. </w:t>
            </w:r>
          </w:p>
        </w:tc>
      </w:tr>
      <w:tr w:rsidR="00FE7CAF" w:rsidRPr="0040741A" w14:paraId="2379DBF1" w14:textId="77777777" w:rsidTr="4E16CD98">
        <w:tc>
          <w:tcPr>
            <w:tcW w:w="2122" w:type="dxa"/>
          </w:tcPr>
          <w:p w14:paraId="12F9348C" w14:textId="2381FD10" w:rsidR="00FE7CAF" w:rsidRPr="0040741A" w:rsidRDefault="00FE7CAF" w:rsidP="00FE7CAF">
            <w:pPr>
              <w:rPr>
                <w:b/>
                <w:bCs/>
                <w:sz w:val="20"/>
                <w:szCs w:val="20"/>
                <w:lang w:val="en-CA"/>
              </w:rPr>
            </w:pPr>
            <w:r w:rsidRPr="0040741A">
              <w:rPr>
                <w:b/>
                <w:bCs/>
                <w:sz w:val="20"/>
                <w:szCs w:val="20"/>
                <w:lang w:val="en-CA"/>
              </w:rPr>
              <w:t>Systemic Racism </w:t>
            </w:r>
          </w:p>
        </w:tc>
        <w:tc>
          <w:tcPr>
            <w:tcW w:w="7228" w:type="dxa"/>
          </w:tcPr>
          <w:p w14:paraId="7D61940E" w14:textId="481CEFD0" w:rsidR="00FE7CAF" w:rsidRPr="0040741A" w:rsidRDefault="00FE7CAF" w:rsidP="00FE7CAF">
            <w:pPr>
              <w:rPr>
                <w:sz w:val="20"/>
                <w:szCs w:val="20"/>
                <w:lang w:val="en-CA"/>
              </w:rPr>
            </w:pPr>
            <w:r w:rsidRPr="0040741A">
              <w:rPr>
                <w:sz w:val="20"/>
                <w:szCs w:val="20"/>
                <w:lang w:val="en-CA"/>
              </w:rPr>
              <w:t xml:space="preserve">Systemic racism occurs when institutions or systems create or maintain racial inequity often </w:t>
            </w:r>
            <w:proofErr w:type="gramStart"/>
            <w:r w:rsidRPr="0040741A">
              <w:rPr>
                <w:sz w:val="20"/>
                <w:szCs w:val="20"/>
                <w:lang w:val="en-CA"/>
              </w:rPr>
              <w:t>as a result of</w:t>
            </w:r>
            <w:proofErr w:type="gramEnd"/>
            <w:r w:rsidRPr="0040741A">
              <w:rPr>
                <w:sz w:val="20"/>
                <w:szCs w:val="20"/>
                <w:lang w:val="en-CA"/>
              </w:rPr>
              <w:t xml:space="preserve"> hidden institutional biases in policies, practices, and procedures that privilege some groups and disadvantage others.</w:t>
            </w:r>
            <w:r w:rsidR="00283A62">
              <w:rPr>
                <w:sz w:val="20"/>
                <w:szCs w:val="20"/>
                <w:lang w:val="en-CA"/>
              </w:rPr>
              <w:t xml:space="preserve"> </w:t>
            </w:r>
          </w:p>
        </w:tc>
      </w:tr>
      <w:tr w:rsidR="00FE7CAF" w:rsidRPr="0040741A" w14:paraId="556F2D6F" w14:textId="77777777" w:rsidTr="4E16CD98">
        <w:tc>
          <w:tcPr>
            <w:tcW w:w="2122" w:type="dxa"/>
          </w:tcPr>
          <w:p w14:paraId="4B572449" w14:textId="7E7E0C8C" w:rsidR="00FE7CAF" w:rsidRPr="0040741A" w:rsidRDefault="00FE7CAF" w:rsidP="00FE7CAF">
            <w:pPr>
              <w:rPr>
                <w:b/>
                <w:bCs/>
                <w:sz w:val="20"/>
                <w:szCs w:val="20"/>
                <w:lang w:val="en-CA"/>
              </w:rPr>
            </w:pPr>
            <w:r w:rsidRPr="0040741A">
              <w:rPr>
                <w:b/>
                <w:bCs/>
                <w:sz w:val="20"/>
                <w:szCs w:val="20"/>
                <w:lang w:val="en-CA"/>
              </w:rPr>
              <w:t>Unconscious Bias</w:t>
            </w:r>
          </w:p>
        </w:tc>
        <w:tc>
          <w:tcPr>
            <w:tcW w:w="7228" w:type="dxa"/>
          </w:tcPr>
          <w:p w14:paraId="6917E9BF" w14:textId="759CC52B" w:rsidR="00FE7CAF" w:rsidRPr="0040741A" w:rsidRDefault="00FE7CAF" w:rsidP="00FE7CAF">
            <w:pPr>
              <w:rPr>
                <w:sz w:val="20"/>
                <w:szCs w:val="20"/>
                <w:lang w:val="en-CA"/>
              </w:rPr>
            </w:pPr>
            <w:r w:rsidRPr="0040741A">
              <w:rPr>
                <w:sz w:val="20"/>
                <w:szCs w:val="20"/>
                <w:lang w:val="en-CA"/>
              </w:rPr>
              <w:t xml:space="preserve">Everyone has unconscious assumptions, beliefs, </w:t>
            </w:r>
            <w:proofErr w:type="gramStart"/>
            <w:r w:rsidRPr="0040741A">
              <w:rPr>
                <w:sz w:val="20"/>
                <w:szCs w:val="20"/>
                <w:lang w:val="en-CA"/>
              </w:rPr>
              <w:t>attitudes</w:t>
            </w:r>
            <w:proofErr w:type="gramEnd"/>
            <w:r w:rsidRPr="0040741A">
              <w:rPr>
                <w:sz w:val="20"/>
                <w:szCs w:val="20"/>
                <w:lang w:val="en-CA"/>
              </w:rPr>
              <w:t xml:space="preserve"> and stereotypes that their brains have developed about different groups. They can be positive, negative, or neutral. These learned mental short-cuts affect how we perceive and respond to people, preventing us from clearly seeing fairly and accurately the information or the person in front of us.</w:t>
            </w:r>
            <w:r w:rsidR="00283A62">
              <w:rPr>
                <w:sz w:val="20"/>
                <w:szCs w:val="20"/>
                <w:lang w:val="en-CA"/>
              </w:rPr>
              <w:t xml:space="preserve"> </w:t>
            </w:r>
            <w:r w:rsidRPr="0040741A">
              <w:rPr>
                <w:sz w:val="20"/>
                <w:szCs w:val="20"/>
                <w:lang w:val="en-CA"/>
              </w:rPr>
              <w:t>Unconscious biases can be triggered within a fraction of a second, affecting decision-making in ways of which we are generally unaware.</w:t>
            </w:r>
            <w:r w:rsidR="00283A62">
              <w:rPr>
                <w:sz w:val="20"/>
                <w:szCs w:val="20"/>
                <w:lang w:val="en-CA"/>
              </w:rPr>
              <w:t xml:space="preserve"> </w:t>
            </w:r>
          </w:p>
        </w:tc>
      </w:tr>
    </w:tbl>
    <w:p w14:paraId="5E6915A1" w14:textId="0732FDED" w:rsidR="00643464" w:rsidRDefault="00643464" w:rsidP="4E16CD98">
      <w:pPr>
        <w:rPr>
          <w:lang w:val="en-CA" w:eastAsia="ja-JP"/>
        </w:rPr>
      </w:pPr>
    </w:p>
    <w:p w14:paraId="4A442B23" w14:textId="77777777" w:rsidR="00643464" w:rsidRDefault="00643464">
      <w:pPr>
        <w:rPr>
          <w:lang w:val="en-CA" w:eastAsia="ja-JP"/>
        </w:rPr>
      </w:pPr>
      <w:r>
        <w:rPr>
          <w:lang w:val="en-CA" w:eastAsia="ja-JP"/>
        </w:rPr>
        <w:br w:type="page"/>
      </w:r>
    </w:p>
    <w:p w14:paraId="4A10F27A" w14:textId="77777777" w:rsidR="00495CEF" w:rsidRDefault="00495CEF" w:rsidP="4E16CD98">
      <w:pPr>
        <w:rPr>
          <w:lang w:val="en-CA" w:eastAsia="ja-JP"/>
        </w:rPr>
      </w:pPr>
    </w:p>
    <w:p w14:paraId="5AD3F9E0" w14:textId="77777777" w:rsidR="00643464" w:rsidRDefault="00643464" w:rsidP="4E16CD98">
      <w:pPr>
        <w:rPr>
          <w:lang w:val="en-CA" w:eastAsia="ja-JP"/>
        </w:rPr>
      </w:pPr>
    </w:p>
    <w:p w14:paraId="7584AABC" w14:textId="77777777" w:rsidR="00643464" w:rsidRDefault="00643464" w:rsidP="4E16CD98">
      <w:pPr>
        <w:rPr>
          <w:lang w:val="en-CA" w:eastAsia="ja-JP"/>
        </w:rPr>
      </w:pPr>
    </w:p>
    <w:p w14:paraId="21BE7C75" w14:textId="77777777" w:rsidR="00643464" w:rsidRDefault="00643464" w:rsidP="4E16CD98">
      <w:pPr>
        <w:rPr>
          <w:lang w:val="en-CA" w:eastAsia="ja-JP"/>
        </w:rPr>
      </w:pPr>
    </w:p>
    <w:p w14:paraId="17EE2422" w14:textId="77777777" w:rsidR="00643464" w:rsidRDefault="00643464" w:rsidP="4E16CD98">
      <w:pPr>
        <w:rPr>
          <w:lang w:val="en-CA" w:eastAsia="ja-JP"/>
        </w:rPr>
      </w:pPr>
    </w:p>
    <w:p w14:paraId="0AFD5D92" w14:textId="77777777" w:rsidR="00643464" w:rsidRDefault="00643464" w:rsidP="4E16CD98">
      <w:pPr>
        <w:rPr>
          <w:lang w:val="en-CA" w:eastAsia="ja-JP"/>
        </w:rPr>
      </w:pPr>
    </w:p>
    <w:p w14:paraId="2B75D4A9" w14:textId="77777777" w:rsidR="00643464" w:rsidRDefault="00643464" w:rsidP="4E16CD98">
      <w:pPr>
        <w:rPr>
          <w:lang w:val="en-CA" w:eastAsia="ja-JP"/>
        </w:rPr>
      </w:pPr>
    </w:p>
    <w:p w14:paraId="68230513" w14:textId="77777777" w:rsidR="00643464" w:rsidRDefault="00643464" w:rsidP="4E16CD98">
      <w:pPr>
        <w:rPr>
          <w:lang w:val="en-CA" w:eastAsia="ja-JP"/>
        </w:rPr>
      </w:pPr>
    </w:p>
    <w:p w14:paraId="219AB21B" w14:textId="77777777" w:rsidR="00643464" w:rsidRDefault="00643464" w:rsidP="4E16CD98">
      <w:pPr>
        <w:rPr>
          <w:lang w:val="en-CA" w:eastAsia="ja-JP"/>
        </w:rPr>
      </w:pPr>
    </w:p>
    <w:p w14:paraId="550788EE" w14:textId="77777777" w:rsidR="00643464" w:rsidRDefault="00643464" w:rsidP="4E16CD98">
      <w:pPr>
        <w:rPr>
          <w:lang w:val="en-CA" w:eastAsia="ja-JP"/>
        </w:rPr>
      </w:pPr>
    </w:p>
    <w:p w14:paraId="78C7A178" w14:textId="77777777" w:rsidR="00643464" w:rsidRDefault="00643464" w:rsidP="4E16CD98">
      <w:pPr>
        <w:rPr>
          <w:lang w:val="en-CA" w:eastAsia="ja-JP"/>
        </w:rPr>
      </w:pPr>
    </w:p>
    <w:p w14:paraId="652931C4" w14:textId="77777777" w:rsidR="00643464" w:rsidRDefault="00643464" w:rsidP="4E16CD98">
      <w:pPr>
        <w:rPr>
          <w:lang w:val="en-CA" w:eastAsia="ja-JP"/>
        </w:rPr>
      </w:pPr>
    </w:p>
    <w:p w14:paraId="27EBD14B" w14:textId="77777777" w:rsidR="00643464" w:rsidRDefault="00643464" w:rsidP="4E16CD98">
      <w:pPr>
        <w:rPr>
          <w:lang w:val="en-CA" w:eastAsia="ja-JP"/>
        </w:rPr>
      </w:pPr>
    </w:p>
    <w:p w14:paraId="63B7B3CE" w14:textId="77777777" w:rsidR="00643464" w:rsidRDefault="00643464" w:rsidP="4E16CD98">
      <w:pPr>
        <w:rPr>
          <w:lang w:val="en-CA" w:eastAsia="ja-JP"/>
        </w:rPr>
      </w:pPr>
    </w:p>
    <w:p w14:paraId="70BACA7F" w14:textId="77777777" w:rsidR="00643464" w:rsidRDefault="00643464" w:rsidP="4E16CD98">
      <w:pPr>
        <w:rPr>
          <w:lang w:val="en-CA" w:eastAsia="ja-JP"/>
        </w:rPr>
      </w:pPr>
    </w:p>
    <w:p w14:paraId="55F3E625" w14:textId="77777777" w:rsidR="00643464" w:rsidRDefault="00643464" w:rsidP="4E16CD98">
      <w:pPr>
        <w:rPr>
          <w:lang w:val="en-CA" w:eastAsia="ja-JP"/>
        </w:rPr>
      </w:pPr>
    </w:p>
    <w:p w14:paraId="55CC6367" w14:textId="77777777" w:rsidR="00643464" w:rsidRDefault="00643464" w:rsidP="4E16CD98">
      <w:pPr>
        <w:rPr>
          <w:lang w:val="en-CA" w:eastAsia="ja-JP"/>
        </w:rPr>
      </w:pPr>
    </w:p>
    <w:p w14:paraId="461A5D47" w14:textId="314AF328" w:rsidR="00643464" w:rsidRDefault="00643464" w:rsidP="4E16CD98">
      <w:pPr>
        <w:rPr>
          <w:lang w:val="en-CA" w:eastAsia="ja-JP"/>
        </w:rPr>
      </w:pPr>
    </w:p>
    <w:p w14:paraId="557790ED" w14:textId="60F73E02" w:rsidR="00643464" w:rsidRDefault="00643464" w:rsidP="4E16CD98">
      <w:pPr>
        <w:rPr>
          <w:lang w:val="en-CA" w:eastAsia="ja-JP"/>
        </w:rPr>
      </w:pPr>
    </w:p>
    <w:p w14:paraId="7A0B5E7E" w14:textId="72A56ABA" w:rsidR="00643464" w:rsidRDefault="00643464" w:rsidP="4E16CD98">
      <w:pPr>
        <w:rPr>
          <w:lang w:val="en-CA" w:eastAsia="ja-JP"/>
        </w:rPr>
      </w:pPr>
    </w:p>
    <w:p w14:paraId="0B9F46A3" w14:textId="0812AD2B" w:rsidR="00643464" w:rsidRDefault="00643464" w:rsidP="4E16CD98">
      <w:pPr>
        <w:rPr>
          <w:lang w:val="en-CA" w:eastAsia="ja-JP"/>
        </w:rPr>
      </w:pPr>
      <w:r>
        <w:rPr>
          <w:noProof/>
          <w:lang w:eastAsia="en-CA"/>
        </w:rPr>
        <mc:AlternateContent>
          <mc:Choice Requires="wps">
            <w:drawing>
              <wp:anchor distT="0" distB="0" distL="114300" distR="114300" simplePos="0" relativeHeight="251672576" behindDoc="0" locked="0" layoutInCell="1" allowOverlap="1" wp14:anchorId="0EF8B742" wp14:editId="4F8A0750">
                <wp:simplePos x="0" y="0"/>
                <wp:positionH relativeFrom="margin">
                  <wp:align>center</wp:align>
                </wp:positionH>
                <wp:positionV relativeFrom="paragraph">
                  <wp:posOffset>46355</wp:posOffset>
                </wp:positionV>
                <wp:extent cx="3857625" cy="944245"/>
                <wp:effectExtent l="0" t="0" r="0" b="762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D3284" w14:textId="77777777" w:rsidR="00643464" w:rsidRPr="002649F2" w:rsidRDefault="00643464" w:rsidP="00643464">
                            <w:pPr>
                              <w:spacing w:after="0" w:line="240" w:lineRule="auto"/>
                              <w:jc w:val="center"/>
                              <w:rPr>
                                <w:rFonts w:ascii="Calibri" w:hAnsi="Calibri"/>
                                <w:b/>
                              </w:rPr>
                            </w:pPr>
                            <w:r w:rsidRPr="002649F2">
                              <w:rPr>
                                <w:rFonts w:ascii="Calibri" w:hAnsi="Calibri"/>
                                <w:b/>
                              </w:rPr>
                              <w:t>Health Profession Regulators of Ontario (HPRO)</w:t>
                            </w:r>
                          </w:p>
                          <w:p w14:paraId="4667C054" w14:textId="77777777" w:rsidR="00643464" w:rsidRPr="002649F2" w:rsidRDefault="00643464" w:rsidP="00643464">
                            <w:pPr>
                              <w:spacing w:after="0" w:line="240" w:lineRule="auto"/>
                              <w:jc w:val="center"/>
                              <w:rPr>
                                <w:rFonts w:ascii="Calibri" w:hAnsi="Calibri"/>
                                <w:bCs/>
                              </w:rPr>
                            </w:pPr>
                            <w:r w:rsidRPr="002649F2">
                              <w:rPr>
                                <w:rFonts w:ascii="Calibri" w:hAnsi="Calibri"/>
                                <w:bCs/>
                              </w:rPr>
                              <w:t xml:space="preserve">Suite 301 - 396 Osborne St, PO Box 244, Beaverton </w:t>
                            </w:r>
                            <w:proofErr w:type="gramStart"/>
                            <w:r w:rsidRPr="002649F2">
                              <w:rPr>
                                <w:rFonts w:ascii="Calibri" w:hAnsi="Calibri"/>
                                <w:bCs/>
                              </w:rPr>
                              <w:t>ON  L</w:t>
                            </w:r>
                            <w:proofErr w:type="gramEnd"/>
                            <w:r w:rsidRPr="002649F2">
                              <w:rPr>
                                <w:rFonts w:ascii="Calibri" w:hAnsi="Calibri"/>
                                <w:bCs/>
                              </w:rPr>
                              <w:t>0K 1A0</w:t>
                            </w:r>
                          </w:p>
                          <w:p w14:paraId="154A3035" w14:textId="77777777" w:rsidR="00643464" w:rsidRPr="002649F2" w:rsidRDefault="00643464" w:rsidP="00643464">
                            <w:pPr>
                              <w:spacing w:after="0" w:line="240" w:lineRule="auto"/>
                              <w:jc w:val="center"/>
                              <w:rPr>
                                <w:rFonts w:ascii="Calibri" w:hAnsi="Calibri"/>
                                <w:lang w:val="fr-FR"/>
                              </w:rPr>
                            </w:pPr>
                            <w:proofErr w:type="gramStart"/>
                            <w:r w:rsidRPr="002649F2">
                              <w:rPr>
                                <w:rFonts w:ascii="Calibri" w:hAnsi="Calibri"/>
                                <w:lang w:val="fr-FR"/>
                              </w:rPr>
                              <w:t>email:</w:t>
                            </w:r>
                            <w:proofErr w:type="gramEnd"/>
                            <w:r w:rsidRPr="002649F2">
                              <w:rPr>
                                <w:rFonts w:ascii="Calibri" w:hAnsi="Calibri"/>
                                <w:lang w:val="fr-FR"/>
                              </w:rPr>
                              <w:t xml:space="preserve"> </w:t>
                            </w:r>
                            <w:hyperlink r:id="rId36" w:history="1">
                              <w:r w:rsidRPr="002649F2">
                                <w:rPr>
                                  <w:rStyle w:val="Hyperlink"/>
                                  <w:rFonts w:ascii="Calibri" w:hAnsi="Calibri"/>
                                  <w:lang w:val="fr-FR"/>
                                </w:rPr>
                                <w:t>bakenny@regulatedhealthprofessions.on.ca</w:t>
                              </w:r>
                            </w:hyperlink>
                          </w:p>
                          <w:p w14:paraId="5A2824FD" w14:textId="77777777" w:rsidR="00643464" w:rsidRPr="002649F2" w:rsidRDefault="00643464" w:rsidP="00643464">
                            <w:pPr>
                              <w:spacing w:after="0" w:line="240" w:lineRule="auto"/>
                              <w:jc w:val="center"/>
                              <w:rPr>
                                <w:rFonts w:ascii="Calibri" w:hAnsi="Calibri"/>
                                <w:lang w:val="fr-FR"/>
                              </w:rPr>
                            </w:pPr>
                            <w:proofErr w:type="gramStart"/>
                            <w:r w:rsidRPr="002649F2">
                              <w:rPr>
                                <w:rFonts w:ascii="Calibri" w:hAnsi="Calibri"/>
                                <w:lang w:val="fr-FR"/>
                              </w:rPr>
                              <w:t>Phone:</w:t>
                            </w:r>
                            <w:proofErr w:type="gramEnd"/>
                            <w:r w:rsidRPr="002649F2">
                              <w:rPr>
                                <w:rFonts w:ascii="Calibri" w:hAnsi="Calibri"/>
                                <w:lang w:val="fr-FR"/>
                              </w:rPr>
                              <w:t xml:space="preserve"> 416-986-0576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F8B742" id="_x0000_t202" coordsize="21600,21600" o:spt="202" path="m,l,21600r21600,l21600,xe">
                <v:stroke joinstyle="miter"/>
                <v:path gradientshapeok="t" o:connecttype="rect"/>
              </v:shapetype>
              <v:shape id="Text Box 9" o:spid="_x0000_s1044" type="#_x0000_t202" style="position:absolute;margin-left:0;margin-top:3.65pt;width:303.75pt;height:74.35pt;z-index:25167257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" filled="f" stroked="f">
                <v:textbox style="mso-fit-shape-to-text:t">
                  <w:txbxContent>
                    <w:p w14:paraId="445D3284" w14:textId="77777777" w:rsidR="00643464" w:rsidRPr="002649F2" w:rsidRDefault="00643464" w:rsidP="00643464">
                      <w:pPr>
                        <w:spacing w:after="0" w:line="240" w:lineRule="auto"/>
                        <w:jc w:val="center"/>
                        <w:rPr>
                          <w:rFonts w:ascii="Calibri" w:hAnsi="Calibri"/>
                          <w:b/>
                        </w:rPr>
                      </w:pPr>
                      <w:r w:rsidRPr="002649F2">
                        <w:rPr>
                          <w:rFonts w:ascii="Calibri" w:hAnsi="Calibri"/>
                          <w:b/>
                        </w:rPr>
                        <w:t>Health Profession Regulators of Ontario (HPRO)</w:t>
                      </w:r>
                    </w:p>
                    <w:p w14:paraId="4667C054" w14:textId="77777777" w:rsidR="00643464" w:rsidRPr="002649F2" w:rsidRDefault="00643464" w:rsidP="00643464">
                      <w:pPr>
                        <w:spacing w:after="0" w:line="240" w:lineRule="auto"/>
                        <w:jc w:val="center"/>
                        <w:rPr>
                          <w:rFonts w:ascii="Calibri" w:hAnsi="Calibri"/>
                          <w:bCs/>
                        </w:rPr>
                      </w:pPr>
                      <w:r w:rsidRPr="002649F2">
                        <w:rPr>
                          <w:rFonts w:ascii="Calibri" w:hAnsi="Calibri"/>
                          <w:bCs/>
                        </w:rPr>
                        <w:t xml:space="preserve">Suite 301 - 396 Osborne St, PO Box 244, Beaverton </w:t>
                      </w:r>
                      <w:proofErr w:type="gramStart"/>
                      <w:r w:rsidRPr="002649F2">
                        <w:rPr>
                          <w:rFonts w:ascii="Calibri" w:hAnsi="Calibri"/>
                          <w:bCs/>
                        </w:rPr>
                        <w:t>ON  L</w:t>
                      </w:r>
                      <w:proofErr w:type="gramEnd"/>
                      <w:r w:rsidRPr="002649F2">
                        <w:rPr>
                          <w:rFonts w:ascii="Calibri" w:hAnsi="Calibri"/>
                          <w:bCs/>
                        </w:rPr>
                        <w:t>0K 1A0</w:t>
                      </w:r>
                    </w:p>
                    <w:p w14:paraId="154A3035" w14:textId="77777777" w:rsidR="00643464" w:rsidRPr="002649F2" w:rsidRDefault="00643464" w:rsidP="00643464">
                      <w:pPr>
                        <w:spacing w:after="0" w:line="240" w:lineRule="auto"/>
                        <w:jc w:val="center"/>
                        <w:rPr>
                          <w:rFonts w:ascii="Calibri" w:hAnsi="Calibri"/>
                          <w:lang w:val="fr-FR"/>
                        </w:rPr>
                      </w:pPr>
                      <w:proofErr w:type="gramStart"/>
                      <w:r w:rsidRPr="002649F2">
                        <w:rPr>
                          <w:rFonts w:ascii="Calibri" w:hAnsi="Calibri"/>
                          <w:lang w:val="fr-FR"/>
                        </w:rPr>
                        <w:t>email:</w:t>
                      </w:r>
                      <w:proofErr w:type="gramEnd"/>
                      <w:r w:rsidRPr="002649F2">
                        <w:rPr>
                          <w:rFonts w:ascii="Calibri" w:hAnsi="Calibri"/>
                          <w:lang w:val="fr-FR"/>
                        </w:rPr>
                        <w:t xml:space="preserve"> </w:t>
                      </w:r>
                      <w:hyperlink r:id="rId37" w:history="1">
                        <w:r w:rsidRPr="002649F2">
                          <w:rPr>
                            <w:rStyle w:val="Hyperlink"/>
                            <w:rFonts w:ascii="Calibri" w:hAnsi="Calibri"/>
                            <w:lang w:val="fr-FR"/>
                          </w:rPr>
                          <w:t>bakenny@regulatedhealthprofessions.on.ca</w:t>
                        </w:r>
                      </w:hyperlink>
                    </w:p>
                    <w:p w14:paraId="5A2824FD" w14:textId="77777777" w:rsidR="00643464" w:rsidRPr="002649F2" w:rsidRDefault="00643464" w:rsidP="00643464">
                      <w:pPr>
                        <w:spacing w:after="0" w:line="240" w:lineRule="auto"/>
                        <w:jc w:val="center"/>
                        <w:rPr>
                          <w:rFonts w:ascii="Calibri" w:hAnsi="Calibri"/>
                          <w:lang w:val="fr-FR"/>
                        </w:rPr>
                      </w:pPr>
                      <w:proofErr w:type="gramStart"/>
                      <w:r w:rsidRPr="002649F2">
                        <w:rPr>
                          <w:rFonts w:ascii="Calibri" w:hAnsi="Calibri"/>
                          <w:lang w:val="fr-FR"/>
                        </w:rPr>
                        <w:t>Phone:</w:t>
                      </w:r>
                      <w:proofErr w:type="gramEnd"/>
                      <w:r w:rsidRPr="002649F2">
                        <w:rPr>
                          <w:rFonts w:ascii="Calibri" w:hAnsi="Calibri"/>
                          <w:lang w:val="fr-FR"/>
                        </w:rPr>
                        <w:t xml:space="preserve"> 416-986-0576</w:t>
                      </w:r>
                    </w:p>
                  </w:txbxContent>
                </v:textbox>
                <w10:wrap anchorx="margin"/>
              </v:shape>
            </w:pict>
          </mc:Fallback>
        </mc:AlternateContent>
      </w:r>
    </w:p>
    <w:p w14:paraId="6D9571A6" w14:textId="46218503" w:rsidR="00643464" w:rsidRDefault="00643464" w:rsidP="4E16CD98">
      <w:pPr>
        <w:rPr>
          <w:lang w:val="en-CA" w:eastAsia="ja-JP"/>
        </w:rPr>
      </w:pPr>
    </w:p>
    <w:p w14:paraId="41D1C969" w14:textId="3DAFD369" w:rsidR="00643464" w:rsidRDefault="00643464" w:rsidP="4E16CD98">
      <w:pPr>
        <w:rPr>
          <w:lang w:val="en-CA" w:eastAsia="ja-JP"/>
        </w:rPr>
      </w:pPr>
    </w:p>
    <w:p w14:paraId="36870179" w14:textId="34602483" w:rsidR="00643464" w:rsidRDefault="00643464" w:rsidP="4E16CD98">
      <w:pPr>
        <w:rPr>
          <w:lang w:val="en-CA" w:eastAsia="ja-JP"/>
        </w:rPr>
      </w:pPr>
    </w:p>
    <w:p w14:paraId="483D895C" w14:textId="6DB07119" w:rsidR="00643464" w:rsidRPr="0040741A" w:rsidRDefault="00643464" w:rsidP="4E16CD98">
      <w:pPr>
        <w:rPr>
          <w:lang w:val="en-CA" w:eastAsia="ja-JP"/>
        </w:rPr>
      </w:pPr>
    </w:p>
    <w:sectPr w:rsidR="00643464" w:rsidRPr="0040741A" w:rsidSect="00D97A6B">
      <w:footerReference w:type="default" r:id="rId38"/>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4076C" w14:textId="77777777" w:rsidR="00D97A6B" w:rsidRDefault="00D97A6B" w:rsidP="00536CCA">
      <w:r>
        <w:separator/>
      </w:r>
    </w:p>
  </w:endnote>
  <w:endnote w:type="continuationSeparator" w:id="0">
    <w:p w14:paraId="694509FD" w14:textId="77777777" w:rsidR="00D97A6B" w:rsidRDefault="00D97A6B" w:rsidP="00536CCA">
      <w:r>
        <w:continuationSeparator/>
      </w:r>
    </w:p>
  </w:endnote>
  <w:endnote w:type="continuationNotice" w:id="1">
    <w:p w14:paraId="5FC68CFC" w14:textId="77777777" w:rsidR="00D97A6B" w:rsidRDefault="00D97A6B" w:rsidP="00536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3DD8" w14:textId="77777777" w:rsidR="006A0136" w:rsidRDefault="006A0136" w:rsidP="00536CCA">
    <w:pPr>
      <w:pStyle w:val="Footer"/>
    </w:pPr>
  </w:p>
  <w:p w14:paraId="11AC60A3" w14:textId="2C9BB77C" w:rsidR="006A0136" w:rsidRDefault="006A0136" w:rsidP="006644F1">
    <w:pPr>
      <w:pStyle w:val="Footer"/>
      <w:tabs>
        <w:tab w:val="clear" w:pos="4680"/>
        <w:tab w:val="clear" w:pos="9360"/>
        <w:tab w:val="center" w:pos="5400"/>
      </w:tabs>
    </w:pPr>
    <w:r w:rsidRPr="00466577">
      <w:rPr>
        <w:noProof/>
        <w:position w:val="-8"/>
        <w:lang w:eastAsia="en-CA"/>
      </w:rPr>
      <w:drawing>
        <wp:inline distT="0" distB="0" distL="0" distR="0" wp14:anchorId="1D04068A" wp14:editId="30015E6B">
          <wp:extent cx="1563370" cy="297815"/>
          <wp:effectExtent l="0" t="0" r="0" b="6985"/>
          <wp:docPr id="539929222" name="Picture 539929222" descr="Graybridge Malk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ybridge Malkam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28" r="13166" b="30526"/>
                  <a:stretch/>
                </pic:blipFill>
                <pic:spPr bwMode="auto">
                  <a:xfrm>
                    <a:off x="0" y="0"/>
                    <a:ext cx="1563370" cy="297815"/>
                  </a:xfrm>
                  <a:prstGeom prst="rect">
                    <a:avLst/>
                  </a:prstGeom>
                  <a:noFill/>
                  <a:ln>
                    <a:noFill/>
                  </a:ln>
                  <a:extLst>
                    <a:ext uri="{53640926-AAD7-44D8-BBD7-CCE9431645EC}">
                      <a14:shadowObscured xmlns:a14="http://schemas.microsoft.com/office/drawing/2010/main"/>
                    </a:ext>
                  </a:extLst>
                </pic:spPr>
              </pic:pic>
            </a:graphicData>
          </a:graphic>
        </wp:inline>
      </w:drawing>
    </w:r>
    <w:r>
      <w:tab/>
    </w:r>
    <w:sdt>
      <w:sdtPr>
        <w:id w:val="-3222064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sidR="00E72EC3">
      <w:rPr>
        <w:noProof/>
      </w:rPr>
      <w:tab/>
    </w:r>
    <w:r w:rsidR="006644F1">
      <w:rPr>
        <w:noProof/>
      </w:rPr>
      <w:tab/>
    </w:r>
    <w:r w:rsidR="006644F1">
      <w:rPr>
        <w:noProof/>
      </w:rPr>
      <w:tab/>
    </w:r>
    <w:r>
      <w:rPr>
        <w:noProof/>
      </w:rPr>
      <w:t>www.graybridgemalkam.com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3D32" w14:textId="77777777" w:rsidR="00E72EC3" w:rsidRDefault="00E72EC3" w:rsidP="00E72EC3">
    <w:pPr>
      <w:pStyle w:val="Footer"/>
    </w:pPr>
  </w:p>
  <w:p w14:paraId="75CC8BF1" w14:textId="66C7B4AF" w:rsidR="00E72EC3" w:rsidRDefault="00E72EC3" w:rsidP="00E72EC3">
    <w:pPr>
      <w:pStyle w:val="Footer"/>
      <w:tabs>
        <w:tab w:val="clear" w:pos="4680"/>
        <w:tab w:val="clear" w:pos="9360"/>
        <w:tab w:val="center" w:pos="8505"/>
        <w:tab w:val="right" w:pos="17424"/>
      </w:tabs>
    </w:pPr>
    <w:r w:rsidRPr="00466577">
      <w:rPr>
        <w:noProof/>
        <w:position w:val="-8"/>
        <w:lang w:eastAsia="en-CA"/>
      </w:rPr>
      <w:drawing>
        <wp:inline distT="0" distB="0" distL="0" distR="0" wp14:anchorId="43218227" wp14:editId="5488C065">
          <wp:extent cx="1563370" cy="297815"/>
          <wp:effectExtent l="0" t="0" r="0" b="6985"/>
          <wp:docPr id="1613942100" name="Picture 1613942100" descr="Graybridge Malk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ybridge Malkam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28" r="13166" b="30526"/>
                  <a:stretch/>
                </pic:blipFill>
                <pic:spPr bwMode="auto">
                  <a:xfrm>
                    <a:off x="0" y="0"/>
                    <a:ext cx="1563370" cy="297815"/>
                  </a:xfrm>
                  <a:prstGeom prst="rect">
                    <a:avLst/>
                  </a:prstGeom>
                  <a:noFill/>
                  <a:ln>
                    <a:noFill/>
                  </a:ln>
                  <a:extLst>
                    <a:ext uri="{53640926-AAD7-44D8-BBD7-CCE9431645EC}">
                      <a14:shadowObscured xmlns:a14="http://schemas.microsoft.com/office/drawing/2010/main"/>
                    </a:ext>
                  </a:extLst>
                </pic:spPr>
              </pic:pic>
            </a:graphicData>
          </a:graphic>
        </wp:inline>
      </w:drawing>
    </w:r>
    <w:r>
      <w:tab/>
    </w:r>
    <w:sdt>
      <w:sdtPr>
        <w:id w:val="6611191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t>www.graybridgemalkam.com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F3B0" w14:textId="77777777" w:rsidR="006810BA" w:rsidRDefault="006810BA" w:rsidP="006810BA">
    <w:pPr>
      <w:pStyle w:val="Footer"/>
    </w:pPr>
  </w:p>
  <w:p w14:paraId="4D2F8678" w14:textId="77777777" w:rsidR="006810BA" w:rsidRDefault="006810BA" w:rsidP="006810BA">
    <w:pPr>
      <w:pStyle w:val="Footer"/>
      <w:tabs>
        <w:tab w:val="clear" w:pos="9360"/>
        <w:tab w:val="center" w:pos="8505"/>
        <w:tab w:val="right" w:pos="17424"/>
      </w:tabs>
    </w:pPr>
    <w:r w:rsidRPr="00466577">
      <w:rPr>
        <w:noProof/>
        <w:position w:val="-8"/>
        <w:lang w:eastAsia="en-CA"/>
      </w:rPr>
      <w:drawing>
        <wp:inline distT="0" distB="0" distL="0" distR="0" wp14:anchorId="33469A36" wp14:editId="670208F4">
          <wp:extent cx="1563370" cy="297815"/>
          <wp:effectExtent l="0" t="0" r="0" b="6985"/>
          <wp:docPr id="796174674" name="Picture 796174674" descr="Graybridge Malkam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ybridge Malkam Logo&#1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28" r="13166" b="30526"/>
                  <a:stretch/>
                </pic:blipFill>
                <pic:spPr bwMode="auto">
                  <a:xfrm>
                    <a:off x="0" y="0"/>
                    <a:ext cx="1563370" cy="297815"/>
                  </a:xfrm>
                  <a:prstGeom prst="rect">
                    <a:avLst/>
                  </a:prstGeom>
                  <a:noFill/>
                  <a:ln>
                    <a:noFill/>
                  </a:ln>
                  <a:extLst>
                    <a:ext uri="{53640926-AAD7-44D8-BBD7-CCE9431645EC}">
                      <a14:shadowObscured xmlns:a14="http://schemas.microsoft.com/office/drawing/2010/main"/>
                    </a:ext>
                  </a:extLst>
                </pic:spPr>
              </pic:pic>
            </a:graphicData>
          </a:graphic>
        </wp:inline>
      </w:drawing>
    </w:r>
    <w:r>
      <w:tab/>
    </w:r>
    <w:sdt>
      <w:sdtPr>
        <w:id w:val="-10654947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t>www.graybridgemalkam.com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B43A" w14:textId="77777777" w:rsidR="006A0136" w:rsidRDefault="006A0136" w:rsidP="00536CCA">
    <w:pPr>
      <w:pStyle w:val="Footer"/>
    </w:pPr>
  </w:p>
  <w:p w14:paraId="5290C4B9" w14:textId="77777777" w:rsidR="006A0136" w:rsidRDefault="006A0136" w:rsidP="00536CCA">
    <w:pPr>
      <w:pStyle w:val="Footer"/>
    </w:pPr>
    <w:r w:rsidRPr="00466577">
      <w:rPr>
        <w:noProof/>
        <w:position w:val="-8"/>
        <w:lang w:eastAsia="en-CA"/>
      </w:rPr>
      <w:drawing>
        <wp:inline distT="0" distB="0" distL="0" distR="0" wp14:anchorId="16D7DB22" wp14:editId="1EDA3E2B">
          <wp:extent cx="1563370" cy="297815"/>
          <wp:effectExtent l="0" t="0" r="0" b="6985"/>
          <wp:docPr id="29" name="Picture 29" descr="Graybridge Malk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ybridge Malkam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28" r="13166" b="30526"/>
                  <a:stretch/>
                </pic:blipFill>
                <pic:spPr bwMode="auto">
                  <a:xfrm>
                    <a:off x="0" y="0"/>
                    <a:ext cx="1563370" cy="297815"/>
                  </a:xfrm>
                  <a:prstGeom prst="rect">
                    <a:avLst/>
                  </a:prstGeom>
                  <a:noFill/>
                  <a:ln>
                    <a:noFill/>
                  </a:ln>
                  <a:extLst>
                    <a:ext uri="{53640926-AAD7-44D8-BBD7-CCE9431645EC}">
                      <a14:shadowObscured xmlns:a14="http://schemas.microsoft.com/office/drawing/2010/main"/>
                    </a:ext>
                  </a:extLst>
                </pic:spPr>
              </pic:pic>
            </a:graphicData>
          </a:graphic>
        </wp:inline>
      </w:drawing>
    </w:r>
    <w:r>
      <w:tab/>
    </w:r>
    <w:sdt>
      <w:sdtPr>
        <w:id w:val="7290388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w:t>
        </w:r>
        <w:r>
          <w:rPr>
            <w:noProof/>
          </w:rPr>
          <w:fldChar w:fldCharType="end"/>
        </w:r>
      </w:sdtContent>
    </w:sdt>
    <w:r>
      <w:rPr>
        <w:noProof/>
      </w:rPr>
      <w:tab/>
      <w:t>www.graybridgemalkam.com</w:t>
    </w:r>
  </w:p>
  <w:p w14:paraId="0B839831" w14:textId="2661EC7C" w:rsidR="006A0136" w:rsidRPr="006A0136" w:rsidRDefault="006A0136" w:rsidP="00536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4499C" w14:textId="77777777" w:rsidR="00D97A6B" w:rsidRDefault="00D97A6B" w:rsidP="00536CCA">
      <w:r>
        <w:separator/>
      </w:r>
    </w:p>
  </w:footnote>
  <w:footnote w:type="continuationSeparator" w:id="0">
    <w:p w14:paraId="2D1237A1" w14:textId="77777777" w:rsidR="00D97A6B" w:rsidRDefault="00D97A6B" w:rsidP="00536CCA">
      <w:r>
        <w:continuationSeparator/>
      </w:r>
    </w:p>
  </w:footnote>
  <w:footnote w:type="continuationNotice" w:id="1">
    <w:p w14:paraId="51D77CD8" w14:textId="77777777" w:rsidR="00D97A6B" w:rsidRDefault="00D97A6B" w:rsidP="00536CCA"/>
  </w:footnote>
  <w:footnote w:id="2">
    <w:p w14:paraId="30E3DAD4" w14:textId="0C09B37F" w:rsidR="00F6287F" w:rsidRDefault="00F6287F" w:rsidP="00F6287F">
      <w:pPr>
        <w:spacing w:line="257" w:lineRule="auto"/>
        <w:rPr>
          <w:rFonts w:ascii="Calibri" w:eastAsia="Calibri" w:hAnsi="Calibri" w:cs="Calibri"/>
          <w:sz w:val="20"/>
          <w:szCs w:val="20"/>
        </w:rPr>
      </w:pPr>
      <w:r>
        <w:rPr>
          <w:rStyle w:val="FootnoteReference"/>
        </w:rPr>
        <w:footnoteRef/>
      </w:r>
      <w:r>
        <w:t xml:space="preserve"> </w:t>
      </w:r>
      <w:r w:rsidRPr="60FA71B5">
        <w:rPr>
          <w:rFonts w:ascii="Calibri" w:eastAsia="Calibri" w:hAnsi="Calibri" w:cs="Calibri"/>
          <w:sz w:val="20"/>
          <w:szCs w:val="20"/>
        </w:rPr>
        <w:t>Throughout the document, EDI is used to reflect the comprehensive approach to issues related to the barriers and successful practices for achieving equitable outcomes across many different equity-seeking groups. Anti-racism is specifically mentioned to bring attention to the particular challenges in this regard.</w:t>
      </w:r>
    </w:p>
    <w:p w14:paraId="725B1D4C" w14:textId="304EB7AE" w:rsidR="00F6287F" w:rsidRPr="00F6287F" w:rsidRDefault="00F6287F">
      <w:pPr>
        <w:pStyle w:val="FootnoteText"/>
        <w:rPr>
          <w:lang w:val="en-CA"/>
        </w:rPr>
      </w:pPr>
    </w:p>
  </w:footnote>
  <w:footnote w:id="3">
    <w:p w14:paraId="46EAA62D" w14:textId="530FAB47" w:rsidR="60FA71B5" w:rsidRDefault="60FA71B5" w:rsidP="4E16CD98">
      <w:pPr>
        <w:pStyle w:val="FootnoteText"/>
      </w:pPr>
      <w:r w:rsidRPr="60FA71B5">
        <w:rPr>
          <w:rStyle w:val="FootnoteReference"/>
        </w:rPr>
        <w:footnoteRef/>
      </w:r>
      <w:r w:rsidR="4E16CD98">
        <w:t xml:space="preserve"> Privilege in this context refers to power or benefits that are provided to someone without them doing anything to earn it. For example, from a physical perspective, an abled bodied person has privilege given that they can move through physical spaces easily. An abled bodied person did not ‘earn’ this power or advantage. A person in a wheelchair cannot navigate these same spaces with the same ease, will face many hurdles and blockages, and will likely have to fight to be treated equally and to be able to move in the space with the same ease as an abled bodied person.</w:t>
      </w:r>
      <w:r w:rsidR="00283A62">
        <w:t xml:space="preserve"> </w:t>
      </w:r>
    </w:p>
  </w:footnote>
  <w:footnote w:id="4">
    <w:p w14:paraId="0A61A35F" w14:textId="35FB3945" w:rsidR="00BE71E6" w:rsidRDefault="00BE71E6" w:rsidP="00BE71E6">
      <w:pPr>
        <w:pStyle w:val="FootnoteText"/>
      </w:pPr>
      <w:r>
        <w:rPr>
          <w:rStyle w:val="FootnoteReference"/>
        </w:rPr>
        <w:footnoteRef/>
      </w:r>
      <w:r>
        <w:t xml:space="preserve"> With a particular focus on race-based and Indigenous identity collection, t</w:t>
      </w:r>
      <w:r w:rsidRPr="000C45C4">
        <w:t xml:space="preserve">here is other useful reference information available to guide the data collection efforts, such as </w:t>
      </w:r>
    </w:p>
    <w:p w14:paraId="5EC5189A" w14:textId="4F122A24" w:rsidR="00BE71E6" w:rsidRDefault="00BE71E6" w:rsidP="00091A9C">
      <w:pPr>
        <w:pStyle w:val="FootnoteText"/>
        <w:numPr>
          <w:ilvl w:val="0"/>
          <w:numId w:val="67"/>
        </w:numPr>
      </w:pPr>
      <w:r>
        <w:t xml:space="preserve">the Canadian Institute for Health Information </w:t>
      </w:r>
      <w:hyperlink r:id="rId1" w:history="1">
        <w:r w:rsidRPr="00392776">
          <w:rPr>
            <w:rStyle w:val="Hyperlink"/>
          </w:rPr>
          <w:t>https://www.cihi.ca/en/race-based-and-indigenous-identity-data</w:t>
        </w:r>
      </w:hyperlink>
      <w:r w:rsidR="00283A62">
        <w:t xml:space="preserve"> </w:t>
      </w:r>
      <w:r>
        <w:t xml:space="preserve">and </w:t>
      </w:r>
    </w:p>
    <w:p w14:paraId="4A4DA26A" w14:textId="4D327106" w:rsidR="00BE71E6" w:rsidRPr="000C45C4" w:rsidRDefault="00BE71E6" w:rsidP="00091A9C">
      <w:pPr>
        <w:pStyle w:val="FootnoteText"/>
        <w:numPr>
          <w:ilvl w:val="0"/>
          <w:numId w:val="67"/>
        </w:numPr>
        <w:rPr>
          <w:lang w:val="en-CA"/>
        </w:rPr>
      </w:pPr>
      <w:r>
        <w:t xml:space="preserve">the Anti-Racism Directorate of Ontario </w:t>
      </w:r>
      <w:hyperlink r:id="rId2" w:history="1">
        <w:r w:rsidRPr="00283A62">
          <w:rPr>
            <w:rStyle w:val="Hyperlink"/>
          </w:rPr>
          <w:t>https://www.ontario.ca/document/data-standards-identification-and-monitoring-systemic-racism/collection-personal-information#section-5</w:t>
        </w:r>
      </w:hyperlink>
    </w:p>
  </w:footnote>
  <w:footnote w:id="5">
    <w:p w14:paraId="1D23B47B" w14:textId="4E6B715F" w:rsidR="60FA71B5" w:rsidRDefault="60FA71B5" w:rsidP="60FA71B5">
      <w:r w:rsidRPr="60FA71B5">
        <w:rPr>
          <w:rStyle w:val="FootnoteReference"/>
        </w:rPr>
        <w:footnoteRef/>
      </w:r>
      <w:r w:rsidR="4E16CD98">
        <w:t xml:space="preserve"> Centre for Addiction and Mental Health </w:t>
      </w:r>
      <w:hyperlink r:id="rId3" w:history="1">
        <w:r w:rsidR="4E16CD98" w:rsidRPr="00283A62">
          <w:rPr>
            <w:rStyle w:val="Hyperlink"/>
          </w:rPr>
          <w:t>https://camh.ca/-/media/files/camhcommunityengagementframework-pdf.pdf</w:t>
        </w:r>
      </w:hyperlink>
    </w:p>
    <w:p w14:paraId="5884B9BE" w14:textId="2D07D8DD" w:rsidR="60FA71B5" w:rsidRDefault="60FA71B5" w:rsidP="60FA71B5">
      <w:pPr>
        <w:pStyle w:val="FootnoteText"/>
      </w:pPr>
    </w:p>
  </w:footnote>
  <w:footnote w:id="6">
    <w:p w14:paraId="00F06C3E" w14:textId="396E3138" w:rsidR="60FA71B5" w:rsidRDefault="60FA71B5" w:rsidP="4E16CD98">
      <w:pPr>
        <w:pStyle w:val="FootnoteText"/>
      </w:pPr>
      <w:r w:rsidRPr="60FA71B5">
        <w:rPr>
          <w:rStyle w:val="FootnoteReference"/>
        </w:rPr>
        <w:footnoteRef/>
      </w:r>
      <w:r w:rsidR="4E16CD98">
        <w:t xml:space="preserve"> Wellesley Institute. Compensating Research Participants: A Survey of Current Practices in Toronto. </w:t>
      </w:r>
      <w:hyperlink r:id="rId4" w:history="1">
        <w:r w:rsidR="4E16CD98" w:rsidRPr="00283A62">
          <w:rPr>
            <w:rStyle w:val="Hyperlink"/>
          </w:rPr>
          <w:t>https://www.wellesleyinstitute.com/wp-content/uploads/2018/07/Fair-compensation-Report-.pdf</w:t>
        </w:r>
      </w:hyperlink>
    </w:p>
  </w:footnote>
  <w:footnote w:id="7">
    <w:p w14:paraId="656A5FF8" w14:textId="2354425B" w:rsidR="00495CEF" w:rsidRPr="00023C6C" w:rsidRDefault="00495CEF" w:rsidP="00536CCA">
      <w:pPr>
        <w:pStyle w:val="FootnoteText"/>
      </w:pPr>
      <w:r>
        <w:rPr>
          <w:rStyle w:val="FootnoteReference"/>
        </w:rPr>
        <w:footnoteRef/>
      </w:r>
      <w:r>
        <w:t xml:space="preserve"> </w:t>
      </w:r>
      <w:r w:rsidR="0071065B">
        <w:t>See, for example, the IAP2 spectrum for public participation.</w:t>
      </w:r>
      <w:r w:rsidR="00283A62">
        <w:t xml:space="preserve"> </w:t>
      </w:r>
      <w:hyperlink r:id="rId5" w:history="1">
        <w:r w:rsidR="0071065B" w:rsidRPr="00283A62">
          <w:rPr>
            <w:rStyle w:val="Hyperlink"/>
          </w:rPr>
          <w:t>https://iap2canada.ca/Resources/Documents/0702-Foundations-Spectrum-MW-rev2%20(1).pdf</w:t>
        </w:r>
      </w:hyperlink>
    </w:p>
  </w:footnote>
  <w:footnote w:id="8">
    <w:p w14:paraId="28AE4323" w14:textId="764BC50C" w:rsidR="00495CEF" w:rsidRPr="0024248A" w:rsidRDefault="00495CEF" w:rsidP="00536CCA">
      <w:pPr>
        <w:pStyle w:val="FootnoteText"/>
      </w:pPr>
      <w:r w:rsidRPr="0024248A">
        <w:rPr>
          <w:rStyle w:val="FootnoteReference"/>
          <w:sz w:val="13"/>
          <w:szCs w:val="13"/>
        </w:rPr>
        <w:footnoteRef/>
      </w:r>
      <w:r w:rsidRPr="0024248A">
        <w:t xml:space="preserve"> Intersectionality – term was coined over 30 years ago by Kimberlé Crenshaw, a </w:t>
      </w:r>
      <w:r w:rsidR="00514872">
        <w:t>l</w:t>
      </w:r>
      <w:r w:rsidRPr="0024248A">
        <w:t>aw professor</w:t>
      </w:r>
      <w:r w:rsidR="00514872">
        <w:t xml:space="preserve"> who is </w:t>
      </w:r>
      <w:r w:rsidR="00514872">
        <w:t>Black</w:t>
      </w:r>
    </w:p>
  </w:footnote>
  <w:footnote w:id="9">
    <w:p w14:paraId="40525A33" w14:textId="1B1E0517" w:rsidR="00495CEF" w:rsidRPr="00283A62" w:rsidRDefault="00495CEF" w:rsidP="00536CCA">
      <w:pPr>
        <w:rPr>
          <w:sz w:val="16"/>
          <w:szCs w:val="16"/>
        </w:rPr>
      </w:pPr>
      <w:r w:rsidRPr="00283A62">
        <w:rPr>
          <w:rStyle w:val="FootnoteReference"/>
          <w:sz w:val="16"/>
          <w:szCs w:val="16"/>
        </w:rPr>
        <w:footnoteRef/>
      </w:r>
      <w:r w:rsidRPr="00283A62">
        <w:rPr>
          <w:sz w:val="16"/>
          <w:szCs w:val="16"/>
        </w:rPr>
        <w:t xml:space="preserve"> Understanding Intersectionality | Carpenter Smith ..., </w:t>
      </w:r>
      <w:hyperlink r:id="rId6" w:history="1">
        <w:r w:rsidRPr="00283A62">
          <w:rPr>
            <w:rStyle w:val="Hyperlink"/>
            <w:sz w:val="16"/>
            <w:szCs w:val="16"/>
          </w:rPr>
          <w:t>https://www.carpentersmith.com/business-coach/understanding-intersectionality/</w:t>
        </w:r>
      </w:hyperlink>
      <w:r w:rsidRPr="00283A62">
        <w:rPr>
          <w:sz w:val="16"/>
          <w:szCs w:val="16"/>
        </w:rPr>
        <w:t>.</w:t>
      </w:r>
    </w:p>
  </w:footnote>
  <w:footnote w:id="10">
    <w:p w14:paraId="325B311E" w14:textId="05E9F15A" w:rsidR="00495CEF" w:rsidRPr="00F57539" w:rsidRDefault="00495CEF" w:rsidP="00536CCA">
      <w:pPr>
        <w:pStyle w:val="FootnoteText"/>
      </w:pPr>
      <w:r w:rsidRPr="00F57539">
        <w:rPr>
          <w:rStyle w:val="FootnoteReference"/>
          <w:sz w:val="13"/>
          <w:szCs w:val="13"/>
        </w:rPr>
        <w:footnoteRef/>
      </w:r>
      <w:r w:rsidRPr="00F57539">
        <w:rPr>
          <w:rStyle w:val="FootnoteReference"/>
          <w:sz w:val="13"/>
          <w:szCs w:val="13"/>
        </w:rPr>
        <w:t xml:space="preserve"> </w:t>
      </w:r>
      <w:hyperlink r:id="rId7" w:history="1">
        <w:r w:rsidRPr="00283A62">
          <w:rPr>
            <w:rStyle w:val="Hyperlink"/>
          </w:rPr>
          <w:t>https://www.ontario.ca/document/data-standards-identification-and-monitoring-systemic-racism/glossary</w:t>
        </w:r>
      </w:hyperlink>
    </w:p>
  </w:footnote>
  <w:footnote w:id="11">
    <w:p w14:paraId="6F781686" w14:textId="77777777" w:rsidR="00495CEF" w:rsidRPr="00C111DE" w:rsidRDefault="00495CEF" w:rsidP="00536CCA">
      <w:pPr>
        <w:pStyle w:val="FootnoteText"/>
        <w:rPr>
          <w:i/>
          <w:iCs/>
          <w:color w:val="0070C0"/>
          <w:sz w:val="16"/>
          <w:szCs w:val="16"/>
          <w:u w:val="single"/>
        </w:rPr>
      </w:pPr>
      <w:r>
        <w:rPr>
          <w:rStyle w:val="FootnoteReference"/>
        </w:rPr>
        <w:footnoteRef/>
      </w:r>
      <w:r>
        <w:t xml:space="preserve"> </w:t>
      </w:r>
      <w:r w:rsidRPr="00692926">
        <w:rPr>
          <w:sz w:val="16"/>
          <w:szCs w:val="16"/>
        </w:rPr>
        <w:t xml:space="preserve">Adapted </w:t>
      </w:r>
      <w:r w:rsidRPr="00C111DE">
        <w:rPr>
          <w:sz w:val="16"/>
          <w:szCs w:val="16"/>
        </w:rPr>
        <w:t xml:space="preserve">from </w:t>
      </w:r>
      <w:hyperlink r:id="rId8" w:history="1">
        <w:r w:rsidRPr="00C111DE">
          <w:rPr>
            <w:color w:val="0070C0"/>
            <w:sz w:val="16"/>
            <w:szCs w:val="16"/>
          </w:rPr>
          <w:t>https://www.aisp.upenn.edu/wp-content/uploads/2020/08/AISP-Toolkit_5.27.20.pdf</w:t>
        </w:r>
      </w:hyperlink>
      <w:r w:rsidRPr="00C111DE">
        <w:rPr>
          <w:color w:val="0070C0"/>
          <w:sz w:val="16"/>
          <w:szCs w:val="16"/>
          <w:u w:val="single"/>
        </w:rPr>
        <w:t xml:space="preserve"> </w:t>
      </w:r>
    </w:p>
    <w:p w14:paraId="6D050F95" w14:textId="77777777" w:rsidR="00495CEF" w:rsidRPr="00BA3277" w:rsidRDefault="00000000" w:rsidP="00536CCA">
      <w:pPr>
        <w:pStyle w:val="FootnoteText"/>
      </w:pPr>
      <w:hyperlink r:id="rId9" w:history="1">
        <w:r w:rsidR="00495CEF" w:rsidRPr="00C111DE">
          <w:rPr>
            <w:color w:val="0070C0"/>
            <w:sz w:val="16"/>
            <w:szCs w:val="16"/>
          </w:rPr>
          <w:t>https://drive.google.com/file/d/1OEJmWNYjlyDjQWt24p24GF6HPs3N7tdZ/view</w:t>
        </w:r>
      </w:hyperlink>
      <w:r w:rsidR="00495CEF">
        <w:t xml:space="preserve"> </w:t>
      </w:r>
    </w:p>
  </w:footnote>
  <w:footnote w:id="12">
    <w:p w14:paraId="77423CEE" w14:textId="2333B0A1" w:rsidR="00495CEF" w:rsidRPr="00F23DE3" w:rsidRDefault="00495CEF" w:rsidP="00536CCA">
      <w:pPr>
        <w:pStyle w:val="FootnoteText"/>
      </w:pPr>
      <w:r>
        <w:rPr>
          <w:rStyle w:val="FootnoteReference"/>
        </w:rPr>
        <w:footnoteRef/>
      </w:r>
      <w:r>
        <w:t xml:space="preserve"> </w:t>
      </w:r>
      <w:hyperlink r:id="rId10" w:history="1">
        <w:r w:rsidRPr="00B365C8">
          <w:rPr>
            <w:rStyle w:val="Hyperlink"/>
          </w:rPr>
          <w:t>https://rnao.ca/sites/default/files/2022-02/Black_Nurses_Task_Force_report_.pdf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FD72" w14:textId="238B6524" w:rsidR="00532800" w:rsidRPr="00E72EC3" w:rsidRDefault="00532800" w:rsidP="0040741A">
    <w:pPr>
      <w:pStyle w:val="Header"/>
      <w:tabs>
        <w:tab w:val="clear" w:pos="4680"/>
        <w:tab w:val="center" w:pos="8789"/>
      </w:tabs>
      <w:jc w:val="right"/>
      <w:rPr>
        <w:sz w:val="32"/>
        <w:szCs w:val="32"/>
        <w:lang w:val="en-CA"/>
      </w:rPr>
    </w:pPr>
    <w:r w:rsidRPr="007633E9">
      <w:rPr>
        <w:noProof/>
        <w:lang w:val="en-CA"/>
      </w:rPr>
      <w:drawing>
        <wp:anchor distT="0" distB="0" distL="114300" distR="114300" simplePos="0" relativeHeight="251658240" behindDoc="0" locked="0" layoutInCell="1" allowOverlap="1" wp14:anchorId="303005E1" wp14:editId="6433F572">
          <wp:simplePos x="0" y="0"/>
          <wp:positionH relativeFrom="column">
            <wp:posOffset>0</wp:posOffset>
          </wp:positionH>
          <wp:positionV relativeFrom="paragraph">
            <wp:posOffset>0</wp:posOffset>
          </wp:positionV>
          <wp:extent cx="1623060" cy="458275"/>
          <wp:effectExtent l="0" t="0" r="0" b="0"/>
          <wp:wrapNone/>
          <wp:docPr id="711953407" name="Picture 71195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23060" cy="458275"/>
                  </a:xfrm>
                  <a:prstGeom prst="rect">
                    <a:avLst/>
                  </a:prstGeom>
                </pic:spPr>
              </pic:pic>
            </a:graphicData>
          </a:graphic>
        </wp:anchor>
      </w:drawing>
    </w:r>
    <w:r>
      <w:rPr>
        <w:lang w:val="en-CA"/>
      </w:rPr>
      <w:tab/>
    </w:r>
    <w:r w:rsidRPr="00E72EC3">
      <w:rPr>
        <w:sz w:val="32"/>
        <w:szCs w:val="32"/>
        <w:lang w:val="en-CA"/>
      </w:rPr>
      <w:t xml:space="preserve">EDI </w:t>
    </w:r>
    <w:r w:rsidR="0040741A">
      <w:rPr>
        <w:sz w:val="32"/>
        <w:szCs w:val="32"/>
        <w:lang w:val="en-CA"/>
      </w:rPr>
      <w:t xml:space="preserve">Organizational </w:t>
    </w:r>
    <w:r w:rsidRPr="00E72EC3">
      <w:rPr>
        <w:sz w:val="32"/>
        <w:szCs w:val="32"/>
        <w:lang w:val="en-CA"/>
      </w:rPr>
      <w:t xml:space="preserve">Self-Assessment </w:t>
    </w:r>
    <w:r w:rsidR="00BF682C">
      <w:rPr>
        <w:sz w:val="32"/>
        <w:szCs w:val="32"/>
        <w:lang w:val="en-CA"/>
      </w:rPr>
      <w:t xml:space="preserve">and </w:t>
    </w:r>
    <w:r w:rsidR="0040741A">
      <w:rPr>
        <w:sz w:val="32"/>
        <w:szCs w:val="32"/>
        <w:lang w:val="en-CA"/>
      </w:rPr>
      <w:br/>
    </w:r>
    <w:r w:rsidR="00BF682C">
      <w:rPr>
        <w:sz w:val="32"/>
        <w:szCs w:val="32"/>
        <w:lang w:val="en-CA"/>
      </w:rPr>
      <w:t xml:space="preserve">Action </w:t>
    </w:r>
    <w:r w:rsidRPr="00E72EC3">
      <w:rPr>
        <w:sz w:val="32"/>
        <w:szCs w:val="32"/>
        <w:lang w:val="en-CA"/>
      </w:rPr>
      <w:t>Guide</w:t>
    </w:r>
  </w:p>
  <w:p w14:paraId="79E3E822" w14:textId="4A66982E" w:rsidR="00532800" w:rsidRDefault="00532800" w:rsidP="00E72EC3">
    <w:pPr>
      <w:pStyle w:val="Header"/>
      <w:tabs>
        <w:tab w:val="clear" w:pos="9360"/>
        <w:tab w:val="right" w:pos="17424"/>
      </w:tabs>
      <w:rPr>
        <w:lang w:val="en-CA"/>
      </w:rPr>
    </w:pPr>
    <w:r>
      <w:rPr>
        <w:lang w:val="en-CA"/>
      </w:rPr>
      <w:tab/>
    </w:r>
    <w:r>
      <w:rPr>
        <w:lang w:val="en-CA"/>
      </w:rPr>
      <w:tab/>
    </w:r>
  </w:p>
  <w:p w14:paraId="374D6BDE" w14:textId="77777777" w:rsidR="00532800" w:rsidRPr="0078716A" w:rsidRDefault="00532800" w:rsidP="00536CCA">
    <w:pPr>
      <w:pStyle w:val="Header"/>
      <w:rPr>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F395" w14:textId="0E285FDD" w:rsidR="006810BA" w:rsidRPr="00E72EC3" w:rsidRDefault="006810BA" w:rsidP="00EE4B76">
    <w:pPr>
      <w:pStyle w:val="Header"/>
      <w:tabs>
        <w:tab w:val="clear" w:pos="4680"/>
      </w:tabs>
      <w:ind w:left="4111" w:hanging="4752"/>
      <w:jc w:val="right"/>
      <w:rPr>
        <w:sz w:val="32"/>
        <w:szCs w:val="32"/>
        <w:lang w:val="en-CA"/>
      </w:rPr>
    </w:pPr>
    <w:r w:rsidRPr="007633E9">
      <w:rPr>
        <w:noProof/>
        <w:lang w:val="en-CA"/>
      </w:rPr>
      <w:drawing>
        <wp:anchor distT="0" distB="0" distL="114300" distR="114300" simplePos="0" relativeHeight="251659264" behindDoc="0" locked="0" layoutInCell="1" allowOverlap="1" wp14:anchorId="40A5C63D" wp14:editId="4BBD02A4">
          <wp:simplePos x="0" y="0"/>
          <wp:positionH relativeFrom="column">
            <wp:posOffset>-409575</wp:posOffset>
          </wp:positionH>
          <wp:positionV relativeFrom="paragraph">
            <wp:posOffset>0</wp:posOffset>
          </wp:positionV>
          <wp:extent cx="1623060" cy="458275"/>
          <wp:effectExtent l="0" t="0" r="0" b="0"/>
          <wp:wrapNone/>
          <wp:docPr id="1034401103" name="Picture 10344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9221" name="Picture 1841669221"/>
                  <pic:cNvPicPr/>
                </pic:nvPicPr>
                <pic:blipFill>
                  <a:blip r:embed="rId1">
                    <a:extLst>
                      <a:ext uri="{28A0092B-C50C-407E-A947-70E740481C1C}">
                        <a14:useLocalDpi xmlns:a14="http://schemas.microsoft.com/office/drawing/2010/main" val="0"/>
                      </a:ext>
                    </a:extLst>
                  </a:blip>
                  <a:stretch>
                    <a:fillRect/>
                  </a:stretch>
                </pic:blipFill>
                <pic:spPr>
                  <a:xfrm>
                    <a:off x="0" y="0"/>
                    <a:ext cx="1623060" cy="458275"/>
                  </a:xfrm>
                  <a:prstGeom prst="rect">
                    <a:avLst/>
                  </a:prstGeom>
                </pic:spPr>
              </pic:pic>
            </a:graphicData>
          </a:graphic>
        </wp:anchor>
      </w:drawing>
    </w:r>
    <w:r>
      <w:rPr>
        <w:lang w:val="en-CA"/>
      </w:rPr>
      <w:tab/>
    </w:r>
    <w:r w:rsidR="0040741A">
      <w:rPr>
        <w:lang w:val="en-CA"/>
      </w:rPr>
      <w:tab/>
    </w:r>
    <w:r w:rsidRPr="00E72EC3">
      <w:rPr>
        <w:sz w:val="32"/>
        <w:szCs w:val="32"/>
        <w:lang w:val="en-CA"/>
      </w:rPr>
      <w:t xml:space="preserve">EDI </w:t>
    </w:r>
    <w:r w:rsidR="0040741A">
      <w:rPr>
        <w:sz w:val="32"/>
        <w:szCs w:val="32"/>
        <w:lang w:val="en-CA"/>
      </w:rPr>
      <w:t xml:space="preserve">Organizational </w:t>
    </w:r>
    <w:r w:rsidRPr="00E72EC3">
      <w:rPr>
        <w:sz w:val="32"/>
        <w:szCs w:val="32"/>
        <w:lang w:val="en-CA"/>
      </w:rPr>
      <w:t>Self-Assessment</w:t>
    </w:r>
    <w:r w:rsidR="0040741A">
      <w:rPr>
        <w:sz w:val="32"/>
        <w:szCs w:val="32"/>
        <w:lang w:val="en-CA"/>
      </w:rPr>
      <w:t xml:space="preserve"> and</w:t>
    </w:r>
    <w:r w:rsidRPr="00E72EC3">
      <w:rPr>
        <w:sz w:val="32"/>
        <w:szCs w:val="32"/>
        <w:lang w:val="en-CA"/>
      </w:rPr>
      <w:t xml:space="preserve"> </w:t>
    </w:r>
    <w:r w:rsidR="0040741A">
      <w:rPr>
        <w:sz w:val="32"/>
        <w:szCs w:val="32"/>
        <w:lang w:val="en-CA"/>
      </w:rPr>
      <w:br/>
      <w:t>A</w:t>
    </w:r>
    <w:r>
      <w:rPr>
        <w:sz w:val="32"/>
        <w:szCs w:val="32"/>
        <w:lang w:val="en-CA"/>
      </w:rPr>
      <w:t xml:space="preserve">ction </w:t>
    </w:r>
    <w:r w:rsidRPr="00E72EC3">
      <w:rPr>
        <w:sz w:val="32"/>
        <w:szCs w:val="32"/>
        <w:lang w:val="en-CA"/>
      </w:rPr>
      <w:t>Guide</w:t>
    </w:r>
  </w:p>
  <w:p w14:paraId="7AAA6DC6" w14:textId="3CD4FBB3" w:rsidR="006810BA" w:rsidRDefault="006810BA" w:rsidP="006810BA">
    <w:pPr>
      <w:pStyle w:val="Header"/>
      <w:tabs>
        <w:tab w:val="clear" w:pos="9360"/>
        <w:tab w:val="right" w:pos="17424"/>
      </w:tabs>
      <w:rPr>
        <w:lang w:val="en-CA"/>
      </w:rPr>
    </w:pPr>
    <w:r>
      <w:rPr>
        <w:lang w:val="en-CA"/>
      </w:rPr>
      <w:tab/>
    </w:r>
    <w:r>
      <w:rPr>
        <w:lang w:val="en-CA"/>
      </w:rPr>
      <w:tab/>
    </w:r>
  </w:p>
  <w:p w14:paraId="4D6E80D7" w14:textId="77777777" w:rsidR="006810BA" w:rsidRDefault="006810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F89C" w14:textId="02A0B47C" w:rsidR="00FB41A7" w:rsidRPr="00E72EC3" w:rsidRDefault="00FB41A7" w:rsidP="00FB41A7">
    <w:pPr>
      <w:pStyle w:val="Header"/>
      <w:tabs>
        <w:tab w:val="clear" w:pos="4680"/>
        <w:tab w:val="center" w:pos="8789"/>
      </w:tabs>
      <w:rPr>
        <w:sz w:val="32"/>
        <w:szCs w:val="32"/>
        <w:lang w:val="en-CA"/>
      </w:rPr>
    </w:pPr>
    <w:r w:rsidRPr="007633E9">
      <w:rPr>
        <w:noProof/>
        <w:lang w:val="en-CA"/>
      </w:rPr>
      <w:drawing>
        <wp:inline distT="0" distB="0" distL="0" distR="0" wp14:anchorId="1DFCD02D" wp14:editId="197029CF">
          <wp:extent cx="1623060" cy="458275"/>
          <wp:effectExtent l="0" t="0" r="0" b="0"/>
          <wp:docPr id="1141344957" name="Picture 114134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31694" name="Picture 1243531694"/>
                  <pic:cNvPicPr/>
                </pic:nvPicPr>
                <pic:blipFill>
                  <a:blip r:embed="rId1">
                    <a:extLst>
                      <a:ext uri="{28A0092B-C50C-407E-A947-70E740481C1C}">
                        <a14:useLocalDpi xmlns:a14="http://schemas.microsoft.com/office/drawing/2010/main" val="0"/>
                      </a:ext>
                    </a:extLst>
                  </a:blip>
                  <a:stretch>
                    <a:fillRect/>
                  </a:stretch>
                </pic:blipFill>
                <pic:spPr>
                  <a:xfrm>
                    <a:off x="0" y="0"/>
                    <a:ext cx="1623060" cy="458275"/>
                  </a:xfrm>
                  <a:prstGeom prst="rect">
                    <a:avLst/>
                  </a:prstGeom>
                </pic:spPr>
              </pic:pic>
            </a:graphicData>
          </a:graphic>
        </wp:inline>
      </w:drawing>
    </w:r>
    <w:r>
      <w:rPr>
        <w:lang w:val="en-CA"/>
      </w:rPr>
      <w:tab/>
    </w:r>
    <w:r w:rsidRPr="00E72EC3">
      <w:rPr>
        <w:sz w:val="32"/>
        <w:szCs w:val="32"/>
        <w:lang w:val="en-CA"/>
      </w:rPr>
      <w:t xml:space="preserve">EDI </w:t>
    </w:r>
    <w:r>
      <w:rPr>
        <w:sz w:val="32"/>
        <w:szCs w:val="32"/>
        <w:lang w:val="en-CA"/>
      </w:rPr>
      <w:t xml:space="preserve">Organizational </w:t>
    </w:r>
    <w:r w:rsidRPr="00E72EC3">
      <w:rPr>
        <w:sz w:val="32"/>
        <w:szCs w:val="32"/>
        <w:lang w:val="en-CA"/>
      </w:rPr>
      <w:t xml:space="preserve">Self-Assessment </w:t>
    </w:r>
    <w:r>
      <w:rPr>
        <w:sz w:val="32"/>
        <w:szCs w:val="32"/>
        <w:lang w:val="en-CA"/>
      </w:rPr>
      <w:t xml:space="preserve">and Action </w:t>
    </w:r>
    <w:r w:rsidRPr="00E72EC3">
      <w:rPr>
        <w:sz w:val="32"/>
        <w:szCs w:val="32"/>
        <w:lang w:val="en-CA"/>
      </w:rPr>
      <w:t>Guide</w:t>
    </w:r>
  </w:p>
  <w:p w14:paraId="693A6098" w14:textId="51C8D293" w:rsidR="00FB41A7" w:rsidRDefault="00FB41A7" w:rsidP="00E72EC3">
    <w:pPr>
      <w:pStyle w:val="Header"/>
      <w:tabs>
        <w:tab w:val="clear" w:pos="9360"/>
        <w:tab w:val="right" w:pos="17424"/>
      </w:tabs>
      <w:rPr>
        <w:lang w:val="en-CA"/>
      </w:rPr>
    </w:pPr>
    <w:r>
      <w:rPr>
        <w:lang w:val="en-CA"/>
      </w:rPr>
      <w:tab/>
    </w:r>
    <w:r>
      <w:rPr>
        <w:lang w:val="en-CA"/>
      </w:rPr>
      <w:tab/>
    </w:r>
  </w:p>
  <w:p w14:paraId="7F98A4F2" w14:textId="77777777" w:rsidR="00FB41A7" w:rsidRPr="0078716A" w:rsidRDefault="00FB41A7" w:rsidP="00536CCA">
    <w:pPr>
      <w:pStyle w:val="Header"/>
      <w:rPr>
        <w:lang w:val="en-C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F82B" w14:textId="28BD20ED" w:rsidR="00FB41A7" w:rsidRPr="00E72EC3" w:rsidRDefault="00FB41A7" w:rsidP="00131D56">
    <w:pPr>
      <w:pStyle w:val="Header"/>
      <w:tabs>
        <w:tab w:val="clear" w:pos="4680"/>
      </w:tabs>
      <w:jc w:val="right"/>
      <w:rPr>
        <w:sz w:val="32"/>
        <w:szCs w:val="32"/>
        <w:lang w:val="en-CA"/>
      </w:rPr>
    </w:pPr>
    <w:r w:rsidRPr="007633E9">
      <w:rPr>
        <w:noProof/>
        <w:lang w:val="en-CA"/>
      </w:rPr>
      <w:drawing>
        <wp:anchor distT="0" distB="0" distL="114300" distR="114300" simplePos="0" relativeHeight="251660288" behindDoc="0" locked="0" layoutInCell="1" allowOverlap="1" wp14:anchorId="345943AB" wp14:editId="464D02E0">
          <wp:simplePos x="0" y="0"/>
          <wp:positionH relativeFrom="margin">
            <wp:align>left</wp:align>
          </wp:positionH>
          <wp:positionV relativeFrom="paragraph">
            <wp:posOffset>-28575</wp:posOffset>
          </wp:positionV>
          <wp:extent cx="1623060" cy="458275"/>
          <wp:effectExtent l="0" t="0" r="0" b="0"/>
          <wp:wrapNone/>
          <wp:docPr id="1935015028" name="Picture 19350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06627" name="Picture 1903206627"/>
                  <pic:cNvPicPr/>
                </pic:nvPicPr>
                <pic:blipFill>
                  <a:blip r:embed="rId1">
                    <a:extLst>
                      <a:ext uri="{28A0092B-C50C-407E-A947-70E740481C1C}">
                        <a14:useLocalDpi xmlns:a14="http://schemas.microsoft.com/office/drawing/2010/main" val="0"/>
                      </a:ext>
                    </a:extLst>
                  </a:blip>
                  <a:stretch>
                    <a:fillRect/>
                  </a:stretch>
                </pic:blipFill>
                <pic:spPr>
                  <a:xfrm>
                    <a:off x="0" y="0"/>
                    <a:ext cx="1623060" cy="458275"/>
                  </a:xfrm>
                  <a:prstGeom prst="rect">
                    <a:avLst/>
                  </a:prstGeom>
                </pic:spPr>
              </pic:pic>
            </a:graphicData>
          </a:graphic>
        </wp:anchor>
      </w:drawing>
    </w:r>
    <w:r>
      <w:rPr>
        <w:lang w:val="en-CA"/>
      </w:rPr>
      <w:tab/>
    </w:r>
    <w:r w:rsidRPr="00E72EC3">
      <w:rPr>
        <w:sz w:val="32"/>
        <w:szCs w:val="32"/>
        <w:lang w:val="en-CA"/>
      </w:rPr>
      <w:t xml:space="preserve">EDI </w:t>
    </w:r>
    <w:r>
      <w:rPr>
        <w:sz w:val="32"/>
        <w:szCs w:val="32"/>
        <w:lang w:val="en-CA"/>
      </w:rPr>
      <w:t xml:space="preserve">Organizational </w:t>
    </w:r>
    <w:r w:rsidRPr="00E72EC3">
      <w:rPr>
        <w:sz w:val="32"/>
        <w:szCs w:val="32"/>
        <w:lang w:val="en-CA"/>
      </w:rPr>
      <w:t xml:space="preserve">Self-Assessment </w:t>
    </w:r>
    <w:r>
      <w:rPr>
        <w:sz w:val="32"/>
        <w:szCs w:val="32"/>
        <w:lang w:val="en-CA"/>
      </w:rPr>
      <w:t xml:space="preserve">and </w:t>
    </w:r>
    <w:r>
      <w:rPr>
        <w:sz w:val="32"/>
        <w:szCs w:val="32"/>
        <w:lang w:val="en-CA"/>
      </w:rPr>
      <w:br/>
      <w:t xml:space="preserve">Action </w:t>
    </w:r>
    <w:r w:rsidRPr="00E72EC3">
      <w:rPr>
        <w:sz w:val="32"/>
        <w:szCs w:val="32"/>
        <w:lang w:val="en-CA"/>
      </w:rPr>
      <w:t>Guide</w:t>
    </w:r>
  </w:p>
  <w:p w14:paraId="313F6988" w14:textId="5B698A8E" w:rsidR="00FB41A7" w:rsidRDefault="00FB41A7" w:rsidP="00E72EC3">
    <w:pPr>
      <w:pStyle w:val="Header"/>
      <w:tabs>
        <w:tab w:val="clear" w:pos="9360"/>
        <w:tab w:val="right" w:pos="17424"/>
      </w:tabs>
      <w:rPr>
        <w:lang w:val="en-CA"/>
      </w:rPr>
    </w:pPr>
    <w:r>
      <w:rPr>
        <w:lang w:val="en-CA"/>
      </w:rPr>
      <w:tab/>
    </w:r>
    <w:r>
      <w:rPr>
        <w:lang w:val="en-CA"/>
      </w:rPr>
      <w:tab/>
    </w:r>
  </w:p>
  <w:p w14:paraId="68C04D10" w14:textId="77777777" w:rsidR="00FB41A7" w:rsidRPr="0078716A" w:rsidRDefault="00FB41A7" w:rsidP="00536CCA">
    <w:pPr>
      <w:pStyle w:val="Header"/>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984B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B3FF2"/>
    <w:multiLevelType w:val="hybridMultilevel"/>
    <w:tmpl w:val="6246B0EE"/>
    <w:lvl w:ilvl="0" w:tplc="C0CE3002">
      <w:start w:val="1"/>
      <w:numFmt w:val="lowerLetter"/>
      <w:lvlText w:val="%1."/>
      <w:lvlJc w:val="left"/>
      <w:pPr>
        <w:ind w:left="1080" w:hanging="360"/>
      </w:pPr>
      <w:rPr>
        <w:rFonts w:ascii="Calibri" w:hAnsi="Calibri"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F06E71"/>
    <w:multiLevelType w:val="hybridMultilevel"/>
    <w:tmpl w:val="7C6A5E6E"/>
    <w:lvl w:ilvl="0" w:tplc="A84CEE60">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143ED"/>
    <w:multiLevelType w:val="hybridMultilevel"/>
    <w:tmpl w:val="B7FA5FA0"/>
    <w:lvl w:ilvl="0" w:tplc="0409000F">
      <w:start w:val="1"/>
      <w:numFmt w:val="decimal"/>
      <w:lvlText w:val="%1."/>
      <w:lvlJc w:val="left"/>
      <w:pPr>
        <w:ind w:left="864" w:hanging="360"/>
      </w:pPr>
      <w:rPr>
        <w:rFonts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4" w15:restartNumberingAfterBreak="0">
    <w:nsid w:val="05E25426"/>
    <w:multiLevelType w:val="hybridMultilevel"/>
    <w:tmpl w:val="E5966F3A"/>
    <w:lvl w:ilvl="0" w:tplc="90268608">
      <w:start w:val="1"/>
      <w:numFmt w:val="lowerLetter"/>
      <w:lvlText w:val="%1."/>
      <w:lvlJc w:val="left"/>
      <w:pPr>
        <w:ind w:left="1080" w:hanging="360"/>
      </w:pPr>
      <w:rPr>
        <w:rFonts w:ascii="Calibri" w:hAnsi="Calibri"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F660E9"/>
    <w:multiLevelType w:val="hybridMultilevel"/>
    <w:tmpl w:val="2E56F5C8"/>
    <w:lvl w:ilvl="0" w:tplc="3078EEA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6C869CA"/>
    <w:multiLevelType w:val="hybridMultilevel"/>
    <w:tmpl w:val="AABEC85C"/>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08B4003A"/>
    <w:multiLevelType w:val="hybridMultilevel"/>
    <w:tmpl w:val="1AE63CFE"/>
    <w:lvl w:ilvl="0" w:tplc="10090019">
      <w:start w:val="1"/>
      <w:numFmt w:val="lowerLetter"/>
      <w:lvlText w:val="%1."/>
      <w:lvlJc w:val="left"/>
      <w:pPr>
        <w:ind w:left="1647"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D7501C0"/>
    <w:multiLevelType w:val="hybridMultilevel"/>
    <w:tmpl w:val="8FECC84A"/>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EAE506C"/>
    <w:multiLevelType w:val="hybridMultilevel"/>
    <w:tmpl w:val="92EA9BD2"/>
    <w:lvl w:ilvl="0" w:tplc="6DF49428">
      <w:start w:val="1"/>
      <w:numFmt w:val="bullet"/>
      <w:lvlText w:val=""/>
      <w:lvlJc w:val="left"/>
      <w:pPr>
        <w:ind w:left="0" w:hanging="36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start w:val="1"/>
      <w:numFmt w:val="bullet"/>
      <w:lvlText w:val=""/>
      <w:lvlJc w:val="left"/>
      <w:pPr>
        <w:ind w:left="2160" w:hanging="360"/>
      </w:pPr>
      <w:rPr>
        <w:rFonts w:ascii="Symbol" w:hAnsi="Symbol" w:hint="default"/>
      </w:rPr>
    </w:lvl>
    <w:lvl w:ilvl="4" w:tplc="10090003">
      <w:start w:val="1"/>
      <w:numFmt w:val="bullet"/>
      <w:lvlText w:val="o"/>
      <w:lvlJc w:val="left"/>
      <w:pPr>
        <w:ind w:left="2880" w:hanging="360"/>
      </w:pPr>
      <w:rPr>
        <w:rFonts w:ascii="Courier New" w:hAnsi="Courier New" w:cs="Courier New" w:hint="default"/>
      </w:rPr>
    </w:lvl>
    <w:lvl w:ilvl="5" w:tplc="10090005">
      <w:start w:val="1"/>
      <w:numFmt w:val="bullet"/>
      <w:lvlText w:val=""/>
      <w:lvlJc w:val="left"/>
      <w:pPr>
        <w:ind w:left="3600" w:hanging="360"/>
      </w:pPr>
      <w:rPr>
        <w:rFonts w:ascii="Wingdings" w:hAnsi="Wingdings" w:hint="default"/>
      </w:rPr>
    </w:lvl>
    <w:lvl w:ilvl="6" w:tplc="10090001">
      <w:start w:val="1"/>
      <w:numFmt w:val="bullet"/>
      <w:lvlText w:val=""/>
      <w:lvlJc w:val="left"/>
      <w:pPr>
        <w:ind w:left="4320" w:hanging="360"/>
      </w:pPr>
      <w:rPr>
        <w:rFonts w:ascii="Symbol" w:hAnsi="Symbol" w:hint="default"/>
      </w:rPr>
    </w:lvl>
    <w:lvl w:ilvl="7" w:tplc="10090003">
      <w:start w:val="1"/>
      <w:numFmt w:val="bullet"/>
      <w:lvlText w:val="o"/>
      <w:lvlJc w:val="left"/>
      <w:pPr>
        <w:ind w:left="5040" w:hanging="360"/>
      </w:pPr>
      <w:rPr>
        <w:rFonts w:ascii="Courier New" w:hAnsi="Courier New" w:cs="Courier New" w:hint="default"/>
      </w:rPr>
    </w:lvl>
    <w:lvl w:ilvl="8" w:tplc="10090005">
      <w:start w:val="1"/>
      <w:numFmt w:val="bullet"/>
      <w:lvlText w:val=""/>
      <w:lvlJc w:val="left"/>
      <w:pPr>
        <w:ind w:left="5760" w:hanging="360"/>
      </w:pPr>
      <w:rPr>
        <w:rFonts w:ascii="Wingdings" w:hAnsi="Wingdings" w:hint="default"/>
      </w:rPr>
    </w:lvl>
  </w:abstractNum>
  <w:abstractNum w:abstractNumId="10" w15:restartNumberingAfterBreak="0">
    <w:nsid w:val="102518F9"/>
    <w:multiLevelType w:val="hybridMultilevel"/>
    <w:tmpl w:val="879AB4BA"/>
    <w:lvl w:ilvl="0" w:tplc="1C1CB13A">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4D0E9B"/>
    <w:multiLevelType w:val="hybridMultilevel"/>
    <w:tmpl w:val="EDAED972"/>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499619C"/>
    <w:multiLevelType w:val="hybridMultilevel"/>
    <w:tmpl w:val="B6CC6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A3105DC"/>
    <w:multiLevelType w:val="hybridMultilevel"/>
    <w:tmpl w:val="0F5A2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9A2627"/>
    <w:multiLevelType w:val="hybridMultilevel"/>
    <w:tmpl w:val="C5F2705E"/>
    <w:lvl w:ilvl="0" w:tplc="3078E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C33065"/>
    <w:multiLevelType w:val="hybridMultilevel"/>
    <w:tmpl w:val="88D858C0"/>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C354778"/>
    <w:multiLevelType w:val="hybridMultilevel"/>
    <w:tmpl w:val="2306E806"/>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C9819FC"/>
    <w:multiLevelType w:val="hybridMultilevel"/>
    <w:tmpl w:val="64D23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DA15D70"/>
    <w:multiLevelType w:val="hybridMultilevel"/>
    <w:tmpl w:val="A20671EC"/>
    <w:lvl w:ilvl="0" w:tplc="0468873E">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E600A8B"/>
    <w:multiLevelType w:val="hybridMultilevel"/>
    <w:tmpl w:val="0016CBAC"/>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rPr>
        <w:rFonts w:hint="default"/>
      </w:rPr>
    </w:lvl>
    <w:lvl w:ilvl="2" w:tplc="10090003">
      <w:start w:val="1"/>
      <w:numFmt w:val="bullet"/>
      <w:lvlText w:val="o"/>
      <w:lvlJc w:val="left"/>
      <w:pPr>
        <w:ind w:left="2547" w:hanging="360"/>
      </w:pPr>
      <w:rPr>
        <w:rFonts w:ascii="Courier New" w:hAnsi="Courier New" w:cs="Courier New" w:hint="default"/>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1F343FBC"/>
    <w:multiLevelType w:val="hybridMultilevel"/>
    <w:tmpl w:val="BF6AEACA"/>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3B34745"/>
    <w:multiLevelType w:val="hybridMultilevel"/>
    <w:tmpl w:val="B708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EA0C57"/>
    <w:multiLevelType w:val="hybridMultilevel"/>
    <w:tmpl w:val="2B48EA1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6C4568E"/>
    <w:multiLevelType w:val="hybridMultilevel"/>
    <w:tmpl w:val="86A83BF4"/>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6F83379"/>
    <w:multiLevelType w:val="hybridMultilevel"/>
    <w:tmpl w:val="52C23952"/>
    <w:lvl w:ilvl="0" w:tplc="48C62CEC">
      <w:start w:val="1"/>
      <w:numFmt w:val="lowerLetter"/>
      <w:lvlText w:val="%1."/>
      <w:lvlJc w:val="left"/>
      <w:pPr>
        <w:ind w:left="1647" w:hanging="360"/>
      </w:pPr>
      <w:rPr>
        <w:i w:val="0"/>
        <w:iCs w:val="0"/>
        <w:sz w:val="22"/>
        <w:szCs w:val="22"/>
        <w:lang w:val="en-U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C6716AA"/>
    <w:multiLevelType w:val="hybridMultilevel"/>
    <w:tmpl w:val="620E37F2"/>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CB84735"/>
    <w:multiLevelType w:val="hybridMultilevel"/>
    <w:tmpl w:val="F2486C78"/>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E604B0D"/>
    <w:multiLevelType w:val="hybridMultilevel"/>
    <w:tmpl w:val="787CC802"/>
    <w:lvl w:ilvl="0" w:tplc="FFFFFFFF">
      <w:start w:val="1"/>
      <w:numFmt w:val="decimal"/>
      <w:lvlText w:val="%1."/>
      <w:lvlJc w:val="left"/>
      <w:pPr>
        <w:ind w:left="927" w:hanging="360"/>
      </w:pPr>
      <w:rPr>
        <w:rFonts w:hint="default"/>
      </w:rPr>
    </w:lvl>
    <w:lvl w:ilvl="1" w:tplc="EE62E032">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8" w15:restartNumberingAfterBreak="0">
    <w:nsid w:val="32911B4E"/>
    <w:multiLevelType w:val="hybridMultilevel"/>
    <w:tmpl w:val="6554AFF0"/>
    <w:lvl w:ilvl="0" w:tplc="FFFFFFFF">
      <w:start w:val="1"/>
      <w:numFmt w:val="lowerLetter"/>
      <w:lvlText w:val="%1."/>
      <w:lvlJc w:val="left"/>
      <w:pPr>
        <w:ind w:left="1647" w:hanging="360"/>
      </w:pPr>
      <w:rPr>
        <w:i w:val="0"/>
        <w:iCs w:val="0"/>
        <w:lang w:val="en-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01E746"/>
    <w:multiLevelType w:val="hybridMultilevel"/>
    <w:tmpl w:val="26B67608"/>
    <w:lvl w:ilvl="0" w:tplc="8BC235A0">
      <w:start w:val="1"/>
      <w:numFmt w:val="decimal"/>
      <w:lvlText w:val="%1."/>
      <w:lvlJc w:val="left"/>
      <w:pPr>
        <w:ind w:left="720" w:hanging="360"/>
      </w:pPr>
    </w:lvl>
    <w:lvl w:ilvl="1" w:tplc="AB06A9F2">
      <w:start w:val="1"/>
      <w:numFmt w:val="lowerLetter"/>
      <w:lvlText w:val="%2."/>
      <w:lvlJc w:val="left"/>
      <w:pPr>
        <w:ind w:left="1440" w:hanging="360"/>
      </w:pPr>
    </w:lvl>
    <w:lvl w:ilvl="2" w:tplc="456E0324">
      <w:start w:val="1"/>
      <w:numFmt w:val="lowerRoman"/>
      <w:lvlText w:val="%3."/>
      <w:lvlJc w:val="right"/>
      <w:pPr>
        <w:ind w:left="2160" w:hanging="180"/>
      </w:pPr>
    </w:lvl>
    <w:lvl w:ilvl="3" w:tplc="FCE0B8A6">
      <w:start w:val="1"/>
      <w:numFmt w:val="decimal"/>
      <w:lvlText w:val="%4."/>
      <w:lvlJc w:val="left"/>
      <w:pPr>
        <w:ind w:left="2880" w:hanging="360"/>
      </w:pPr>
    </w:lvl>
    <w:lvl w:ilvl="4" w:tplc="72687336">
      <w:start w:val="1"/>
      <w:numFmt w:val="lowerLetter"/>
      <w:lvlText w:val="%5."/>
      <w:lvlJc w:val="left"/>
      <w:pPr>
        <w:ind w:left="3600" w:hanging="360"/>
      </w:pPr>
    </w:lvl>
    <w:lvl w:ilvl="5" w:tplc="5358C7D0">
      <w:start w:val="1"/>
      <w:numFmt w:val="lowerRoman"/>
      <w:lvlText w:val="%6."/>
      <w:lvlJc w:val="right"/>
      <w:pPr>
        <w:ind w:left="4320" w:hanging="180"/>
      </w:pPr>
    </w:lvl>
    <w:lvl w:ilvl="6" w:tplc="1CE4C2F8">
      <w:start w:val="1"/>
      <w:numFmt w:val="decimal"/>
      <w:lvlText w:val="%7."/>
      <w:lvlJc w:val="left"/>
      <w:pPr>
        <w:ind w:left="5040" w:hanging="360"/>
      </w:pPr>
    </w:lvl>
    <w:lvl w:ilvl="7" w:tplc="24F4F552">
      <w:start w:val="1"/>
      <w:numFmt w:val="lowerLetter"/>
      <w:lvlText w:val="%8."/>
      <w:lvlJc w:val="left"/>
      <w:pPr>
        <w:ind w:left="5760" w:hanging="360"/>
      </w:pPr>
    </w:lvl>
    <w:lvl w:ilvl="8" w:tplc="DE26051C">
      <w:start w:val="1"/>
      <w:numFmt w:val="lowerRoman"/>
      <w:lvlText w:val="%9."/>
      <w:lvlJc w:val="right"/>
      <w:pPr>
        <w:ind w:left="6480" w:hanging="180"/>
      </w:pPr>
    </w:lvl>
  </w:abstractNum>
  <w:abstractNum w:abstractNumId="30" w15:restartNumberingAfterBreak="0">
    <w:nsid w:val="34206F03"/>
    <w:multiLevelType w:val="hybridMultilevel"/>
    <w:tmpl w:val="4888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2F6727"/>
    <w:multiLevelType w:val="hybridMultilevel"/>
    <w:tmpl w:val="2EA60CD6"/>
    <w:lvl w:ilvl="0" w:tplc="C53887C8">
      <w:start w:val="1"/>
      <w:numFmt w:val="decimal"/>
      <w:lvlText w:val="%1."/>
      <w:lvlJc w:val="left"/>
      <w:pPr>
        <w:ind w:left="720" w:hanging="360"/>
      </w:pPr>
    </w:lvl>
    <w:lvl w:ilvl="1" w:tplc="79B6BEBC">
      <w:start w:val="1"/>
      <w:numFmt w:val="lowerLetter"/>
      <w:lvlText w:val="%2."/>
      <w:lvlJc w:val="left"/>
      <w:pPr>
        <w:ind w:left="1440" w:hanging="360"/>
      </w:pPr>
    </w:lvl>
    <w:lvl w:ilvl="2" w:tplc="D19A8744">
      <w:start w:val="1"/>
      <w:numFmt w:val="lowerRoman"/>
      <w:lvlText w:val="%3."/>
      <w:lvlJc w:val="right"/>
      <w:pPr>
        <w:ind w:left="2160" w:hanging="180"/>
      </w:pPr>
    </w:lvl>
    <w:lvl w:ilvl="3" w:tplc="AF946FF2">
      <w:start w:val="1"/>
      <w:numFmt w:val="decimal"/>
      <w:lvlText w:val="%4."/>
      <w:lvlJc w:val="left"/>
      <w:pPr>
        <w:ind w:left="2880" w:hanging="360"/>
      </w:pPr>
    </w:lvl>
    <w:lvl w:ilvl="4" w:tplc="EF16A17E">
      <w:start w:val="1"/>
      <w:numFmt w:val="lowerLetter"/>
      <w:lvlText w:val="%5."/>
      <w:lvlJc w:val="left"/>
      <w:pPr>
        <w:ind w:left="3600" w:hanging="360"/>
      </w:pPr>
    </w:lvl>
    <w:lvl w:ilvl="5" w:tplc="0DFA9FDE">
      <w:start w:val="1"/>
      <w:numFmt w:val="lowerRoman"/>
      <w:lvlText w:val="%6."/>
      <w:lvlJc w:val="right"/>
      <w:pPr>
        <w:ind w:left="4320" w:hanging="180"/>
      </w:pPr>
    </w:lvl>
    <w:lvl w:ilvl="6" w:tplc="966C32CC">
      <w:start w:val="1"/>
      <w:numFmt w:val="decimal"/>
      <w:lvlText w:val="%7."/>
      <w:lvlJc w:val="left"/>
      <w:pPr>
        <w:ind w:left="5040" w:hanging="360"/>
      </w:pPr>
    </w:lvl>
    <w:lvl w:ilvl="7" w:tplc="411C346C">
      <w:start w:val="1"/>
      <w:numFmt w:val="lowerLetter"/>
      <w:lvlText w:val="%8."/>
      <w:lvlJc w:val="left"/>
      <w:pPr>
        <w:ind w:left="5760" w:hanging="360"/>
      </w:pPr>
    </w:lvl>
    <w:lvl w:ilvl="8" w:tplc="80FEF4B6">
      <w:start w:val="1"/>
      <w:numFmt w:val="lowerRoman"/>
      <w:lvlText w:val="%9."/>
      <w:lvlJc w:val="right"/>
      <w:pPr>
        <w:ind w:left="6480" w:hanging="180"/>
      </w:pPr>
    </w:lvl>
  </w:abstractNum>
  <w:abstractNum w:abstractNumId="32" w15:restartNumberingAfterBreak="0">
    <w:nsid w:val="3A83716D"/>
    <w:multiLevelType w:val="hybridMultilevel"/>
    <w:tmpl w:val="E95C0328"/>
    <w:lvl w:ilvl="0" w:tplc="FFFFFFFF">
      <w:start w:val="1"/>
      <w:numFmt w:val="decimal"/>
      <w:lvlText w:val="%1."/>
      <w:lvlJc w:val="left"/>
      <w:pPr>
        <w:ind w:left="720" w:hanging="360"/>
      </w:pPr>
      <w:rPr>
        <w:rFonts w:ascii="Arial" w:eastAsiaTheme="minorHAnsi" w:hAnsi="Arial" w:cs="Arial"/>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BFA157F"/>
    <w:multiLevelType w:val="hybridMultilevel"/>
    <w:tmpl w:val="DCD20A3C"/>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3F2D636B"/>
    <w:multiLevelType w:val="hybridMultilevel"/>
    <w:tmpl w:val="7F66015C"/>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408850B1"/>
    <w:multiLevelType w:val="hybridMultilevel"/>
    <w:tmpl w:val="AC384A7C"/>
    <w:lvl w:ilvl="0" w:tplc="1C1CB1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2243118"/>
    <w:multiLevelType w:val="hybridMultilevel"/>
    <w:tmpl w:val="52CA6678"/>
    <w:lvl w:ilvl="0" w:tplc="1C1CB1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429511E1"/>
    <w:multiLevelType w:val="hybridMultilevel"/>
    <w:tmpl w:val="204ED1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4DC7AC0"/>
    <w:multiLevelType w:val="hybridMultilevel"/>
    <w:tmpl w:val="20B665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4DF5452"/>
    <w:multiLevelType w:val="hybridMultilevel"/>
    <w:tmpl w:val="13A29C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5B621E8"/>
    <w:multiLevelType w:val="hybridMultilevel"/>
    <w:tmpl w:val="1340C2A4"/>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483AC9CB"/>
    <w:multiLevelType w:val="hybridMultilevel"/>
    <w:tmpl w:val="F968C406"/>
    <w:lvl w:ilvl="0" w:tplc="D60E5D76">
      <w:start w:val="1"/>
      <w:numFmt w:val="decimal"/>
      <w:lvlText w:val="%1."/>
      <w:lvlJc w:val="left"/>
      <w:pPr>
        <w:ind w:left="720" w:hanging="360"/>
      </w:pPr>
    </w:lvl>
    <w:lvl w:ilvl="1" w:tplc="01880834">
      <w:start w:val="1"/>
      <w:numFmt w:val="lowerLetter"/>
      <w:lvlText w:val="%2."/>
      <w:lvlJc w:val="left"/>
      <w:pPr>
        <w:ind w:left="1440" w:hanging="360"/>
      </w:pPr>
    </w:lvl>
    <w:lvl w:ilvl="2" w:tplc="2FDEAD24">
      <w:start w:val="1"/>
      <w:numFmt w:val="lowerRoman"/>
      <w:lvlText w:val="%3."/>
      <w:lvlJc w:val="right"/>
      <w:pPr>
        <w:ind w:left="2160" w:hanging="180"/>
      </w:pPr>
    </w:lvl>
    <w:lvl w:ilvl="3" w:tplc="E51AC202">
      <w:start w:val="1"/>
      <w:numFmt w:val="decimal"/>
      <w:lvlText w:val="%4."/>
      <w:lvlJc w:val="left"/>
      <w:pPr>
        <w:ind w:left="2880" w:hanging="360"/>
      </w:pPr>
    </w:lvl>
    <w:lvl w:ilvl="4" w:tplc="6D40B2A4">
      <w:start w:val="1"/>
      <w:numFmt w:val="lowerLetter"/>
      <w:lvlText w:val="%5."/>
      <w:lvlJc w:val="left"/>
      <w:pPr>
        <w:ind w:left="3600" w:hanging="360"/>
      </w:pPr>
    </w:lvl>
    <w:lvl w:ilvl="5" w:tplc="EC6EB530">
      <w:start w:val="1"/>
      <w:numFmt w:val="lowerRoman"/>
      <w:lvlText w:val="%6."/>
      <w:lvlJc w:val="right"/>
      <w:pPr>
        <w:ind w:left="4320" w:hanging="180"/>
      </w:pPr>
    </w:lvl>
    <w:lvl w:ilvl="6" w:tplc="9DDA1B3E">
      <w:start w:val="1"/>
      <w:numFmt w:val="decimal"/>
      <w:lvlText w:val="%7."/>
      <w:lvlJc w:val="left"/>
      <w:pPr>
        <w:ind w:left="5040" w:hanging="360"/>
      </w:pPr>
    </w:lvl>
    <w:lvl w:ilvl="7" w:tplc="99BC543A">
      <w:start w:val="1"/>
      <w:numFmt w:val="lowerLetter"/>
      <w:lvlText w:val="%8."/>
      <w:lvlJc w:val="left"/>
      <w:pPr>
        <w:ind w:left="5760" w:hanging="360"/>
      </w:pPr>
    </w:lvl>
    <w:lvl w:ilvl="8" w:tplc="903A7A84">
      <w:start w:val="1"/>
      <w:numFmt w:val="lowerRoman"/>
      <w:lvlText w:val="%9."/>
      <w:lvlJc w:val="right"/>
      <w:pPr>
        <w:ind w:left="6480" w:hanging="180"/>
      </w:pPr>
    </w:lvl>
  </w:abstractNum>
  <w:abstractNum w:abstractNumId="42" w15:restartNumberingAfterBreak="0">
    <w:nsid w:val="4A2A703F"/>
    <w:multiLevelType w:val="hybridMultilevel"/>
    <w:tmpl w:val="0050609E"/>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4C4C36BD"/>
    <w:multiLevelType w:val="hybridMultilevel"/>
    <w:tmpl w:val="6554AFF0"/>
    <w:lvl w:ilvl="0" w:tplc="DCFC7338">
      <w:start w:val="1"/>
      <w:numFmt w:val="lowerLetter"/>
      <w:lvlText w:val="%1."/>
      <w:lvlJc w:val="left"/>
      <w:pPr>
        <w:ind w:left="1647" w:hanging="360"/>
      </w:pPr>
      <w:rPr>
        <w:i w:val="0"/>
        <w:iCs w:val="0"/>
        <w:lang w:val="en-C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C7D0D18"/>
    <w:multiLevelType w:val="hybridMultilevel"/>
    <w:tmpl w:val="9FFE5F84"/>
    <w:lvl w:ilvl="0" w:tplc="679096F8">
      <w:start w:val="1"/>
      <w:numFmt w:val="bullet"/>
      <w:lvlText w:val=""/>
      <w:lvlJc w:val="left"/>
      <w:pPr>
        <w:ind w:left="927" w:hanging="360"/>
      </w:pPr>
      <w:rPr>
        <w:rFonts w:ascii="Symbol" w:hAnsi="Symbol" w:hint="default"/>
        <w:lang w:val="en-CA"/>
      </w:rPr>
    </w:lvl>
    <w:lvl w:ilvl="1" w:tplc="DCFC7338">
      <w:start w:val="1"/>
      <w:numFmt w:val="lowerLetter"/>
      <w:lvlText w:val="%2."/>
      <w:lvlJc w:val="left"/>
      <w:pPr>
        <w:ind w:left="1647" w:hanging="360"/>
      </w:pPr>
      <w:rPr>
        <w:i w:val="0"/>
        <w:iCs w:val="0"/>
        <w:lang w:val="en-CA"/>
      </w:rPr>
    </w:lvl>
    <w:lvl w:ilvl="2" w:tplc="DECCCC20">
      <w:start w:val="1"/>
      <w:numFmt w:val="decimal"/>
      <w:lvlText w:val="%3."/>
      <w:lvlJc w:val="left"/>
      <w:pPr>
        <w:ind w:left="2547" w:hanging="360"/>
      </w:pPr>
      <w:rPr>
        <w:rFonts w:hint="default"/>
      </w:r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5" w15:restartNumberingAfterBreak="0">
    <w:nsid w:val="4D422091"/>
    <w:multiLevelType w:val="hybridMultilevel"/>
    <w:tmpl w:val="2EAAB9F8"/>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4F1A66BA"/>
    <w:multiLevelType w:val="hybridMultilevel"/>
    <w:tmpl w:val="6C904F00"/>
    <w:lvl w:ilvl="0" w:tplc="BAAE5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F97143"/>
    <w:multiLevelType w:val="hybridMultilevel"/>
    <w:tmpl w:val="DA3845BC"/>
    <w:lvl w:ilvl="0" w:tplc="1C1CB1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56CB6EE1"/>
    <w:multiLevelType w:val="hybridMultilevel"/>
    <w:tmpl w:val="FD9CF588"/>
    <w:lvl w:ilvl="0" w:tplc="86DE537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735489D"/>
    <w:multiLevelType w:val="hybridMultilevel"/>
    <w:tmpl w:val="096E039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79C3ED6"/>
    <w:multiLevelType w:val="hybridMultilevel"/>
    <w:tmpl w:val="C8A020AC"/>
    <w:lvl w:ilvl="0" w:tplc="7CE276D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9DB66C6"/>
    <w:multiLevelType w:val="multilevel"/>
    <w:tmpl w:val="F92EDB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B144BEF"/>
    <w:multiLevelType w:val="hybridMultilevel"/>
    <w:tmpl w:val="B798D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BA43536"/>
    <w:multiLevelType w:val="hybridMultilevel"/>
    <w:tmpl w:val="96FCCA70"/>
    <w:lvl w:ilvl="0" w:tplc="A9EA2682">
      <w:start w:val="1"/>
      <w:numFmt w:val="bullet"/>
      <w:lvlText w:val=""/>
      <w:lvlJc w:val="left"/>
      <w:pPr>
        <w:ind w:left="720" w:hanging="360"/>
      </w:pPr>
      <w:rPr>
        <w:rFonts w:ascii="Symbol" w:hAnsi="Symbol" w:hint="default"/>
      </w:rPr>
    </w:lvl>
    <w:lvl w:ilvl="1" w:tplc="8C3C553C">
      <w:start w:val="1"/>
      <w:numFmt w:val="bullet"/>
      <w:lvlText w:val="o"/>
      <w:lvlJc w:val="left"/>
      <w:pPr>
        <w:ind w:left="1440" w:hanging="360"/>
      </w:pPr>
      <w:rPr>
        <w:rFonts w:ascii="Courier New" w:hAnsi="Courier New" w:hint="default"/>
      </w:rPr>
    </w:lvl>
    <w:lvl w:ilvl="2" w:tplc="680ACD10">
      <w:start w:val="1"/>
      <w:numFmt w:val="bullet"/>
      <w:lvlText w:val=""/>
      <w:lvlJc w:val="left"/>
      <w:pPr>
        <w:ind w:left="2160" w:hanging="360"/>
      </w:pPr>
      <w:rPr>
        <w:rFonts w:ascii="Wingdings" w:hAnsi="Wingdings" w:hint="default"/>
      </w:rPr>
    </w:lvl>
    <w:lvl w:ilvl="3" w:tplc="5AD03CA0">
      <w:start w:val="1"/>
      <w:numFmt w:val="bullet"/>
      <w:lvlText w:val=""/>
      <w:lvlJc w:val="left"/>
      <w:pPr>
        <w:ind w:left="2880" w:hanging="360"/>
      </w:pPr>
      <w:rPr>
        <w:rFonts w:ascii="Symbol" w:hAnsi="Symbol" w:hint="default"/>
      </w:rPr>
    </w:lvl>
    <w:lvl w:ilvl="4" w:tplc="4F9097DA">
      <w:start w:val="1"/>
      <w:numFmt w:val="bullet"/>
      <w:lvlText w:val="o"/>
      <w:lvlJc w:val="left"/>
      <w:pPr>
        <w:ind w:left="3600" w:hanging="360"/>
      </w:pPr>
      <w:rPr>
        <w:rFonts w:ascii="Courier New" w:hAnsi="Courier New" w:hint="default"/>
      </w:rPr>
    </w:lvl>
    <w:lvl w:ilvl="5" w:tplc="2B9C8970">
      <w:start w:val="1"/>
      <w:numFmt w:val="bullet"/>
      <w:lvlText w:val=""/>
      <w:lvlJc w:val="left"/>
      <w:pPr>
        <w:ind w:left="4320" w:hanging="360"/>
      </w:pPr>
      <w:rPr>
        <w:rFonts w:ascii="Wingdings" w:hAnsi="Wingdings" w:hint="default"/>
      </w:rPr>
    </w:lvl>
    <w:lvl w:ilvl="6" w:tplc="1A0EE6A6">
      <w:start w:val="1"/>
      <w:numFmt w:val="bullet"/>
      <w:lvlText w:val=""/>
      <w:lvlJc w:val="left"/>
      <w:pPr>
        <w:ind w:left="5040" w:hanging="360"/>
      </w:pPr>
      <w:rPr>
        <w:rFonts w:ascii="Symbol" w:hAnsi="Symbol" w:hint="default"/>
      </w:rPr>
    </w:lvl>
    <w:lvl w:ilvl="7" w:tplc="14042340">
      <w:start w:val="1"/>
      <w:numFmt w:val="bullet"/>
      <w:lvlText w:val="o"/>
      <w:lvlJc w:val="left"/>
      <w:pPr>
        <w:ind w:left="5760" w:hanging="360"/>
      </w:pPr>
      <w:rPr>
        <w:rFonts w:ascii="Courier New" w:hAnsi="Courier New" w:hint="default"/>
      </w:rPr>
    </w:lvl>
    <w:lvl w:ilvl="8" w:tplc="AFBE9770">
      <w:start w:val="1"/>
      <w:numFmt w:val="bullet"/>
      <w:lvlText w:val=""/>
      <w:lvlJc w:val="left"/>
      <w:pPr>
        <w:ind w:left="6480" w:hanging="360"/>
      </w:pPr>
      <w:rPr>
        <w:rFonts w:ascii="Wingdings" w:hAnsi="Wingdings" w:hint="default"/>
      </w:rPr>
    </w:lvl>
  </w:abstractNum>
  <w:abstractNum w:abstractNumId="54" w15:restartNumberingAfterBreak="0">
    <w:nsid w:val="5C475385"/>
    <w:multiLevelType w:val="hybridMultilevel"/>
    <w:tmpl w:val="E95C0328"/>
    <w:lvl w:ilvl="0" w:tplc="FFFFFFFF">
      <w:start w:val="1"/>
      <w:numFmt w:val="decimal"/>
      <w:lvlText w:val="%1."/>
      <w:lvlJc w:val="left"/>
      <w:pPr>
        <w:ind w:left="720" w:hanging="360"/>
      </w:pPr>
      <w:rPr>
        <w:rFonts w:ascii="Arial" w:eastAsiaTheme="minorHAnsi" w:hAnsi="Arial" w:cs="Arial"/>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D530743"/>
    <w:multiLevelType w:val="hybridMultilevel"/>
    <w:tmpl w:val="A7CCA57E"/>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5EB50C22"/>
    <w:multiLevelType w:val="hybridMultilevel"/>
    <w:tmpl w:val="4964F402"/>
    <w:lvl w:ilvl="0" w:tplc="10090019">
      <w:start w:val="1"/>
      <w:numFmt w:val="lowerLetter"/>
      <w:lvlText w:val="%1."/>
      <w:lvlJc w:val="left"/>
      <w:pPr>
        <w:ind w:left="1647" w:hanging="360"/>
      </w:pPr>
    </w:lvl>
    <w:lvl w:ilvl="1" w:tplc="10090019" w:tentative="1">
      <w:start w:val="1"/>
      <w:numFmt w:val="lowerLetter"/>
      <w:lvlText w:val="%2."/>
      <w:lvlJc w:val="left"/>
      <w:pPr>
        <w:ind w:left="2367" w:hanging="360"/>
      </w:pPr>
    </w:lvl>
    <w:lvl w:ilvl="2" w:tplc="1009001B" w:tentative="1">
      <w:start w:val="1"/>
      <w:numFmt w:val="lowerRoman"/>
      <w:lvlText w:val="%3."/>
      <w:lvlJc w:val="right"/>
      <w:pPr>
        <w:ind w:left="3087" w:hanging="180"/>
      </w:pPr>
    </w:lvl>
    <w:lvl w:ilvl="3" w:tplc="1009000F" w:tentative="1">
      <w:start w:val="1"/>
      <w:numFmt w:val="decimal"/>
      <w:lvlText w:val="%4."/>
      <w:lvlJc w:val="left"/>
      <w:pPr>
        <w:ind w:left="3807" w:hanging="360"/>
      </w:pPr>
    </w:lvl>
    <w:lvl w:ilvl="4" w:tplc="10090019" w:tentative="1">
      <w:start w:val="1"/>
      <w:numFmt w:val="lowerLetter"/>
      <w:lvlText w:val="%5."/>
      <w:lvlJc w:val="left"/>
      <w:pPr>
        <w:ind w:left="4527" w:hanging="360"/>
      </w:pPr>
    </w:lvl>
    <w:lvl w:ilvl="5" w:tplc="1009001B" w:tentative="1">
      <w:start w:val="1"/>
      <w:numFmt w:val="lowerRoman"/>
      <w:lvlText w:val="%6."/>
      <w:lvlJc w:val="right"/>
      <w:pPr>
        <w:ind w:left="5247" w:hanging="180"/>
      </w:pPr>
    </w:lvl>
    <w:lvl w:ilvl="6" w:tplc="1009000F" w:tentative="1">
      <w:start w:val="1"/>
      <w:numFmt w:val="decimal"/>
      <w:lvlText w:val="%7."/>
      <w:lvlJc w:val="left"/>
      <w:pPr>
        <w:ind w:left="5967" w:hanging="360"/>
      </w:pPr>
    </w:lvl>
    <w:lvl w:ilvl="7" w:tplc="10090019" w:tentative="1">
      <w:start w:val="1"/>
      <w:numFmt w:val="lowerLetter"/>
      <w:lvlText w:val="%8."/>
      <w:lvlJc w:val="left"/>
      <w:pPr>
        <w:ind w:left="6687" w:hanging="360"/>
      </w:pPr>
    </w:lvl>
    <w:lvl w:ilvl="8" w:tplc="1009001B" w:tentative="1">
      <w:start w:val="1"/>
      <w:numFmt w:val="lowerRoman"/>
      <w:lvlText w:val="%9."/>
      <w:lvlJc w:val="right"/>
      <w:pPr>
        <w:ind w:left="7407" w:hanging="180"/>
      </w:pPr>
    </w:lvl>
  </w:abstractNum>
  <w:abstractNum w:abstractNumId="57" w15:restartNumberingAfterBreak="0">
    <w:nsid w:val="5FA04272"/>
    <w:multiLevelType w:val="hybridMultilevel"/>
    <w:tmpl w:val="B8E82830"/>
    <w:lvl w:ilvl="0" w:tplc="FFFFFFFF">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05B5816"/>
    <w:multiLevelType w:val="hybridMultilevel"/>
    <w:tmpl w:val="3B2C7C7C"/>
    <w:lvl w:ilvl="0" w:tplc="B096D688">
      <w:start w:val="4"/>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60DB7402"/>
    <w:multiLevelType w:val="hybridMultilevel"/>
    <w:tmpl w:val="10247D72"/>
    <w:lvl w:ilvl="0" w:tplc="3BCA29A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16E0714"/>
    <w:multiLevelType w:val="hybridMultilevel"/>
    <w:tmpl w:val="523AD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1C16C3D"/>
    <w:multiLevelType w:val="hybridMultilevel"/>
    <w:tmpl w:val="177C530E"/>
    <w:lvl w:ilvl="0" w:tplc="FFFFFFFF">
      <w:start w:val="1"/>
      <w:numFmt w:val="decimal"/>
      <w:lvlText w:val="%1."/>
      <w:lvlJc w:val="left"/>
      <w:pPr>
        <w:ind w:left="927" w:hanging="360"/>
      </w:pPr>
      <w:rPr>
        <w:rFonts w:hint="default"/>
      </w:rPr>
    </w:lvl>
    <w:lvl w:ilvl="1" w:tplc="DA9AE24A">
      <w:start w:val="1"/>
      <w:numFmt w:val="lowerLetter"/>
      <w:lvlText w:val="%2."/>
      <w:lvlJc w:val="left"/>
      <w:pPr>
        <w:ind w:left="1647" w:hanging="360"/>
      </w:pPr>
      <w:rPr>
        <w:rFonts w:hint="default"/>
      </w:rPr>
    </w:lvl>
    <w:lvl w:ilvl="2" w:tplc="FFFFFFFF">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2" w15:restartNumberingAfterBreak="0">
    <w:nsid w:val="6756279B"/>
    <w:multiLevelType w:val="hybridMultilevel"/>
    <w:tmpl w:val="499C4116"/>
    <w:lvl w:ilvl="0" w:tplc="9A786E3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69551D96"/>
    <w:multiLevelType w:val="hybridMultilevel"/>
    <w:tmpl w:val="8022F76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6A8F35B1"/>
    <w:multiLevelType w:val="hybridMultilevel"/>
    <w:tmpl w:val="16260EB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5" w15:restartNumberingAfterBreak="0">
    <w:nsid w:val="6C6A6BDC"/>
    <w:multiLevelType w:val="hybridMultilevel"/>
    <w:tmpl w:val="E95C0328"/>
    <w:lvl w:ilvl="0" w:tplc="FFFFFFFF">
      <w:start w:val="1"/>
      <w:numFmt w:val="decimal"/>
      <w:lvlText w:val="%1."/>
      <w:lvlJc w:val="left"/>
      <w:pPr>
        <w:ind w:left="720" w:hanging="360"/>
      </w:pPr>
      <w:rPr>
        <w:rFonts w:ascii="Arial" w:eastAsiaTheme="minorHAnsi" w:hAnsi="Arial" w:cs="Arial"/>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DA64D75"/>
    <w:multiLevelType w:val="hybridMultilevel"/>
    <w:tmpl w:val="A426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992BFE"/>
    <w:multiLevelType w:val="hybridMultilevel"/>
    <w:tmpl w:val="BEDC9BCA"/>
    <w:lvl w:ilvl="0" w:tplc="10090019">
      <w:start w:val="1"/>
      <w:numFmt w:val="lowerLetter"/>
      <w:lvlText w:val="%1."/>
      <w:lvlJc w:val="lef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8" w15:restartNumberingAfterBreak="0">
    <w:nsid w:val="6EC07842"/>
    <w:multiLevelType w:val="hybridMultilevel"/>
    <w:tmpl w:val="D4648EAC"/>
    <w:lvl w:ilvl="0" w:tplc="10090019">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9" w15:restartNumberingAfterBreak="0">
    <w:nsid w:val="700A9795"/>
    <w:multiLevelType w:val="hybridMultilevel"/>
    <w:tmpl w:val="7856E46C"/>
    <w:lvl w:ilvl="0" w:tplc="80E41FE6">
      <w:start w:val="1"/>
      <w:numFmt w:val="bullet"/>
      <w:lvlText w:val=""/>
      <w:lvlJc w:val="left"/>
      <w:pPr>
        <w:ind w:left="720" w:hanging="360"/>
      </w:pPr>
      <w:rPr>
        <w:rFonts w:ascii="Symbol" w:hAnsi="Symbol" w:hint="default"/>
      </w:rPr>
    </w:lvl>
    <w:lvl w:ilvl="1" w:tplc="0818E208">
      <w:start w:val="1"/>
      <w:numFmt w:val="bullet"/>
      <w:lvlText w:val="o"/>
      <w:lvlJc w:val="left"/>
      <w:pPr>
        <w:ind w:left="1440" w:hanging="360"/>
      </w:pPr>
      <w:rPr>
        <w:rFonts w:ascii="Courier New" w:hAnsi="Courier New" w:hint="default"/>
      </w:rPr>
    </w:lvl>
    <w:lvl w:ilvl="2" w:tplc="E52ECC40">
      <w:start w:val="1"/>
      <w:numFmt w:val="bullet"/>
      <w:lvlText w:val=""/>
      <w:lvlJc w:val="left"/>
      <w:pPr>
        <w:ind w:left="2160" w:hanging="360"/>
      </w:pPr>
      <w:rPr>
        <w:rFonts w:ascii="Wingdings" w:hAnsi="Wingdings" w:hint="default"/>
      </w:rPr>
    </w:lvl>
    <w:lvl w:ilvl="3" w:tplc="48960738">
      <w:start w:val="1"/>
      <w:numFmt w:val="bullet"/>
      <w:lvlText w:val=""/>
      <w:lvlJc w:val="left"/>
      <w:pPr>
        <w:ind w:left="2880" w:hanging="360"/>
      </w:pPr>
      <w:rPr>
        <w:rFonts w:ascii="Symbol" w:hAnsi="Symbol" w:hint="default"/>
      </w:rPr>
    </w:lvl>
    <w:lvl w:ilvl="4" w:tplc="59B05080">
      <w:start w:val="1"/>
      <w:numFmt w:val="bullet"/>
      <w:lvlText w:val="o"/>
      <w:lvlJc w:val="left"/>
      <w:pPr>
        <w:ind w:left="3600" w:hanging="360"/>
      </w:pPr>
      <w:rPr>
        <w:rFonts w:ascii="Courier New" w:hAnsi="Courier New" w:hint="default"/>
      </w:rPr>
    </w:lvl>
    <w:lvl w:ilvl="5" w:tplc="8F6EE8CE">
      <w:start w:val="1"/>
      <w:numFmt w:val="bullet"/>
      <w:lvlText w:val=""/>
      <w:lvlJc w:val="left"/>
      <w:pPr>
        <w:ind w:left="4320" w:hanging="360"/>
      </w:pPr>
      <w:rPr>
        <w:rFonts w:ascii="Wingdings" w:hAnsi="Wingdings" w:hint="default"/>
      </w:rPr>
    </w:lvl>
    <w:lvl w:ilvl="6" w:tplc="D19E1DCE">
      <w:start w:val="1"/>
      <w:numFmt w:val="bullet"/>
      <w:lvlText w:val=""/>
      <w:lvlJc w:val="left"/>
      <w:pPr>
        <w:ind w:left="5040" w:hanging="360"/>
      </w:pPr>
      <w:rPr>
        <w:rFonts w:ascii="Symbol" w:hAnsi="Symbol" w:hint="default"/>
      </w:rPr>
    </w:lvl>
    <w:lvl w:ilvl="7" w:tplc="BB66B90E">
      <w:start w:val="1"/>
      <w:numFmt w:val="bullet"/>
      <w:lvlText w:val="o"/>
      <w:lvlJc w:val="left"/>
      <w:pPr>
        <w:ind w:left="5760" w:hanging="360"/>
      </w:pPr>
      <w:rPr>
        <w:rFonts w:ascii="Courier New" w:hAnsi="Courier New" w:hint="default"/>
      </w:rPr>
    </w:lvl>
    <w:lvl w:ilvl="8" w:tplc="FCFA9B00">
      <w:start w:val="1"/>
      <w:numFmt w:val="bullet"/>
      <w:lvlText w:val=""/>
      <w:lvlJc w:val="left"/>
      <w:pPr>
        <w:ind w:left="6480" w:hanging="360"/>
      </w:pPr>
      <w:rPr>
        <w:rFonts w:ascii="Wingdings" w:hAnsi="Wingdings" w:hint="default"/>
      </w:rPr>
    </w:lvl>
  </w:abstractNum>
  <w:abstractNum w:abstractNumId="70" w15:restartNumberingAfterBreak="0">
    <w:nsid w:val="70C21306"/>
    <w:multiLevelType w:val="hybridMultilevel"/>
    <w:tmpl w:val="0A1AE88C"/>
    <w:lvl w:ilvl="0" w:tplc="6DF4942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32069FB"/>
    <w:multiLevelType w:val="hybridMultilevel"/>
    <w:tmpl w:val="1464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5E3A68"/>
    <w:multiLevelType w:val="hybridMultilevel"/>
    <w:tmpl w:val="D1D69EAE"/>
    <w:lvl w:ilvl="0" w:tplc="1009000F">
      <w:start w:val="1"/>
      <w:numFmt w:val="decimal"/>
      <w:lvlText w:val="%1."/>
      <w:lvlJc w:val="left"/>
      <w:pPr>
        <w:ind w:left="720" w:hanging="360"/>
      </w:pPr>
      <w:rPr>
        <w:rFont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4007203"/>
    <w:multiLevelType w:val="multilevel"/>
    <w:tmpl w:val="5DEC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60E4251"/>
    <w:multiLevelType w:val="hybridMultilevel"/>
    <w:tmpl w:val="10247D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72CBE00"/>
    <w:multiLevelType w:val="hybridMultilevel"/>
    <w:tmpl w:val="5C4C2888"/>
    <w:lvl w:ilvl="0" w:tplc="48D8F01A">
      <w:start w:val="1"/>
      <w:numFmt w:val="bullet"/>
      <w:lvlText w:val=""/>
      <w:lvlJc w:val="left"/>
      <w:pPr>
        <w:ind w:left="720" w:hanging="360"/>
      </w:pPr>
      <w:rPr>
        <w:rFonts w:ascii="Symbol" w:hAnsi="Symbol" w:hint="default"/>
      </w:rPr>
    </w:lvl>
    <w:lvl w:ilvl="1" w:tplc="C550473C">
      <w:start w:val="1"/>
      <w:numFmt w:val="bullet"/>
      <w:lvlText w:val="o"/>
      <w:lvlJc w:val="left"/>
      <w:pPr>
        <w:ind w:left="1440" w:hanging="360"/>
      </w:pPr>
      <w:rPr>
        <w:rFonts w:ascii="Courier New" w:hAnsi="Courier New" w:hint="default"/>
      </w:rPr>
    </w:lvl>
    <w:lvl w:ilvl="2" w:tplc="1FA69AD0">
      <w:start w:val="1"/>
      <w:numFmt w:val="bullet"/>
      <w:lvlText w:val=""/>
      <w:lvlJc w:val="left"/>
      <w:pPr>
        <w:ind w:left="2160" w:hanging="360"/>
      </w:pPr>
      <w:rPr>
        <w:rFonts w:ascii="Wingdings" w:hAnsi="Wingdings" w:hint="default"/>
      </w:rPr>
    </w:lvl>
    <w:lvl w:ilvl="3" w:tplc="BE9CE3AC">
      <w:start w:val="1"/>
      <w:numFmt w:val="bullet"/>
      <w:lvlText w:val=""/>
      <w:lvlJc w:val="left"/>
      <w:pPr>
        <w:ind w:left="2880" w:hanging="360"/>
      </w:pPr>
      <w:rPr>
        <w:rFonts w:ascii="Symbol" w:hAnsi="Symbol" w:hint="default"/>
      </w:rPr>
    </w:lvl>
    <w:lvl w:ilvl="4" w:tplc="D2F0EEFC">
      <w:start w:val="1"/>
      <w:numFmt w:val="bullet"/>
      <w:lvlText w:val="o"/>
      <w:lvlJc w:val="left"/>
      <w:pPr>
        <w:ind w:left="3600" w:hanging="360"/>
      </w:pPr>
      <w:rPr>
        <w:rFonts w:ascii="Courier New" w:hAnsi="Courier New" w:hint="default"/>
      </w:rPr>
    </w:lvl>
    <w:lvl w:ilvl="5" w:tplc="D14CF552">
      <w:start w:val="1"/>
      <w:numFmt w:val="bullet"/>
      <w:lvlText w:val=""/>
      <w:lvlJc w:val="left"/>
      <w:pPr>
        <w:ind w:left="4320" w:hanging="360"/>
      </w:pPr>
      <w:rPr>
        <w:rFonts w:ascii="Wingdings" w:hAnsi="Wingdings" w:hint="default"/>
      </w:rPr>
    </w:lvl>
    <w:lvl w:ilvl="6" w:tplc="F69ECD54">
      <w:start w:val="1"/>
      <w:numFmt w:val="bullet"/>
      <w:lvlText w:val=""/>
      <w:lvlJc w:val="left"/>
      <w:pPr>
        <w:ind w:left="5040" w:hanging="360"/>
      </w:pPr>
      <w:rPr>
        <w:rFonts w:ascii="Symbol" w:hAnsi="Symbol" w:hint="default"/>
      </w:rPr>
    </w:lvl>
    <w:lvl w:ilvl="7" w:tplc="BE042560">
      <w:start w:val="1"/>
      <w:numFmt w:val="bullet"/>
      <w:lvlText w:val="o"/>
      <w:lvlJc w:val="left"/>
      <w:pPr>
        <w:ind w:left="5760" w:hanging="360"/>
      </w:pPr>
      <w:rPr>
        <w:rFonts w:ascii="Courier New" w:hAnsi="Courier New" w:hint="default"/>
      </w:rPr>
    </w:lvl>
    <w:lvl w:ilvl="8" w:tplc="56F42C06">
      <w:start w:val="1"/>
      <w:numFmt w:val="bullet"/>
      <w:lvlText w:val=""/>
      <w:lvlJc w:val="left"/>
      <w:pPr>
        <w:ind w:left="6480" w:hanging="360"/>
      </w:pPr>
      <w:rPr>
        <w:rFonts w:ascii="Wingdings" w:hAnsi="Wingdings" w:hint="default"/>
      </w:rPr>
    </w:lvl>
  </w:abstractNum>
  <w:abstractNum w:abstractNumId="76" w15:restartNumberingAfterBreak="0">
    <w:nsid w:val="780153F2"/>
    <w:multiLevelType w:val="hybridMultilevel"/>
    <w:tmpl w:val="473C4C94"/>
    <w:lvl w:ilvl="0" w:tplc="259AD366">
      <w:start w:val="1"/>
      <w:numFmt w:val="bullet"/>
      <w:lvlText w:val=""/>
      <w:lvlJc w:val="left"/>
      <w:pPr>
        <w:ind w:left="720" w:hanging="360"/>
      </w:pPr>
      <w:rPr>
        <w:rFonts w:ascii="Symbol" w:hAnsi="Symbol" w:hint="default"/>
      </w:rPr>
    </w:lvl>
    <w:lvl w:ilvl="1" w:tplc="ACFCEAD0">
      <w:start w:val="1"/>
      <w:numFmt w:val="bullet"/>
      <w:lvlText w:val="o"/>
      <w:lvlJc w:val="left"/>
      <w:pPr>
        <w:ind w:left="1440" w:hanging="360"/>
      </w:pPr>
      <w:rPr>
        <w:rFonts w:ascii="Courier New" w:hAnsi="Courier New" w:hint="default"/>
      </w:rPr>
    </w:lvl>
    <w:lvl w:ilvl="2" w:tplc="E9E80FDC">
      <w:start w:val="1"/>
      <w:numFmt w:val="bullet"/>
      <w:lvlText w:val=""/>
      <w:lvlJc w:val="left"/>
      <w:pPr>
        <w:ind w:left="2160" w:hanging="360"/>
      </w:pPr>
      <w:rPr>
        <w:rFonts w:ascii="Wingdings" w:hAnsi="Wingdings" w:hint="default"/>
      </w:rPr>
    </w:lvl>
    <w:lvl w:ilvl="3" w:tplc="F1FACAB6">
      <w:start w:val="1"/>
      <w:numFmt w:val="bullet"/>
      <w:lvlText w:val=""/>
      <w:lvlJc w:val="left"/>
      <w:pPr>
        <w:ind w:left="2880" w:hanging="360"/>
      </w:pPr>
      <w:rPr>
        <w:rFonts w:ascii="Symbol" w:hAnsi="Symbol" w:hint="default"/>
      </w:rPr>
    </w:lvl>
    <w:lvl w:ilvl="4" w:tplc="4530B5EE">
      <w:start w:val="1"/>
      <w:numFmt w:val="bullet"/>
      <w:lvlText w:val="o"/>
      <w:lvlJc w:val="left"/>
      <w:pPr>
        <w:ind w:left="3600" w:hanging="360"/>
      </w:pPr>
      <w:rPr>
        <w:rFonts w:ascii="Courier New" w:hAnsi="Courier New" w:hint="default"/>
      </w:rPr>
    </w:lvl>
    <w:lvl w:ilvl="5" w:tplc="F6FAA024">
      <w:start w:val="1"/>
      <w:numFmt w:val="bullet"/>
      <w:lvlText w:val=""/>
      <w:lvlJc w:val="left"/>
      <w:pPr>
        <w:ind w:left="4320" w:hanging="360"/>
      </w:pPr>
      <w:rPr>
        <w:rFonts w:ascii="Wingdings" w:hAnsi="Wingdings" w:hint="default"/>
      </w:rPr>
    </w:lvl>
    <w:lvl w:ilvl="6" w:tplc="172EBB70">
      <w:start w:val="1"/>
      <w:numFmt w:val="bullet"/>
      <w:lvlText w:val=""/>
      <w:lvlJc w:val="left"/>
      <w:pPr>
        <w:ind w:left="5040" w:hanging="360"/>
      </w:pPr>
      <w:rPr>
        <w:rFonts w:ascii="Symbol" w:hAnsi="Symbol" w:hint="default"/>
      </w:rPr>
    </w:lvl>
    <w:lvl w:ilvl="7" w:tplc="722C9356">
      <w:start w:val="1"/>
      <w:numFmt w:val="bullet"/>
      <w:lvlText w:val="o"/>
      <w:lvlJc w:val="left"/>
      <w:pPr>
        <w:ind w:left="5760" w:hanging="360"/>
      </w:pPr>
      <w:rPr>
        <w:rFonts w:ascii="Courier New" w:hAnsi="Courier New" w:hint="default"/>
      </w:rPr>
    </w:lvl>
    <w:lvl w:ilvl="8" w:tplc="E5904EB0">
      <w:start w:val="1"/>
      <w:numFmt w:val="bullet"/>
      <w:lvlText w:val=""/>
      <w:lvlJc w:val="left"/>
      <w:pPr>
        <w:ind w:left="6480" w:hanging="360"/>
      </w:pPr>
      <w:rPr>
        <w:rFonts w:ascii="Wingdings" w:hAnsi="Wingdings" w:hint="default"/>
      </w:rPr>
    </w:lvl>
  </w:abstractNum>
  <w:abstractNum w:abstractNumId="77" w15:restartNumberingAfterBreak="0">
    <w:nsid w:val="793704D7"/>
    <w:multiLevelType w:val="hybridMultilevel"/>
    <w:tmpl w:val="E95C0328"/>
    <w:lvl w:ilvl="0" w:tplc="5C7C70E4">
      <w:start w:val="1"/>
      <w:numFmt w:val="decimal"/>
      <w:lvlText w:val="%1."/>
      <w:lvlJc w:val="left"/>
      <w:pPr>
        <w:ind w:left="720" w:hanging="360"/>
      </w:pPr>
      <w:rPr>
        <w:rFonts w:ascii="Arial" w:eastAsiaTheme="minorHAnsi" w:hAnsi="Arial" w:cs="Arial"/>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724F25"/>
    <w:multiLevelType w:val="hybridMultilevel"/>
    <w:tmpl w:val="EAEAA7D8"/>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C1F7D9B"/>
    <w:multiLevelType w:val="hybridMultilevel"/>
    <w:tmpl w:val="C9880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C41180F"/>
    <w:multiLevelType w:val="hybridMultilevel"/>
    <w:tmpl w:val="7E284F56"/>
    <w:lvl w:ilvl="0" w:tplc="24346340">
      <w:start w:val="1"/>
      <w:numFmt w:val="lowerLetter"/>
      <w:pStyle w:val="ListParagraph"/>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9D5A99"/>
    <w:multiLevelType w:val="hybridMultilevel"/>
    <w:tmpl w:val="ADBA6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D7E2CB7"/>
    <w:multiLevelType w:val="hybridMultilevel"/>
    <w:tmpl w:val="5E6EF78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976253219">
    <w:abstractNumId w:val="75"/>
  </w:num>
  <w:num w:numId="2" w16cid:durableId="1191380210">
    <w:abstractNumId w:val="69"/>
  </w:num>
  <w:num w:numId="3" w16cid:durableId="2114471591">
    <w:abstractNumId w:val="76"/>
  </w:num>
  <w:num w:numId="4" w16cid:durableId="511336965">
    <w:abstractNumId w:val="53"/>
  </w:num>
  <w:num w:numId="5" w16cid:durableId="1044018194">
    <w:abstractNumId w:val="41"/>
  </w:num>
  <w:num w:numId="6" w16cid:durableId="1741714096">
    <w:abstractNumId w:val="31"/>
  </w:num>
  <w:num w:numId="7" w16cid:durableId="577593337">
    <w:abstractNumId w:val="29"/>
  </w:num>
  <w:num w:numId="8" w16cid:durableId="2015330102">
    <w:abstractNumId w:val="9"/>
  </w:num>
  <w:num w:numId="9" w16cid:durableId="1530952485">
    <w:abstractNumId w:val="44"/>
  </w:num>
  <w:num w:numId="10" w16cid:durableId="529689064">
    <w:abstractNumId w:val="61"/>
  </w:num>
  <w:num w:numId="11" w16cid:durableId="712538993">
    <w:abstractNumId w:val="62"/>
  </w:num>
  <w:num w:numId="12" w16cid:durableId="915439046">
    <w:abstractNumId w:val="56"/>
  </w:num>
  <w:num w:numId="13" w16cid:durableId="1461726093">
    <w:abstractNumId w:val="24"/>
  </w:num>
  <w:num w:numId="14" w16cid:durableId="964314830">
    <w:abstractNumId w:val="6"/>
  </w:num>
  <w:num w:numId="15" w16cid:durableId="2112317589">
    <w:abstractNumId w:val="43"/>
  </w:num>
  <w:num w:numId="16" w16cid:durableId="1553999613">
    <w:abstractNumId w:val="80"/>
  </w:num>
  <w:num w:numId="17" w16cid:durableId="1904288660">
    <w:abstractNumId w:val="28"/>
  </w:num>
  <w:num w:numId="18" w16cid:durableId="509181011">
    <w:abstractNumId w:val="27"/>
  </w:num>
  <w:num w:numId="19" w16cid:durableId="1299795526">
    <w:abstractNumId w:val="7"/>
  </w:num>
  <w:num w:numId="20" w16cid:durableId="1698921022">
    <w:abstractNumId w:val="68"/>
  </w:num>
  <w:num w:numId="21" w16cid:durableId="1316839149">
    <w:abstractNumId w:val="63"/>
  </w:num>
  <w:num w:numId="22" w16cid:durableId="1922442419">
    <w:abstractNumId w:val="16"/>
  </w:num>
  <w:num w:numId="23" w16cid:durableId="550114081">
    <w:abstractNumId w:val="19"/>
  </w:num>
  <w:num w:numId="24" w16cid:durableId="1004360386">
    <w:abstractNumId w:val="67"/>
  </w:num>
  <w:num w:numId="25" w16cid:durableId="1200703895">
    <w:abstractNumId w:val="12"/>
  </w:num>
  <w:num w:numId="26" w16cid:durableId="1481924636">
    <w:abstractNumId w:val="39"/>
  </w:num>
  <w:num w:numId="27" w16cid:durableId="1541169887">
    <w:abstractNumId w:val="17"/>
  </w:num>
  <w:num w:numId="28" w16cid:durableId="1123427955">
    <w:abstractNumId w:val="37"/>
  </w:num>
  <w:num w:numId="29" w16cid:durableId="1440644441">
    <w:abstractNumId w:val="48"/>
  </w:num>
  <w:num w:numId="30" w16cid:durableId="179591272">
    <w:abstractNumId w:val="78"/>
  </w:num>
  <w:num w:numId="31" w16cid:durableId="1584417244">
    <w:abstractNumId w:val="22"/>
  </w:num>
  <w:num w:numId="32" w16cid:durableId="1379822127">
    <w:abstractNumId w:val="49"/>
  </w:num>
  <w:num w:numId="33" w16cid:durableId="1753505796">
    <w:abstractNumId w:val="72"/>
  </w:num>
  <w:num w:numId="34" w16cid:durableId="1017149245">
    <w:abstractNumId w:val="77"/>
  </w:num>
  <w:num w:numId="35" w16cid:durableId="1059477927">
    <w:abstractNumId w:val="32"/>
  </w:num>
  <w:num w:numId="36" w16cid:durableId="483081314">
    <w:abstractNumId w:val="65"/>
  </w:num>
  <w:num w:numId="37" w16cid:durableId="1043015056">
    <w:abstractNumId w:val="54"/>
  </w:num>
  <w:num w:numId="38" w16cid:durableId="844977909">
    <w:abstractNumId w:val="26"/>
  </w:num>
  <w:num w:numId="39" w16cid:durableId="1116437907">
    <w:abstractNumId w:val="71"/>
  </w:num>
  <w:num w:numId="40" w16cid:durableId="1220018969">
    <w:abstractNumId w:val="66"/>
  </w:num>
  <w:num w:numId="41" w16cid:durableId="1102922090">
    <w:abstractNumId w:val="64"/>
  </w:num>
  <w:num w:numId="42" w16cid:durableId="1799639683">
    <w:abstractNumId w:val="30"/>
  </w:num>
  <w:num w:numId="43" w16cid:durableId="1078017463">
    <w:abstractNumId w:val="14"/>
  </w:num>
  <w:num w:numId="44" w16cid:durableId="1566448492">
    <w:abstractNumId w:val="46"/>
  </w:num>
  <w:num w:numId="45" w16cid:durableId="382481136">
    <w:abstractNumId w:val="0"/>
  </w:num>
  <w:num w:numId="46" w16cid:durableId="271057031">
    <w:abstractNumId w:val="3"/>
  </w:num>
  <w:num w:numId="47" w16cid:durableId="1939016756">
    <w:abstractNumId w:val="52"/>
  </w:num>
  <w:num w:numId="48" w16cid:durableId="716659092">
    <w:abstractNumId w:val="42"/>
  </w:num>
  <w:num w:numId="49" w16cid:durableId="1446000076">
    <w:abstractNumId w:val="8"/>
  </w:num>
  <w:num w:numId="50" w16cid:durableId="303975366">
    <w:abstractNumId w:val="34"/>
  </w:num>
  <w:num w:numId="51" w16cid:durableId="1548105539">
    <w:abstractNumId w:val="40"/>
  </w:num>
  <w:num w:numId="52" w16cid:durableId="947272842">
    <w:abstractNumId w:val="45"/>
  </w:num>
  <w:num w:numId="53" w16cid:durableId="1912933305">
    <w:abstractNumId w:val="55"/>
  </w:num>
  <w:num w:numId="54" w16cid:durableId="1898971322">
    <w:abstractNumId w:val="20"/>
  </w:num>
  <w:num w:numId="55" w16cid:durableId="1762145799">
    <w:abstractNumId w:val="57"/>
  </w:num>
  <w:num w:numId="56" w16cid:durableId="355156853">
    <w:abstractNumId w:val="23"/>
  </w:num>
  <w:num w:numId="57" w16cid:durableId="1241600303">
    <w:abstractNumId w:val="33"/>
  </w:num>
  <w:num w:numId="58" w16cid:durableId="1173298235">
    <w:abstractNumId w:val="25"/>
  </w:num>
  <w:num w:numId="59" w16cid:durableId="122700723">
    <w:abstractNumId w:val="70"/>
  </w:num>
  <w:num w:numId="60" w16cid:durableId="444931710">
    <w:abstractNumId w:val="11"/>
  </w:num>
  <w:num w:numId="61" w16cid:durableId="1402096171">
    <w:abstractNumId w:val="15"/>
  </w:num>
  <w:num w:numId="62" w16cid:durableId="1368483833">
    <w:abstractNumId w:val="5"/>
  </w:num>
  <w:num w:numId="63" w16cid:durableId="1661538731">
    <w:abstractNumId w:val="38"/>
  </w:num>
  <w:num w:numId="64" w16cid:durableId="985888896">
    <w:abstractNumId w:val="59"/>
  </w:num>
  <w:num w:numId="65" w16cid:durableId="1304237543">
    <w:abstractNumId w:val="74"/>
  </w:num>
  <w:num w:numId="66" w16cid:durableId="1175338730">
    <w:abstractNumId w:val="50"/>
  </w:num>
  <w:num w:numId="67" w16cid:durableId="1532571341">
    <w:abstractNumId w:val="13"/>
  </w:num>
  <w:num w:numId="68" w16cid:durableId="1492481117">
    <w:abstractNumId w:val="60"/>
  </w:num>
  <w:num w:numId="69" w16cid:durableId="2052412804">
    <w:abstractNumId w:val="81"/>
  </w:num>
  <w:num w:numId="70" w16cid:durableId="892351856">
    <w:abstractNumId w:val="51"/>
  </w:num>
  <w:num w:numId="71" w16cid:durableId="1513109067">
    <w:abstractNumId w:val="18"/>
  </w:num>
  <w:num w:numId="72" w16cid:durableId="1214805077">
    <w:abstractNumId w:val="10"/>
  </w:num>
  <w:num w:numId="73" w16cid:durableId="226653577">
    <w:abstractNumId w:val="47"/>
  </w:num>
  <w:num w:numId="74" w16cid:durableId="1950770667">
    <w:abstractNumId w:val="36"/>
  </w:num>
  <w:num w:numId="75" w16cid:durableId="1408066367">
    <w:abstractNumId w:val="35"/>
  </w:num>
  <w:num w:numId="76" w16cid:durableId="1984965148">
    <w:abstractNumId w:val="4"/>
  </w:num>
  <w:num w:numId="77" w16cid:durableId="1538932544">
    <w:abstractNumId w:val="1"/>
  </w:num>
  <w:num w:numId="78" w16cid:durableId="1062949554">
    <w:abstractNumId w:val="73"/>
  </w:num>
  <w:num w:numId="79" w16cid:durableId="1731228128">
    <w:abstractNumId w:val="79"/>
  </w:num>
  <w:num w:numId="80" w16cid:durableId="783228938">
    <w:abstractNumId w:val="58"/>
  </w:num>
  <w:num w:numId="81" w16cid:durableId="397435436">
    <w:abstractNumId w:val="82"/>
  </w:num>
  <w:num w:numId="82" w16cid:durableId="464390992">
    <w:abstractNumId w:val="21"/>
  </w:num>
  <w:num w:numId="83" w16cid:durableId="1690566844">
    <w:abstractNumId w:val="2"/>
  </w:num>
  <w:num w:numId="84" w16cid:durableId="967977630">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DC"/>
    <w:rsid w:val="00002589"/>
    <w:rsid w:val="00013C5F"/>
    <w:rsid w:val="0001404E"/>
    <w:rsid w:val="00015846"/>
    <w:rsid w:val="000209FF"/>
    <w:rsid w:val="00020F4C"/>
    <w:rsid w:val="00022C5B"/>
    <w:rsid w:val="00025389"/>
    <w:rsid w:val="00026CC0"/>
    <w:rsid w:val="00026D1B"/>
    <w:rsid w:val="000303C0"/>
    <w:rsid w:val="00031F76"/>
    <w:rsid w:val="00032A04"/>
    <w:rsid w:val="00035FCE"/>
    <w:rsid w:val="00037F11"/>
    <w:rsid w:val="00040914"/>
    <w:rsid w:val="000426C2"/>
    <w:rsid w:val="00042AFB"/>
    <w:rsid w:val="00043079"/>
    <w:rsid w:val="00045214"/>
    <w:rsid w:val="00045982"/>
    <w:rsid w:val="0004725C"/>
    <w:rsid w:val="000533DC"/>
    <w:rsid w:val="00053E7D"/>
    <w:rsid w:val="0005436D"/>
    <w:rsid w:val="0005443C"/>
    <w:rsid w:val="00054801"/>
    <w:rsid w:val="00054D2F"/>
    <w:rsid w:val="00056364"/>
    <w:rsid w:val="00057960"/>
    <w:rsid w:val="00061F3F"/>
    <w:rsid w:val="0006302D"/>
    <w:rsid w:val="00065BBC"/>
    <w:rsid w:val="00065FE6"/>
    <w:rsid w:val="000671B4"/>
    <w:rsid w:val="00070848"/>
    <w:rsid w:val="00080DF9"/>
    <w:rsid w:val="00081391"/>
    <w:rsid w:val="00084BA8"/>
    <w:rsid w:val="00086385"/>
    <w:rsid w:val="00086A70"/>
    <w:rsid w:val="00090722"/>
    <w:rsid w:val="00090FFF"/>
    <w:rsid w:val="00091A9C"/>
    <w:rsid w:val="000939A8"/>
    <w:rsid w:val="00096268"/>
    <w:rsid w:val="000A0A2F"/>
    <w:rsid w:val="000A3210"/>
    <w:rsid w:val="000B00C7"/>
    <w:rsid w:val="000B0847"/>
    <w:rsid w:val="000B1F15"/>
    <w:rsid w:val="000B4498"/>
    <w:rsid w:val="000B5351"/>
    <w:rsid w:val="000B70A7"/>
    <w:rsid w:val="000B726A"/>
    <w:rsid w:val="000C239A"/>
    <w:rsid w:val="000C45C4"/>
    <w:rsid w:val="000C50F3"/>
    <w:rsid w:val="000C724A"/>
    <w:rsid w:val="000C7292"/>
    <w:rsid w:val="000D34A4"/>
    <w:rsid w:val="000D4222"/>
    <w:rsid w:val="000D47CB"/>
    <w:rsid w:val="000D58EF"/>
    <w:rsid w:val="000D6344"/>
    <w:rsid w:val="000D664E"/>
    <w:rsid w:val="000D6AB6"/>
    <w:rsid w:val="000E053E"/>
    <w:rsid w:val="000E10A3"/>
    <w:rsid w:val="000E1B0A"/>
    <w:rsid w:val="000F04A3"/>
    <w:rsid w:val="000F5CA4"/>
    <w:rsid w:val="00101C99"/>
    <w:rsid w:val="00111320"/>
    <w:rsid w:val="00117341"/>
    <w:rsid w:val="00117CFC"/>
    <w:rsid w:val="001245C2"/>
    <w:rsid w:val="00126ACF"/>
    <w:rsid w:val="00131D56"/>
    <w:rsid w:val="00146410"/>
    <w:rsid w:val="0014683F"/>
    <w:rsid w:val="00151388"/>
    <w:rsid w:val="00151AE1"/>
    <w:rsid w:val="00156A27"/>
    <w:rsid w:val="00156F21"/>
    <w:rsid w:val="00161384"/>
    <w:rsid w:val="00163248"/>
    <w:rsid w:val="00167B3C"/>
    <w:rsid w:val="00171767"/>
    <w:rsid w:val="00176F75"/>
    <w:rsid w:val="001840FF"/>
    <w:rsid w:val="00187916"/>
    <w:rsid w:val="0018A4D9"/>
    <w:rsid w:val="00190613"/>
    <w:rsid w:val="00191149"/>
    <w:rsid w:val="00191985"/>
    <w:rsid w:val="001932B2"/>
    <w:rsid w:val="001A18E2"/>
    <w:rsid w:val="001A70C2"/>
    <w:rsid w:val="001B1319"/>
    <w:rsid w:val="001B3FB9"/>
    <w:rsid w:val="001B6372"/>
    <w:rsid w:val="001B6496"/>
    <w:rsid w:val="001B739B"/>
    <w:rsid w:val="001B7ED1"/>
    <w:rsid w:val="001C1441"/>
    <w:rsid w:val="001C2E13"/>
    <w:rsid w:val="001C3045"/>
    <w:rsid w:val="001C5BCC"/>
    <w:rsid w:val="001C5CD1"/>
    <w:rsid w:val="001C61CF"/>
    <w:rsid w:val="001C7582"/>
    <w:rsid w:val="001C7E2D"/>
    <w:rsid w:val="001D0CB1"/>
    <w:rsid w:val="001D0FC0"/>
    <w:rsid w:val="001D1366"/>
    <w:rsid w:val="001E2CC3"/>
    <w:rsid w:val="001E54F2"/>
    <w:rsid w:val="001E616A"/>
    <w:rsid w:val="001F33EA"/>
    <w:rsid w:val="001F4A75"/>
    <w:rsid w:val="001F721F"/>
    <w:rsid w:val="00201212"/>
    <w:rsid w:val="0020729E"/>
    <w:rsid w:val="00211141"/>
    <w:rsid w:val="0021148B"/>
    <w:rsid w:val="00212957"/>
    <w:rsid w:val="00217AA9"/>
    <w:rsid w:val="002211E2"/>
    <w:rsid w:val="00221560"/>
    <w:rsid w:val="00223CD5"/>
    <w:rsid w:val="00231186"/>
    <w:rsid w:val="00245B74"/>
    <w:rsid w:val="00246061"/>
    <w:rsid w:val="00246A1B"/>
    <w:rsid w:val="00250352"/>
    <w:rsid w:val="002518B5"/>
    <w:rsid w:val="00251A1C"/>
    <w:rsid w:val="00254209"/>
    <w:rsid w:val="00264EEF"/>
    <w:rsid w:val="0026688C"/>
    <w:rsid w:val="00266B37"/>
    <w:rsid w:val="00272DAC"/>
    <w:rsid w:val="00273654"/>
    <w:rsid w:val="002741EF"/>
    <w:rsid w:val="00275338"/>
    <w:rsid w:val="00277533"/>
    <w:rsid w:val="00280901"/>
    <w:rsid w:val="00283A62"/>
    <w:rsid w:val="00284C69"/>
    <w:rsid w:val="00285B3C"/>
    <w:rsid w:val="00287169"/>
    <w:rsid w:val="00287AA1"/>
    <w:rsid w:val="0029251B"/>
    <w:rsid w:val="002A23EF"/>
    <w:rsid w:val="002A4A7F"/>
    <w:rsid w:val="002A54B0"/>
    <w:rsid w:val="002A66DB"/>
    <w:rsid w:val="002A7990"/>
    <w:rsid w:val="002B7562"/>
    <w:rsid w:val="002C06A1"/>
    <w:rsid w:val="002C12B7"/>
    <w:rsid w:val="002C24D6"/>
    <w:rsid w:val="002C3371"/>
    <w:rsid w:val="002C33FA"/>
    <w:rsid w:val="002C3CE2"/>
    <w:rsid w:val="002C4CC5"/>
    <w:rsid w:val="002C5C0D"/>
    <w:rsid w:val="002C6090"/>
    <w:rsid w:val="002D1415"/>
    <w:rsid w:val="002D2205"/>
    <w:rsid w:val="002D2AB3"/>
    <w:rsid w:val="002D76AC"/>
    <w:rsid w:val="002E2C62"/>
    <w:rsid w:val="002E4F3A"/>
    <w:rsid w:val="002E5A35"/>
    <w:rsid w:val="002E704D"/>
    <w:rsid w:val="002F2D6B"/>
    <w:rsid w:val="002F4D56"/>
    <w:rsid w:val="00301E58"/>
    <w:rsid w:val="003027E7"/>
    <w:rsid w:val="00303A26"/>
    <w:rsid w:val="00303BD5"/>
    <w:rsid w:val="00305C59"/>
    <w:rsid w:val="003066C7"/>
    <w:rsid w:val="00310686"/>
    <w:rsid w:val="00310A2B"/>
    <w:rsid w:val="00314C56"/>
    <w:rsid w:val="003159DE"/>
    <w:rsid w:val="00316D1C"/>
    <w:rsid w:val="00317AFA"/>
    <w:rsid w:val="00320390"/>
    <w:rsid w:val="003219F9"/>
    <w:rsid w:val="003243CD"/>
    <w:rsid w:val="00327769"/>
    <w:rsid w:val="00327977"/>
    <w:rsid w:val="00334413"/>
    <w:rsid w:val="003347DF"/>
    <w:rsid w:val="003368AA"/>
    <w:rsid w:val="00336DB7"/>
    <w:rsid w:val="00340080"/>
    <w:rsid w:val="003409FA"/>
    <w:rsid w:val="00341C2F"/>
    <w:rsid w:val="00342240"/>
    <w:rsid w:val="003423BC"/>
    <w:rsid w:val="003445A1"/>
    <w:rsid w:val="00346627"/>
    <w:rsid w:val="003515E9"/>
    <w:rsid w:val="00354464"/>
    <w:rsid w:val="00360126"/>
    <w:rsid w:val="00360D31"/>
    <w:rsid w:val="00361DB7"/>
    <w:rsid w:val="00363756"/>
    <w:rsid w:val="00370CAA"/>
    <w:rsid w:val="00373A84"/>
    <w:rsid w:val="00373C33"/>
    <w:rsid w:val="003740F7"/>
    <w:rsid w:val="00375FCF"/>
    <w:rsid w:val="0037621F"/>
    <w:rsid w:val="003772B4"/>
    <w:rsid w:val="003779D8"/>
    <w:rsid w:val="003805A6"/>
    <w:rsid w:val="003806BB"/>
    <w:rsid w:val="003832CE"/>
    <w:rsid w:val="00384E0C"/>
    <w:rsid w:val="0038543C"/>
    <w:rsid w:val="003855E4"/>
    <w:rsid w:val="003A2287"/>
    <w:rsid w:val="003A3A46"/>
    <w:rsid w:val="003A78A0"/>
    <w:rsid w:val="003B29D6"/>
    <w:rsid w:val="003B41A6"/>
    <w:rsid w:val="003B60C7"/>
    <w:rsid w:val="003C121E"/>
    <w:rsid w:val="003C7AC1"/>
    <w:rsid w:val="003C7BAF"/>
    <w:rsid w:val="003D0788"/>
    <w:rsid w:val="003D0C6B"/>
    <w:rsid w:val="003D1F35"/>
    <w:rsid w:val="003D2CCC"/>
    <w:rsid w:val="003D3152"/>
    <w:rsid w:val="003E0CEB"/>
    <w:rsid w:val="003E33CF"/>
    <w:rsid w:val="003E6FF8"/>
    <w:rsid w:val="003F137D"/>
    <w:rsid w:val="003F1A65"/>
    <w:rsid w:val="003F1E1A"/>
    <w:rsid w:val="003F3192"/>
    <w:rsid w:val="00405362"/>
    <w:rsid w:val="0040741A"/>
    <w:rsid w:val="00407F01"/>
    <w:rsid w:val="00412A47"/>
    <w:rsid w:val="00413AA8"/>
    <w:rsid w:val="00413FC8"/>
    <w:rsid w:val="004147FD"/>
    <w:rsid w:val="004148C9"/>
    <w:rsid w:val="00415613"/>
    <w:rsid w:val="004228C9"/>
    <w:rsid w:val="00422DDF"/>
    <w:rsid w:val="004306EF"/>
    <w:rsid w:val="004312AE"/>
    <w:rsid w:val="0043368E"/>
    <w:rsid w:val="00435DD2"/>
    <w:rsid w:val="004370C6"/>
    <w:rsid w:val="004378DC"/>
    <w:rsid w:val="00437A65"/>
    <w:rsid w:val="00441B32"/>
    <w:rsid w:val="00447C44"/>
    <w:rsid w:val="0045337A"/>
    <w:rsid w:val="00454493"/>
    <w:rsid w:val="004547EF"/>
    <w:rsid w:val="00463EF1"/>
    <w:rsid w:val="00475464"/>
    <w:rsid w:val="00476800"/>
    <w:rsid w:val="004800D8"/>
    <w:rsid w:val="00485FC3"/>
    <w:rsid w:val="004956D4"/>
    <w:rsid w:val="00495CEF"/>
    <w:rsid w:val="00495FD0"/>
    <w:rsid w:val="004A2193"/>
    <w:rsid w:val="004A3FE1"/>
    <w:rsid w:val="004A5275"/>
    <w:rsid w:val="004A5F77"/>
    <w:rsid w:val="004A6D5C"/>
    <w:rsid w:val="004A7123"/>
    <w:rsid w:val="004B186B"/>
    <w:rsid w:val="004B2D1D"/>
    <w:rsid w:val="004B6BE8"/>
    <w:rsid w:val="004C0115"/>
    <w:rsid w:val="004C061C"/>
    <w:rsid w:val="004C1C4B"/>
    <w:rsid w:val="004C2174"/>
    <w:rsid w:val="004C4306"/>
    <w:rsid w:val="004C53A8"/>
    <w:rsid w:val="004D2CD8"/>
    <w:rsid w:val="004D3723"/>
    <w:rsid w:val="004D422D"/>
    <w:rsid w:val="004D6D2D"/>
    <w:rsid w:val="004E055B"/>
    <w:rsid w:val="004E1EFD"/>
    <w:rsid w:val="004E4E8D"/>
    <w:rsid w:val="004E628C"/>
    <w:rsid w:val="004F0746"/>
    <w:rsid w:val="004F280E"/>
    <w:rsid w:val="004F327F"/>
    <w:rsid w:val="004F6C8A"/>
    <w:rsid w:val="00501328"/>
    <w:rsid w:val="00501799"/>
    <w:rsid w:val="00502A75"/>
    <w:rsid w:val="005105F6"/>
    <w:rsid w:val="00514872"/>
    <w:rsid w:val="00517242"/>
    <w:rsid w:val="00517401"/>
    <w:rsid w:val="00520EE8"/>
    <w:rsid w:val="00520FE4"/>
    <w:rsid w:val="00521451"/>
    <w:rsid w:val="00521458"/>
    <w:rsid w:val="0052400F"/>
    <w:rsid w:val="00532800"/>
    <w:rsid w:val="00536CCA"/>
    <w:rsid w:val="00537FDD"/>
    <w:rsid w:val="00540926"/>
    <w:rsid w:val="00542DA9"/>
    <w:rsid w:val="00544BAC"/>
    <w:rsid w:val="00550E49"/>
    <w:rsid w:val="0055200D"/>
    <w:rsid w:val="00554B02"/>
    <w:rsid w:val="00555C74"/>
    <w:rsid w:val="0056179F"/>
    <w:rsid w:val="005644B5"/>
    <w:rsid w:val="00564CCF"/>
    <w:rsid w:val="00567E37"/>
    <w:rsid w:val="00569C2E"/>
    <w:rsid w:val="0057555D"/>
    <w:rsid w:val="0057791C"/>
    <w:rsid w:val="00586706"/>
    <w:rsid w:val="005907C8"/>
    <w:rsid w:val="005931A9"/>
    <w:rsid w:val="00594BBA"/>
    <w:rsid w:val="00595CED"/>
    <w:rsid w:val="005960C2"/>
    <w:rsid w:val="00596D7F"/>
    <w:rsid w:val="005A0168"/>
    <w:rsid w:val="005A3788"/>
    <w:rsid w:val="005A57EC"/>
    <w:rsid w:val="005A7015"/>
    <w:rsid w:val="005B1772"/>
    <w:rsid w:val="005B5C64"/>
    <w:rsid w:val="005B6ECB"/>
    <w:rsid w:val="005B7EEB"/>
    <w:rsid w:val="005C0CBA"/>
    <w:rsid w:val="005C0E1C"/>
    <w:rsid w:val="005C13F5"/>
    <w:rsid w:val="005C55FC"/>
    <w:rsid w:val="005C6A7E"/>
    <w:rsid w:val="005D5C0D"/>
    <w:rsid w:val="005D615F"/>
    <w:rsid w:val="005E0669"/>
    <w:rsid w:val="005E4299"/>
    <w:rsid w:val="005F0175"/>
    <w:rsid w:val="005F1832"/>
    <w:rsid w:val="005F19F6"/>
    <w:rsid w:val="005F406B"/>
    <w:rsid w:val="005F4528"/>
    <w:rsid w:val="005F76A9"/>
    <w:rsid w:val="00600773"/>
    <w:rsid w:val="00603BA0"/>
    <w:rsid w:val="0060737D"/>
    <w:rsid w:val="00610DB4"/>
    <w:rsid w:val="00611F29"/>
    <w:rsid w:val="00620CCB"/>
    <w:rsid w:val="00623735"/>
    <w:rsid w:val="006237F9"/>
    <w:rsid w:val="00627FC5"/>
    <w:rsid w:val="00632029"/>
    <w:rsid w:val="00632F3B"/>
    <w:rsid w:val="006345EF"/>
    <w:rsid w:val="00636A41"/>
    <w:rsid w:val="00642871"/>
    <w:rsid w:val="00643464"/>
    <w:rsid w:val="0064510D"/>
    <w:rsid w:val="00645452"/>
    <w:rsid w:val="006478CB"/>
    <w:rsid w:val="00647C30"/>
    <w:rsid w:val="0065158B"/>
    <w:rsid w:val="006515CA"/>
    <w:rsid w:val="006538F6"/>
    <w:rsid w:val="006543E6"/>
    <w:rsid w:val="00654CE1"/>
    <w:rsid w:val="0065549F"/>
    <w:rsid w:val="006644F1"/>
    <w:rsid w:val="006669FA"/>
    <w:rsid w:val="00670F4B"/>
    <w:rsid w:val="0067172E"/>
    <w:rsid w:val="0067251F"/>
    <w:rsid w:val="00674EDA"/>
    <w:rsid w:val="00680C73"/>
    <w:rsid w:val="006810BA"/>
    <w:rsid w:val="00683BEC"/>
    <w:rsid w:val="00686C6F"/>
    <w:rsid w:val="00686C85"/>
    <w:rsid w:val="006962CB"/>
    <w:rsid w:val="0069660A"/>
    <w:rsid w:val="006A0136"/>
    <w:rsid w:val="006A0EED"/>
    <w:rsid w:val="006A4673"/>
    <w:rsid w:val="006C00A4"/>
    <w:rsid w:val="006C1A3E"/>
    <w:rsid w:val="006C2C36"/>
    <w:rsid w:val="006C2E35"/>
    <w:rsid w:val="006C33A5"/>
    <w:rsid w:val="006C4773"/>
    <w:rsid w:val="006D1CC7"/>
    <w:rsid w:val="006D654A"/>
    <w:rsid w:val="006D7C6A"/>
    <w:rsid w:val="006E03D6"/>
    <w:rsid w:val="006E0421"/>
    <w:rsid w:val="006E0EEE"/>
    <w:rsid w:val="006F1175"/>
    <w:rsid w:val="006F20AA"/>
    <w:rsid w:val="006F3189"/>
    <w:rsid w:val="006F4052"/>
    <w:rsid w:val="006F6CFF"/>
    <w:rsid w:val="00701A8A"/>
    <w:rsid w:val="00704BE5"/>
    <w:rsid w:val="00705681"/>
    <w:rsid w:val="007058E4"/>
    <w:rsid w:val="00705A69"/>
    <w:rsid w:val="00706089"/>
    <w:rsid w:val="00707B40"/>
    <w:rsid w:val="00707C70"/>
    <w:rsid w:val="0071001C"/>
    <w:rsid w:val="0071065B"/>
    <w:rsid w:val="00713D94"/>
    <w:rsid w:val="007142E5"/>
    <w:rsid w:val="00717B92"/>
    <w:rsid w:val="00717C2E"/>
    <w:rsid w:val="0071F11C"/>
    <w:rsid w:val="00720A80"/>
    <w:rsid w:val="00721755"/>
    <w:rsid w:val="00722C66"/>
    <w:rsid w:val="007240F0"/>
    <w:rsid w:val="007259F4"/>
    <w:rsid w:val="007318B6"/>
    <w:rsid w:val="00734928"/>
    <w:rsid w:val="00746CA0"/>
    <w:rsid w:val="00746CE0"/>
    <w:rsid w:val="007502DE"/>
    <w:rsid w:val="00752541"/>
    <w:rsid w:val="00752DB4"/>
    <w:rsid w:val="00754143"/>
    <w:rsid w:val="00754E13"/>
    <w:rsid w:val="00755C8D"/>
    <w:rsid w:val="00761741"/>
    <w:rsid w:val="007620F1"/>
    <w:rsid w:val="0076383B"/>
    <w:rsid w:val="00764597"/>
    <w:rsid w:val="00780F1D"/>
    <w:rsid w:val="00782CD0"/>
    <w:rsid w:val="007841D1"/>
    <w:rsid w:val="0078716A"/>
    <w:rsid w:val="00791174"/>
    <w:rsid w:val="0079412C"/>
    <w:rsid w:val="007A1ECC"/>
    <w:rsid w:val="007A1FF7"/>
    <w:rsid w:val="007A2A74"/>
    <w:rsid w:val="007A3310"/>
    <w:rsid w:val="007A7728"/>
    <w:rsid w:val="007B3EE9"/>
    <w:rsid w:val="007B605D"/>
    <w:rsid w:val="007B7DBD"/>
    <w:rsid w:val="007C32FB"/>
    <w:rsid w:val="007C4754"/>
    <w:rsid w:val="007C67BB"/>
    <w:rsid w:val="007D6054"/>
    <w:rsid w:val="007D7876"/>
    <w:rsid w:val="007E3BAA"/>
    <w:rsid w:val="007E3F09"/>
    <w:rsid w:val="007E438F"/>
    <w:rsid w:val="007E7D18"/>
    <w:rsid w:val="007E7DF5"/>
    <w:rsid w:val="007F00A9"/>
    <w:rsid w:val="007F3D46"/>
    <w:rsid w:val="007F5455"/>
    <w:rsid w:val="007F672B"/>
    <w:rsid w:val="007F7732"/>
    <w:rsid w:val="00800097"/>
    <w:rsid w:val="00802DB5"/>
    <w:rsid w:val="00804C27"/>
    <w:rsid w:val="00815BB5"/>
    <w:rsid w:val="00832E7C"/>
    <w:rsid w:val="00833599"/>
    <w:rsid w:val="00841C2E"/>
    <w:rsid w:val="00844FCD"/>
    <w:rsid w:val="0084560E"/>
    <w:rsid w:val="008474BB"/>
    <w:rsid w:val="00847ABE"/>
    <w:rsid w:val="00852C49"/>
    <w:rsid w:val="008567C5"/>
    <w:rsid w:val="00863CD5"/>
    <w:rsid w:val="008653C6"/>
    <w:rsid w:val="00866995"/>
    <w:rsid w:val="00871EBA"/>
    <w:rsid w:val="0087239F"/>
    <w:rsid w:val="008746DA"/>
    <w:rsid w:val="008748EA"/>
    <w:rsid w:val="008763CC"/>
    <w:rsid w:val="00877DFA"/>
    <w:rsid w:val="008902B3"/>
    <w:rsid w:val="00894484"/>
    <w:rsid w:val="00895E8E"/>
    <w:rsid w:val="00896692"/>
    <w:rsid w:val="008A2AFF"/>
    <w:rsid w:val="008A2E63"/>
    <w:rsid w:val="008A2E7C"/>
    <w:rsid w:val="008A440E"/>
    <w:rsid w:val="008A4BD4"/>
    <w:rsid w:val="008A6336"/>
    <w:rsid w:val="008B2A19"/>
    <w:rsid w:val="008B39C1"/>
    <w:rsid w:val="008B4107"/>
    <w:rsid w:val="008B5DBC"/>
    <w:rsid w:val="008B7B5A"/>
    <w:rsid w:val="008C061A"/>
    <w:rsid w:val="008C4022"/>
    <w:rsid w:val="008D0252"/>
    <w:rsid w:val="008D7920"/>
    <w:rsid w:val="008D7C1C"/>
    <w:rsid w:val="008E153E"/>
    <w:rsid w:val="008E2577"/>
    <w:rsid w:val="008E3D49"/>
    <w:rsid w:val="008E6618"/>
    <w:rsid w:val="008F0391"/>
    <w:rsid w:val="008F3845"/>
    <w:rsid w:val="008F5A71"/>
    <w:rsid w:val="00902980"/>
    <w:rsid w:val="00904FB1"/>
    <w:rsid w:val="00910124"/>
    <w:rsid w:val="00910268"/>
    <w:rsid w:val="00910A33"/>
    <w:rsid w:val="00911CD8"/>
    <w:rsid w:val="00912AA6"/>
    <w:rsid w:val="00913F03"/>
    <w:rsid w:val="00914554"/>
    <w:rsid w:val="00922B1F"/>
    <w:rsid w:val="00923713"/>
    <w:rsid w:val="0092381B"/>
    <w:rsid w:val="0092516F"/>
    <w:rsid w:val="00926FCC"/>
    <w:rsid w:val="00930E82"/>
    <w:rsid w:val="00932776"/>
    <w:rsid w:val="00934425"/>
    <w:rsid w:val="009372BA"/>
    <w:rsid w:val="009407DB"/>
    <w:rsid w:val="0094340F"/>
    <w:rsid w:val="009439C4"/>
    <w:rsid w:val="00946886"/>
    <w:rsid w:val="00947DC8"/>
    <w:rsid w:val="00952217"/>
    <w:rsid w:val="009522B9"/>
    <w:rsid w:val="00954B17"/>
    <w:rsid w:val="009564AE"/>
    <w:rsid w:val="00957738"/>
    <w:rsid w:val="00962DD8"/>
    <w:rsid w:val="00963F23"/>
    <w:rsid w:val="009650A6"/>
    <w:rsid w:val="009712C0"/>
    <w:rsid w:val="0097203A"/>
    <w:rsid w:val="00973E66"/>
    <w:rsid w:val="0097651A"/>
    <w:rsid w:val="0098466A"/>
    <w:rsid w:val="009848DC"/>
    <w:rsid w:val="009877C4"/>
    <w:rsid w:val="0099098B"/>
    <w:rsid w:val="00994404"/>
    <w:rsid w:val="00997EBA"/>
    <w:rsid w:val="009A018C"/>
    <w:rsid w:val="009A26F2"/>
    <w:rsid w:val="009A4CFC"/>
    <w:rsid w:val="009A6FFF"/>
    <w:rsid w:val="009B003B"/>
    <w:rsid w:val="009B068E"/>
    <w:rsid w:val="009B1763"/>
    <w:rsid w:val="009B2F21"/>
    <w:rsid w:val="009B6314"/>
    <w:rsid w:val="009B67DD"/>
    <w:rsid w:val="009C0D26"/>
    <w:rsid w:val="009C155A"/>
    <w:rsid w:val="009C38A4"/>
    <w:rsid w:val="009D2588"/>
    <w:rsid w:val="009D343E"/>
    <w:rsid w:val="009E0D4F"/>
    <w:rsid w:val="009E3DBB"/>
    <w:rsid w:val="009F095C"/>
    <w:rsid w:val="009F104A"/>
    <w:rsid w:val="009F49FC"/>
    <w:rsid w:val="009F4A28"/>
    <w:rsid w:val="00A02AB9"/>
    <w:rsid w:val="00A0499E"/>
    <w:rsid w:val="00A04CB3"/>
    <w:rsid w:val="00A055AE"/>
    <w:rsid w:val="00A0592B"/>
    <w:rsid w:val="00A06067"/>
    <w:rsid w:val="00A06694"/>
    <w:rsid w:val="00A07076"/>
    <w:rsid w:val="00A141B4"/>
    <w:rsid w:val="00A17544"/>
    <w:rsid w:val="00A25926"/>
    <w:rsid w:val="00A3015C"/>
    <w:rsid w:val="00A310EE"/>
    <w:rsid w:val="00A31D7B"/>
    <w:rsid w:val="00A322F4"/>
    <w:rsid w:val="00A32E6B"/>
    <w:rsid w:val="00A35BB4"/>
    <w:rsid w:val="00A37A2D"/>
    <w:rsid w:val="00A42D8F"/>
    <w:rsid w:val="00A452C3"/>
    <w:rsid w:val="00A45AFA"/>
    <w:rsid w:val="00A46D09"/>
    <w:rsid w:val="00A478D6"/>
    <w:rsid w:val="00A505E9"/>
    <w:rsid w:val="00A51473"/>
    <w:rsid w:val="00A55441"/>
    <w:rsid w:val="00A56105"/>
    <w:rsid w:val="00A619C0"/>
    <w:rsid w:val="00A63259"/>
    <w:rsid w:val="00A66083"/>
    <w:rsid w:val="00A6781F"/>
    <w:rsid w:val="00A8029F"/>
    <w:rsid w:val="00A807E8"/>
    <w:rsid w:val="00A934EE"/>
    <w:rsid w:val="00A9795C"/>
    <w:rsid w:val="00A97BA3"/>
    <w:rsid w:val="00AA0950"/>
    <w:rsid w:val="00AA2A9C"/>
    <w:rsid w:val="00AA5C07"/>
    <w:rsid w:val="00AA69F0"/>
    <w:rsid w:val="00AB1465"/>
    <w:rsid w:val="00AB25A4"/>
    <w:rsid w:val="00AB456E"/>
    <w:rsid w:val="00AB4768"/>
    <w:rsid w:val="00AB6BB9"/>
    <w:rsid w:val="00AB77CB"/>
    <w:rsid w:val="00AC19D6"/>
    <w:rsid w:val="00AC1AAE"/>
    <w:rsid w:val="00AC2F21"/>
    <w:rsid w:val="00AC3D98"/>
    <w:rsid w:val="00AC5668"/>
    <w:rsid w:val="00AC6793"/>
    <w:rsid w:val="00AC7AC9"/>
    <w:rsid w:val="00AD635B"/>
    <w:rsid w:val="00AE228F"/>
    <w:rsid w:val="00AE2660"/>
    <w:rsid w:val="00AE3222"/>
    <w:rsid w:val="00AE5CD4"/>
    <w:rsid w:val="00AF025A"/>
    <w:rsid w:val="00AF199E"/>
    <w:rsid w:val="00AF4990"/>
    <w:rsid w:val="00AF541A"/>
    <w:rsid w:val="00AF62D5"/>
    <w:rsid w:val="00B036A4"/>
    <w:rsid w:val="00B0416E"/>
    <w:rsid w:val="00B12B85"/>
    <w:rsid w:val="00B1745A"/>
    <w:rsid w:val="00B1750D"/>
    <w:rsid w:val="00B20648"/>
    <w:rsid w:val="00B21F9F"/>
    <w:rsid w:val="00B23D3C"/>
    <w:rsid w:val="00B26EB8"/>
    <w:rsid w:val="00B26F71"/>
    <w:rsid w:val="00B31C12"/>
    <w:rsid w:val="00B33BA0"/>
    <w:rsid w:val="00B35576"/>
    <w:rsid w:val="00B365C8"/>
    <w:rsid w:val="00B37527"/>
    <w:rsid w:val="00B4767F"/>
    <w:rsid w:val="00B47F3F"/>
    <w:rsid w:val="00B50FAC"/>
    <w:rsid w:val="00B512B8"/>
    <w:rsid w:val="00B51C49"/>
    <w:rsid w:val="00B51C6C"/>
    <w:rsid w:val="00B54258"/>
    <w:rsid w:val="00B552C7"/>
    <w:rsid w:val="00B6190E"/>
    <w:rsid w:val="00B62357"/>
    <w:rsid w:val="00B62765"/>
    <w:rsid w:val="00B63AC8"/>
    <w:rsid w:val="00B64208"/>
    <w:rsid w:val="00B70CE3"/>
    <w:rsid w:val="00B71B07"/>
    <w:rsid w:val="00B721FA"/>
    <w:rsid w:val="00B7232B"/>
    <w:rsid w:val="00B73E8F"/>
    <w:rsid w:val="00B832C5"/>
    <w:rsid w:val="00B83976"/>
    <w:rsid w:val="00B849E5"/>
    <w:rsid w:val="00B85A33"/>
    <w:rsid w:val="00B8676C"/>
    <w:rsid w:val="00B87392"/>
    <w:rsid w:val="00B95461"/>
    <w:rsid w:val="00B9567A"/>
    <w:rsid w:val="00B95D6E"/>
    <w:rsid w:val="00B96797"/>
    <w:rsid w:val="00B96AB4"/>
    <w:rsid w:val="00BA5476"/>
    <w:rsid w:val="00BB25EC"/>
    <w:rsid w:val="00BB2F6D"/>
    <w:rsid w:val="00BB360C"/>
    <w:rsid w:val="00BB48B0"/>
    <w:rsid w:val="00BC69CB"/>
    <w:rsid w:val="00BD09E6"/>
    <w:rsid w:val="00BD32EF"/>
    <w:rsid w:val="00BD71DC"/>
    <w:rsid w:val="00BE4597"/>
    <w:rsid w:val="00BE4C6F"/>
    <w:rsid w:val="00BE71E6"/>
    <w:rsid w:val="00BF682C"/>
    <w:rsid w:val="00BF75C5"/>
    <w:rsid w:val="00BF7876"/>
    <w:rsid w:val="00C03939"/>
    <w:rsid w:val="00C045EE"/>
    <w:rsid w:val="00C14179"/>
    <w:rsid w:val="00C17EFC"/>
    <w:rsid w:val="00C201EC"/>
    <w:rsid w:val="00C210C9"/>
    <w:rsid w:val="00C23FE5"/>
    <w:rsid w:val="00C262F8"/>
    <w:rsid w:val="00C27C76"/>
    <w:rsid w:val="00C30085"/>
    <w:rsid w:val="00C3227C"/>
    <w:rsid w:val="00C40348"/>
    <w:rsid w:val="00C414B5"/>
    <w:rsid w:val="00C41701"/>
    <w:rsid w:val="00C44774"/>
    <w:rsid w:val="00C46041"/>
    <w:rsid w:val="00C506FB"/>
    <w:rsid w:val="00C50A07"/>
    <w:rsid w:val="00C50EA3"/>
    <w:rsid w:val="00C53715"/>
    <w:rsid w:val="00C54A90"/>
    <w:rsid w:val="00C568C0"/>
    <w:rsid w:val="00C56E2A"/>
    <w:rsid w:val="00C57B8F"/>
    <w:rsid w:val="00C615AD"/>
    <w:rsid w:val="00C62ECB"/>
    <w:rsid w:val="00C65ADF"/>
    <w:rsid w:val="00C73B07"/>
    <w:rsid w:val="00C73C7B"/>
    <w:rsid w:val="00C77AC5"/>
    <w:rsid w:val="00C80055"/>
    <w:rsid w:val="00C831CD"/>
    <w:rsid w:val="00C83B4F"/>
    <w:rsid w:val="00C90046"/>
    <w:rsid w:val="00C90938"/>
    <w:rsid w:val="00C91530"/>
    <w:rsid w:val="00C921E3"/>
    <w:rsid w:val="00C953A0"/>
    <w:rsid w:val="00C9576E"/>
    <w:rsid w:val="00CA3326"/>
    <w:rsid w:val="00CA58BE"/>
    <w:rsid w:val="00CB4E33"/>
    <w:rsid w:val="00CB76D3"/>
    <w:rsid w:val="00CC13E4"/>
    <w:rsid w:val="00CC2623"/>
    <w:rsid w:val="00CC5631"/>
    <w:rsid w:val="00CC704A"/>
    <w:rsid w:val="00CD08CA"/>
    <w:rsid w:val="00CD4C66"/>
    <w:rsid w:val="00CD788B"/>
    <w:rsid w:val="00CE0B74"/>
    <w:rsid w:val="00CE47E9"/>
    <w:rsid w:val="00CF5A09"/>
    <w:rsid w:val="00D054D8"/>
    <w:rsid w:val="00D107D1"/>
    <w:rsid w:val="00D122DE"/>
    <w:rsid w:val="00D129A3"/>
    <w:rsid w:val="00D16031"/>
    <w:rsid w:val="00D17B26"/>
    <w:rsid w:val="00D22889"/>
    <w:rsid w:val="00D23286"/>
    <w:rsid w:val="00D24201"/>
    <w:rsid w:val="00D252B0"/>
    <w:rsid w:val="00D33928"/>
    <w:rsid w:val="00D33C41"/>
    <w:rsid w:val="00D357D6"/>
    <w:rsid w:val="00D40594"/>
    <w:rsid w:val="00D406F5"/>
    <w:rsid w:val="00D4099D"/>
    <w:rsid w:val="00D439DB"/>
    <w:rsid w:val="00D43E28"/>
    <w:rsid w:val="00D44AEC"/>
    <w:rsid w:val="00D46A56"/>
    <w:rsid w:val="00D5424B"/>
    <w:rsid w:val="00D604E2"/>
    <w:rsid w:val="00D70D9D"/>
    <w:rsid w:val="00D72175"/>
    <w:rsid w:val="00D742E9"/>
    <w:rsid w:val="00D74E19"/>
    <w:rsid w:val="00D77913"/>
    <w:rsid w:val="00D779AF"/>
    <w:rsid w:val="00D81B29"/>
    <w:rsid w:val="00D81C23"/>
    <w:rsid w:val="00D848A3"/>
    <w:rsid w:val="00D84F24"/>
    <w:rsid w:val="00D9562E"/>
    <w:rsid w:val="00D9703B"/>
    <w:rsid w:val="00D97A6B"/>
    <w:rsid w:val="00DB0162"/>
    <w:rsid w:val="00DB22DC"/>
    <w:rsid w:val="00DB332A"/>
    <w:rsid w:val="00DB4014"/>
    <w:rsid w:val="00DB6105"/>
    <w:rsid w:val="00DB70A4"/>
    <w:rsid w:val="00DB79C5"/>
    <w:rsid w:val="00DC0E51"/>
    <w:rsid w:val="00DC2613"/>
    <w:rsid w:val="00DC751F"/>
    <w:rsid w:val="00DD038C"/>
    <w:rsid w:val="00DE2210"/>
    <w:rsid w:val="00DE2671"/>
    <w:rsid w:val="00DE2F40"/>
    <w:rsid w:val="00DE3661"/>
    <w:rsid w:val="00DE45DF"/>
    <w:rsid w:val="00DE698D"/>
    <w:rsid w:val="00DE785C"/>
    <w:rsid w:val="00DE7B5B"/>
    <w:rsid w:val="00DF11AA"/>
    <w:rsid w:val="00DF1406"/>
    <w:rsid w:val="00DF1FF2"/>
    <w:rsid w:val="00DF27E8"/>
    <w:rsid w:val="00DF62C7"/>
    <w:rsid w:val="00DF662C"/>
    <w:rsid w:val="00E07B85"/>
    <w:rsid w:val="00E12397"/>
    <w:rsid w:val="00E14CB9"/>
    <w:rsid w:val="00E16293"/>
    <w:rsid w:val="00E17543"/>
    <w:rsid w:val="00E202A2"/>
    <w:rsid w:val="00E221C1"/>
    <w:rsid w:val="00E233D9"/>
    <w:rsid w:val="00E25F9C"/>
    <w:rsid w:val="00E271CF"/>
    <w:rsid w:val="00E27B61"/>
    <w:rsid w:val="00E307B2"/>
    <w:rsid w:val="00E32677"/>
    <w:rsid w:val="00E34A31"/>
    <w:rsid w:val="00E34F6A"/>
    <w:rsid w:val="00E36A3A"/>
    <w:rsid w:val="00E416F2"/>
    <w:rsid w:val="00E426E4"/>
    <w:rsid w:val="00E44371"/>
    <w:rsid w:val="00E51B6E"/>
    <w:rsid w:val="00E51BEA"/>
    <w:rsid w:val="00E61154"/>
    <w:rsid w:val="00E64B00"/>
    <w:rsid w:val="00E654BE"/>
    <w:rsid w:val="00E66263"/>
    <w:rsid w:val="00E67B87"/>
    <w:rsid w:val="00E72EC3"/>
    <w:rsid w:val="00E74A6E"/>
    <w:rsid w:val="00E75684"/>
    <w:rsid w:val="00E75AFD"/>
    <w:rsid w:val="00E77764"/>
    <w:rsid w:val="00E77E1B"/>
    <w:rsid w:val="00E86A52"/>
    <w:rsid w:val="00E9203B"/>
    <w:rsid w:val="00E93CC3"/>
    <w:rsid w:val="00E9718E"/>
    <w:rsid w:val="00EA20F5"/>
    <w:rsid w:val="00EA24EB"/>
    <w:rsid w:val="00EA536C"/>
    <w:rsid w:val="00EA74F8"/>
    <w:rsid w:val="00EB0B65"/>
    <w:rsid w:val="00EB1C41"/>
    <w:rsid w:val="00EB1D50"/>
    <w:rsid w:val="00EB3CAC"/>
    <w:rsid w:val="00EB3D6D"/>
    <w:rsid w:val="00EB41DC"/>
    <w:rsid w:val="00EB5DE4"/>
    <w:rsid w:val="00EC0946"/>
    <w:rsid w:val="00EC44BA"/>
    <w:rsid w:val="00EC6407"/>
    <w:rsid w:val="00EC7293"/>
    <w:rsid w:val="00ED2B8C"/>
    <w:rsid w:val="00ED6B78"/>
    <w:rsid w:val="00EE0C49"/>
    <w:rsid w:val="00EE193E"/>
    <w:rsid w:val="00EE21C0"/>
    <w:rsid w:val="00EE2FF8"/>
    <w:rsid w:val="00EE3764"/>
    <w:rsid w:val="00EE4B76"/>
    <w:rsid w:val="00EE6ACB"/>
    <w:rsid w:val="00EF0189"/>
    <w:rsid w:val="00EF154A"/>
    <w:rsid w:val="00F0174F"/>
    <w:rsid w:val="00F01CE0"/>
    <w:rsid w:val="00F044CD"/>
    <w:rsid w:val="00F05872"/>
    <w:rsid w:val="00F10D23"/>
    <w:rsid w:val="00F12FBD"/>
    <w:rsid w:val="00F13E62"/>
    <w:rsid w:val="00F209FB"/>
    <w:rsid w:val="00F23460"/>
    <w:rsid w:val="00F23CF6"/>
    <w:rsid w:val="00F265E0"/>
    <w:rsid w:val="00F3200D"/>
    <w:rsid w:val="00F32D0A"/>
    <w:rsid w:val="00F34E5E"/>
    <w:rsid w:val="00F36D12"/>
    <w:rsid w:val="00F430D8"/>
    <w:rsid w:val="00F4384D"/>
    <w:rsid w:val="00F44DB3"/>
    <w:rsid w:val="00F462C4"/>
    <w:rsid w:val="00F53BCE"/>
    <w:rsid w:val="00F54335"/>
    <w:rsid w:val="00F56204"/>
    <w:rsid w:val="00F56880"/>
    <w:rsid w:val="00F62535"/>
    <w:rsid w:val="00F6287F"/>
    <w:rsid w:val="00F62DB4"/>
    <w:rsid w:val="00F65228"/>
    <w:rsid w:val="00F65A68"/>
    <w:rsid w:val="00F66F1C"/>
    <w:rsid w:val="00F73572"/>
    <w:rsid w:val="00F73FEF"/>
    <w:rsid w:val="00F74052"/>
    <w:rsid w:val="00F77EEB"/>
    <w:rsid w:val="00F81B5F"/>
    <w:rsid w:val="00F83BB4"/>
    <w:rsid w:val="00F909EA"/>
    <w:rsid w:val="00F93188"/>
    <w:rsid w:val="00F94DAC"/>
    <w:rsid w:val="00F952A3"/>
    <w:rsid w:val="00F95CED"/>
    <w:rsid w:val="00F97F99"/>
    <w:rsid w:val="00FA00F8"/>
    <w:rsid w:val="00FA0408"/>
    <w:rsid w:val="00FA29EC"/>
    <w:rsid w:val="00FA2D0B"/>
    <w:rsid w:val="00FA61C7"/>
    <w:rsid w:val="00FA6B74"/>
    <w:rsid w:val="00FB162A"/>
    <w:rsid w:val="00FB17A1"/>
    <w:rsid w:val="00FB1D97"/>
    <w:rsid w:val="00FB29C1"/>
    <w:rsid w:val="00FB29D4"/>
    <w:rsid w:val="00FB41A7"/>
    <w:rsid w:val="00FB45EA"/>
    <w:rsid w:val="00FB4631"/>
    <w:rsid w:val="00FB55BE"/>
    <w:rsid w:val="00FB57FF"/>
    <w:rsid w:val="00FB73F1"/>
    <w:rsid w:val="00FC2A85"/>
    <w:rsid w:val="00FC3255"/>
    <w:rsid w:val="00FC3D99"/>
    <w:rsid w:val="00FC70B5"/>
    <w:rsid w:val="00FD020D"/>
    <w:rsid w:val="00FD02A2"/>
    <w:rsid w:val="00FD5B86"/>
    <w:rsid w:val="00FD6E48"/>
    <w:rsid w:val="00FE1852"/>
    <w:rsid w:val="00FE34BE"/>
    <w:rsid w:val="00FE5D6E"/>
    <w:rsid w:val="00FE7CAF"/>
    <w:rsid w:val="00FF0327"/>
    <w:rsid w:val="00FF0AD9"/>
    <w:rsid w:val="00FF2660"/>
    <w:rsid w:val="00FF432E"/>
    <w:rsid w:val="0115CE29"/>
    <w:rsid w:val="0117CD7B"/>
    <w:rsid w:val="01189E76"/>
    <w:rsid w:val="0127AAFF"/>
    <w:rsid w:val="01281A9A"/>
    <w:rsid w:val="013FD40B"/>
    <w:rsid w:val="0142B75C"/>
    <w:rsid w:val="014EE78A"/>
    <w:rsid w:val="01673012"/>
    <w:rsid w:val="019D3965"/>
    <w:rsid w:val="019DD6FB"/>
    <w:rsid w:val="01CFDACE"/>
    <w:rsid w:val="01DA511C"/>
    <w:rsid w:val="01DAE064"/>
    <w:rsid w:val="01E8DAE2"/>
    <w:rsid w:val="01F3BE13"/>
    <w:rsid w:val="01FD50A6"/>
    <w:rsid w:val="0212438A"/>
    <w:rsid w:val="0234DFC8"/>
    <w:rsid w:val="023F8470"/>
    <w:rsid w:val="026BD7A7"/>
    <w:rsid w:val="0270C056"/>
    <w:rsid w:val="02B4C794"/>
    <w:rsid w:val="02CBAE3E"/>
    <w:rsid w:val="02F805E9"/>
    <w:rsid w:val="03093728"/>
    <w:rsid w:val="03178A7F"/>
    <w:rsid w:val="032884F5"/>
    <w:rsid w:val="033129A2"/>
    <w:rsid w:val="033E7B1A"/>
    <w:rsid w:val="03A98A80"/>
    <w:rsid w:val="03BA1E14"/>
    <w:rsid w:val="03BA6958"/>
    <w:rsid w:val="03D0601B"/>
    <w:rsid w:val="03F2731D"/>
    <w:rsid w:val="04359999"/>
    <w:rsid w:val="04421F49"/>
    <w:rsid w:val="0482AD86"/>
    <w:rsid w:val="04AB5B7E"/>
    <w:rsid w:val="04B6E26E"/>
    <w:rsid w:val="04D4EBFE"/>
    <w:rsid w:val="0511C164"/>
    <w:rsid w:val="051953E0"/>
    <w:rsid w:val="053E1D9F"/>
    <w:rsid w:val="05506961"/>
    <w:rsid w:val="0556C6C5"/>
    <w:rsid w:val="056B6259"/>
    <w:rsid w:val="057CEFF5"/>
    <w:rsid w:val="0595A253"/>
    <w:rsid w:val="05C27C1A"/>
    <w:rsid w:val="05C54718"/>
    <w:rsid w:val="05D169FA"/>
    <w:rsid w:val="06117C3F"/>
    <w:rsid w:val="062BD0DA"/>
    <w:rsid w:val="0636B8D0"/>
    <w:rsid w:val="06376F80"/>
    <w:rsid w:val="0637922E"/>
    <w:rsid w:val="064E2120"/>
    <w:rsid w:val="064F2B41"/>
    <w:rsid w:val="0664B995"/>
    <w:rsid w:val="066A15A1"/>
    <w:rsid w:val="066CDB18"/>
    <w:rsid w:val="069AFCA3"/>
    <w:rsid w:val="069C5023"/>
    <w:rsid w:val="06C1A20E"/>
    <w:rsid w:val="06C92D18"/>
    <w:rsid w:val="06CCCAFD"/>
    <w:rsid w:val="07281BB7"/>
    <w:rsid w:val="0729501D"/>
    <w:rsid w:val="074FABAF"/>
    <w:rsid w:val="07574111"/>
    <w:rsid w:val="0762D386"/>
    <w:rsid w:val="0783D6B3"/>
    <w:rsid w:val="07A394F7"/>
    <w:rsid w:val="07B60F30"/>
    <w:rsid w:val="07FE26FD"/>
    <w:rsid w:val="081F0B4E"/>
    <w:rsid w:val="08269768"/>
    <w:rsid w:val="08889855"/>
    <w:rsid w:val="08A5337A"/>
    <w:rsid w:val="08AA94A0"/>
    <w:rsid w:val="08C12CB0"/>
    <w:rsid w:val="08D12B57"/>
    <w:rsid w:val="08D9569A"/>
    <w:rsid w:val="08E8F331"/>
    <w:rsid w:val="08EE5AFD"/>
    <w:rsid w:val="08EFC590"/>
    <w:rsid w:val="08FC0F1C"/>
    <w:rsid w:val="0919625E"/>
    <w:rsid w:val="091C54A1"/>
    <w:rsid w:val="092CEEB4"/>
    <w:rsid w:val="0960599C"/>
    <w:rsid w:val="09804825"/>
    <w:rsid w:val="098BC8C7"/>
    <w:rsid w:val="099379FF"/>
    <w:rsid w:val="09B48F34"/>
    <w:rsid w:val="09D29D65"/>
    <w:rsid w:val="0A031EA9"/>
    <w:rsid w:val="0A118EC2"/>
    <w:rsid w:val="0A20B478"/>
    <w:rsid w:val="0A29AA2B"/>
    <w:rsid w:val="0A2F6827"/>
    <w:rsid w:val="0A35244F"/>
    <w:rsid w:val="0A5DE657"/>
    <w:rsid w:val="0A6928F3"/>
    <w:rsid w:val="0A6F970D"/>
    <w:rsid w:val="0AB9A2C4"/>
    <w:rsid w:val="0AE7A003"/>
    <w:rsid w:val="0AF64BD2"/>
    <w:rsid w:val="0B087262"/>
    <w:rsid w:val="0B29A22F"/>
    <w:rsid w:val="0B32966F"/>
    <w:rsid w:val="0B33261A"/>
    <w:rsid w:val="0B56AF21"/>
    <w:rsid w:val="0B9C305D"/>
    <w:rsid w:val="0BC1785E"/>
    <w:rsid w:val="0BD78A09"/>
    <w:rsid w:val="0BE29163"/>
    <w:rsid w:val="0BF498A0"/>
    <w:rsid w:val="0BF67D29"/>
    <w:rsid w:val="0BF86464"/>
    <w:rsid w:val="0C1CF7ED"/>
    <w:rsid w:val="0C20407A"/>
    <w:rsid w:val="0C231CD2"/>
    <w:rsid w:val="0C3149B7"/>
    <w:rsid w:val="0C60588D"/>
    <w:rsid w:val="0CA57AC4"/>
    <w:rsid w:val="0CBAAFE4"/>
    <w:rsid w:val="0CF27C71"/>
    <w:rsid w:val="0D046D68"/>
    <w:rsid w:val="0D11D21F"/>
    <w:rsid w:val="0D3A75DD"/>
    <w:rsid w:val="0D3B3FAF"/>
    <w:rsid w:val="0D4A20B4"/>
    <w:rsid w:val="0D66407A"/>
    <w:rsid w:val="0D6AC318"/>
    <w:rsid w:val="0D958719"/>
    <w:rsid w:val="0D9E38EE"/>
    <w:rsid w:val="0DFABD43"/>
    <w:rsid w:val="0E0E95B2"/>
    <w:rsid w:val="0E1155FE"/>
    <w:rsid w:val="0E315C76"/>
    <w:rsid w:val="0E3D4063"/>
    <w:rsid w:val="0E4D21F2"/>
    <w:rsid w:val="0E5196D2"/>
    <w:rsid w:val="0E8E2955"/>
    <w:rsid w:val="0E986B0D"/>
    <w:rsid w:val="0EB2BDD0"/>
    <w:rsid w:val="0EC70CA7"/>
    <w:rsid w:val="0ECDA6CF"/>
    <w:rsid w:val="0EEB7E41"/>
    <w:rsid w:val="0F020B0D"/>
    <w:rsid w:val="0F136382"/>
    <w:rsid w:val="0F2BE624"/>
    <w:rsid w:val="0F2D6BB5"/>
    <w:rsid w:val="0F2ED8E6"/>
    <w:rsid w:val="0F5CCC54"/>
    <w:rsid w:val="0F7D7F61"/>
    <w:rsid w:val="0F968DA4"/>
    <w:rsid w:val="0F99C0C2"/>
    <w:rsid w:val="0F9CA6BB"/>
    <w:rsid w:val="0FA0847E"/>
    <w:rsid w:val="0FA2FC0B"/>
    <w:rsid w:val="0FE7C49E"/>
    <w:rsid w:val="0FECE4D3"/>
    <w:rsid w:val="0FED61F2"/>
    <w:rsid w:val="0FF331E9"/>
    <w:rsid w:val="1004048A"/>
    <w:rsid w:val="100A73EB"/>
    <w:rsid w:val="10515358"/>
    <w:rsid w:val="1054E710"/>
    <w:rsid w:val="105C0687"/>
    <w:rsid w:val="1074DD9C"/>
    <w:rsid w:val="108B06D8"/>
    <w:rsid w:val="108C08CE"/>
    <w:rsid w:val="10B26523"/>
    <w:rsid w:val="10B60286"/>
    <w:rsid w:val="10B7F0F5"/>
    <w:rsid w:val="10BD20E2"/>
    <w:rsid w:val="10E72EC4"/>
    <w:rsid w:val="10F0D45A"/>
    <w:rsid w:val="10F8F4DE"/>
    <w:rsid w:val="10FE86A6"/>
    <w:rsid w:val="110231CB"/>
    <w:rsid w:val="110BF793"/>
    <w:rsid w:val="110DAD58"/>
    <w:rsid w:val="1114B3EF"/>
    <w:rsid w:val="112EBAB6"/>
    <w:rsid w:val="11465708"/>
    <w:rsid w:val="115F3D33"/>
    <w:rsid w:val="118A9E05"/>
    <w:rsid w:val="11A1F496"/>
    <w:rsid w:val="11C774CF"/>
    <w:rsid w:val="11E6C574"/>
    <w:rsid w:val="11F7D6E8"/>
    <w:rsid w:val="1218A800"/>
    <w:rsid w:val="121BB0BA"/>
    <w:rsid w:val="1223DA51"/>
    <w:rsid w:val="125881B4"/>
    <w:rsid w:val="1276AD1A"/>
    <w:rsid w:val="127AD523"/>
    <w:rsid w:val="128A3FE8"/>
    <w:rsid w:val="1292A7D3"/>
    <w:rsid w:val="1295B51C"/>
    <w:rsid w:val="129678A0"/>
    <w:rsid w:val="12AF1B73"/>
    <w:rsid w:val="12DF2D93"/>
    <w:rsid w:val="12FC5234"/>
    <w:rsid w:val="12FCA8B0"/>
    <w:rsid w:val="13024ECD"/>
    <w:rsid w:val="130DCE95"/>
    <w:rsid w:val="1313138A"/>
    <w:rsid w:val="1315D2BB"/>
    <w:rsid w:val="131F6560"/>
    <w:rsid w:val="1334D957"/>
    <w:rsid w:val="133D2D24"/>
    <w:rsid w:val="136B395B"/>
    <w:rsid w:val="137EABBC"/>
    <w:rsid w:val="1393A749"/>
    <w:rsid w:val="13973806"/>
    <w:rsid w:val="139803A9"/>
    <w:rsid w:val="139A7C9C"/>
    <w:rsid w:val="139B255E"/>
    <w:rsid w:val="13AA8133"/>
    <w:rsid w:val="13D907B4"/>
    <w:rsid w:val="13E3D461"/>
    <w:rsid w:val="1409FA2B"/>
    <w:rsid w:val="1416A584"/>
    <w:rsid w:val="14324901"/>
    <w:rsid w:val="144C54B1"/>
    <w:rsid w:val="14528ACA"/>
    <w:rsid w:val="14678444"/>
    <w:rsid w:val="147F6BD8"/>
    <w:rsid w:val="1484F680"/>
    <w:rsid w:val="1489DF67"/>
    <w:rsid w:val="148EE984"/>
    <w:rsid w:val="148F4B29"/>
    <w:rsid w:val="1494225B"/>
    <w:rsid w:val="149A029E"/>
    <w:rsid w:val="149C3A79"/>
    <w:rsid w:val="149EC199"/>
    <w:rsid w:val="14A33C22"/>
    <w:rsid w:val="14AB2572"/>
    <w:rsid w:val="14E46F4F"/>
    <w:rsid w:val="14FD9167"/>
    <w:rsid w:val="151ADFA8"/>
    <w:rsid w:val="15270BF6"/>
    <w:rsid w:val="15371CFD"/>
    <w:rsid w:val="153C0A3C"/>
    <w:rsid w:val="159A083A"/>
    <w:rsid w:val="159EBA9C"/>
    <w:rsid w:val="15A29E08"/>
    <w:rsid w:val="15A8615C"/>
    <w:rsid w:val="15AD8C5B"/>
    <w:rsid w:val="15B275E5"/>
    <w:rsid w:val="15BDE418"/>
    <w:rsid w:val="15D2CFF1"/>
    <w:rsid w:val="15D82BFD"/>
    <w:rsid w:val="15DDC16D"/>
    <w:rsid w:val="15EF7B4A"/>
    <w:rsid w:val="160CBCAF"/>
    <w:rsid w:val="16272C14"/>
    <w:rsid w:val="1627DFA9"/>
    <w:rsid w:val="1646F5D3"/>
    <w:rsid w:val="1653CAAF"/>
    <w:rsid w:val="16574F2D"/>
    <w:rsid w:val="167E34D9"/>
    <w:rsid w:val="168AAB00"/>
    <w:rsid w:val="169E16B9"/>
    <w:rsid w:val="16A627EA"/>
    <w:rsid w:val="16CFC84E"/>
    <w:rsid w:val="16F82526"/>
    <w:rsid w:val="17092819"/>
    <w:rsid w:val="173A3F89"/>
    <w:rsid w:val="173D9694"/>
    <w:rsid w:val="1740C799"/>
    <w:rsid w:val="174431BD"/>
    <w:rsid w:val="174D9618"/>
    <w:rsid w:val="17515761"/>
    <w:rsid w:val="175D8EBB"/>
    <w:rsid w:val="1783F573"/>
    <w:rsid w:val="179F2506"/>
    <w:rsid w:val="17B1A0F7"/>
    <w:rsid w:val="17D64567"/>
    <w:rsid w:val="17EEF75D"/>
    <w:rsid w:val="181373F3"/>
    <w:rsid w:val="1823F752"/>
    <w:rsid w:val="1837E296"/>
    <w:rsid w:val="1841B99E"/>
    <w:rsid w:val="18769E89"/>
    <w:rsid w:val="188F4C5B"/>
    <w:rsid w:val="189075B7"/>
    <w:rsid w:val="18C1BA55"/>
    <w:rsid w:val="18D60FEA"/>
    <w:rsid w:val="18D7B30F"/>
    <w:rsid w:val="18E724B6"/>
    <w:rsid w:val="18F32D8F"/>
    <w:rsid w:val="19069D77"/>
    <w:rsid w:val="191F9166"/>
    <w:rsid w:val="192C0CDA"/>
    <w:rsid w:val="193AD02B"/>
    <w:rsid w:val="193C47C9"/>
    <w:rsid w:val="19759A1E"/>
    <w:rsid w:val="197E9695"/>
    <w:rsid w:val="1997463F"/>
    <w:rsid w:val="199CB681"/>
    <w:rsid w:val="19D1028A"/>
    <w:rsid w:val="1A0E7835"/>
    <w:rsid w:val="1A0FA053"/>
    <w:rsid w:val="1A49E397"/>
    <w:rsid w:val="1A7BD27F"/>
    <w:rsid w:val="1A9587C3"/>
    <w:rsid w:val="1AB8AC41"/>
    <w:rsid w:val="1ABBC29C"/>
    <w:rsid w:val="1ADA87F0"/>
    <w:rsid w:val="1AF6BCA7"/>
    <w:rsid w:val="1AF6E2F2"/>
    <w:rsid w:val="1B05C913"/>
    <w:rsid w:val="1B175ECC"/>
    <w:rsid w:val="1B4BDFB5"/>
    <w:rsid w:val="1B5C69A8"/>
    <w:rsid w:val="1B641DFC"/>
    <w:rsid w:val="1B6ED4E4"/>
    <w:rsid w:val="1B9190B0"/>
    <w:rsid w:val="1BA21ACD"/>
    <w:rsid w:val="1BAA5A90"/>
    <w:rsid w:val="1BAF9CB2"/>
    <w:rsid w:val="1BD97889"/>
    <w:rsid w:val="1BE66809"/>
    <w:rsid w:val="1C17A2E0"/>
    <w:rsid w:val="1C23BC5B"/>
    <w:rsid w:val="1C4640D2"/>
    <w:rsid w:val="1C4FB2BA"/>
    <w:rsid w:val="1C5F65BF"/>
    <w:rsid w:val="1C72810A"/>
    <w:rsid w:val="1C85DE9D"/>
    <w:rsid w:val="1C880BBA"/>
    <w:rsid w:val="1C99CF6A"/>
    <w:rsid w:val="1CB0B4F1"/>
    <w:rsid w:val="1D138F0E"/>
    <w:rsid w:val="1D29FD0F"/>
    <w:rsid w:val="1D44EC40"/>
    <w:rsid w:val="1D550F77"/>
    <w:rsid w:val="1D58A496"/>
    <w:rsid w:val="1D5F4140"/>
    <w:rsid w:val="1D97C130"/>
    <w:rsid w:val="1D9B9AF7"/>
    <w:rsid w:val="1DAD6535"/>
    <w:rsid w:val="1DB37341"/>
    <w:rsid w:val="1DB89E40"/>
    <w:rsid w:val="1DC8B2E9"/>
    <w:rsid w:val="1DE170C6"/>
    <w:rsid w:val="1E1511F2"/>
    <w:rsid w:val="1E320795"/>
    <w:rsid w:val="1E47A2C4"/>
    <w:rsid w:val="1E4A9C0D"/>
    <w:rsid w:val="1E6F24C7"/>
    <w:rsid w:val="1E9338D6"/>
    <w:rsid w:val="1E97B0C0"/>
    <w:rsid w:val="1EF49A01"/>
    <w:rsid w:val="1EFFC85F"/>
    <w:rsid w:val="1F400593"/>
    <w:rsid w:val="1F5F19BA"/>
    <w:rsid w:val="1F897C12"/>
    <w:rsid w:val="1F9EE1FE"/>
    <w:rsid w:val="1FB743DA"/>
    <w:rsid w:val="1FBCC1B4"/>
    <w:rsid w:val="1FCF8DC0"/>
    <w:rsid w:val="1FD5BE45"/>
    <w:rsid w:val="1FEB15DD"/>
    <w:rsid w:val="1FF97047"/>
    <w:rsid w:val="2005BF0B"/>
    <w:rsid w:val="203D83CB"/>
    <w:rsid w:val="20430695"/>
    <w:rsid w:val="20559F21"/>
    <w:rsid w:val="205DEE44"/>
    <w:rsid w:val="2062AF67"/>
    <w:rsid w:val="207A17D7"/>
    <w:rsid w:val="2090A430"/>
    <w:rsid w:val="20977E56"/>
    <w:rsid w:val="20BB65D5"/>
    <w:rsid w:val="20C3EFD5"/>
    <w:rsid w:val="20D2AB07"/>
    <w:rsid w:val="20E32E69"/>
    <w:rsid w:val="20EF5DB3"/>
    <w:rsid w:val="20FD6F69"/>
    <w:rsid w:val="210385F0"/>
    <w:rsid w:val="2115BD30"/>
    <w:rsid w:val="21346448"/>
    <w:rsid w:val="213BFD4A"/>
    <w:rsid w:val="21505C4F"/>
    <w:rsid w:val="21525248"/>
    <w:rsid w:val="2156886C"/>
    <w:rsid w:val="21596247"/>
    <w:rsid w:val="215A81C1"/>
    <w:rsid w:val="215CA671"/>
    <w:rsid w:val="2178E38D"/>
    <w:rsid w:val="218A3990"/>
    <w:rsid w:val="218EC779"/>
    <w:rsid w:val="21C55AE2"/>
    <w:rsid w:val="21E3DB67"/>
    <w:rsid w:val="21FE7FC8"/>
    <w:rsid w:val="22065843"/>
    <w:rsid w:val="2215E838"/>
    <w:rsid w:val="22A16A76"/>
    <w:rsid w:val="22AD0D40"/>
    <w:rsid w:val="22C51E85"/>
    <w:rsid w:val="22D01493"/>
    <w:rsid w:val="22DF7215"/>
    <w:rsid w:val="22FFECA5"/>
    <w:rsid w:val="2321612E"/>
    <w:rsid w:val="2325D3B3"/>
    <w:rsid w:val="232ECCD4"/>
    <w:rsid w:val="23351BCD"/>
    <w:rsid w:val="2336CE31"/>
    <w:rsid w:val="2343061F"/>
    <w:rsid w:val="235EBC73"/>
    <w:rsid w:val="237BFFE3"/>
    <w:rsid w:val="23940455"/>
    <w:rsid w:val="23A228A4"/>
    <w:rsid w:val="23B4E1A8"/>
    <w:rsid w:val="23FDEF39"/>
    <w:rsid w:val="241694FE"/>
    <w:rsid w:val="2449501E"/>
    <w:rsid w:val="24585673"/>
    <w:rsid w:val="2482C6B6"/>
    <w:rsid w:val="249B3F93"/>
    <w:rsid w:val="249BBD06"/>
    <w:rsid w:val="24AA2098"/>
    <w:rsid w:val="24B4E563"/>
    <w:rsid w:val="24CCBD12"/>
    <w:rsid w:val="24CF06BA"/>
    <w:rsid w:val="24F69947"/>
    <w:rsid w:val="250D0308"/>
    <w:rsid w:val="25392C1E"/>
    <w:rsid w:val="25576393"/>
    <w:rsid w:val="25846F3A"/>
    <w:rsid w:val="259056DC"/>
    <w:rsid w:val="25A91A85"/>
    <w:rsid w:val="25BE157F"/>
    <w:rsid w:val="25CD7A1F"/>
    <w:rsid w:val="25E90538"/>
    <w:rsid w:val="2614A2BF"/>
    <w:rsid w:val="261582DB"/>
    <w:rsid w:val="2668BDA3"/>
    <w:rsid w:val="26759A4C"/>
    <w:rsid w:val="267A3209"/>
    <w:rsid w:val="26916281"/>
    <w:rsid w:val="26965D35"/>
    <w:rsid w:val="26A33445"/>
    <w:rsid w:val="26B1878B"/>
    <w:rsid w:val="26BB6615"/>
    <w:rsid w:val="26F652B6"/>
    <w:rsid w:val="26F94CA9"/>
    <w:rsid w:val="2713A1FD"/>
    <w:rsid w:val="271BD9E2"/>
    <w:rsid w:val="274E68FF"/>
    <w:rsid w:val="27D2E055"/>
    <w:rsid w:val="27D35DC8"/>
    <w:rsid w:val="27E5091C"/>
    <w:rsid w:val="27E8E386"/>
    <w:rsid w:val="27F377D3"/>
    <w:rsid w:val="2817F0D9"/>
    <w:rsid w:val="281CEEAB"/>
    <w:rsid w:val="28322D96"/>
    <w:rsid w:val="2835BDFF"/>
    <w:rsid w:val="28376170"/>
    <w:rsid w:val="285C55A7"/>
    <w:rsid w:val="286AA117"/>
    <w:rsid w:val="2883B68F"/>
    <w:rsid w:val="288C6DB7"/>
    <w:rsid w:val="28941CFD"/>
    <w:rsid w:val="28969C3F"/>
    <w:rsid w:val="28BA59D3"/>
    <w:rsid w:val="28C42565"/>
    <w:rsid w:val="28F90A45"/>
    <w:rsid w:val="2956122E"/>
    <w:rsid w:val="296F2E29"/>
    <w:rsid w:val="2973C32F"/>
    <w:rsid w:val="29C6CE4A"/>
    <w:rsid w:val="29C8F820"/>
    <w:rsid w:val="29F590F8"/>
    <w:rsid w:val="2A1D8409"/>
    <w:rsid w:val="2A2D535E"/>
    <w:rsid w:val="2A40E690"/>
    <w:rsid w:val="2A4E2F13"/>
    <w:rsid w:val="2A4F3127"/>
    <w:rsid w:val="2A633328"/>
    <w:rsid w:val="2A76DC3A"/>
    <w:rsid w:val="2A782BA5"/>
    <w:rsid w:val="2A8830F1"/>
    <w:rsid w:val="2A890CA4"/>
    <w:rsid w:val="2A8CF31D"/>
    <w:rsid w:val="2AABA8C7"/>
    <w:rsid w:val="2AB6D297"/>
    <w:rsid w:val="2AEBD105"/>
    <w:rsid w:val="2B067D3B"/>
    <w:rsid w:val="2B101EEE"/>
    <w:rsid w:val="2B208448"/>
    <w:rsid w:val="2B348B46"/>
    <w:rsid w:val="2B4CB26E"/>
    <w:rsid w:val="2B4E714F"/>
    <w:rsid w:val="2B5D2DDA"/>
    <w:rsid w:val="2B7E1820"/>
    <w:rsid w:val="2BA65A0D"/>
    <w:rsid w:val="2BB3344A"/>
    <w:rsid w:val="2BB5605D"/>
    <w:rsid w:val="2BB5FFC9"/>
    <w:rsid w:val="2BB8B731"/>
    <w:rsid w:val="2BBFD78C"/>
    <w:rsid w:val="2BCD7458"/>
    <w:rsid w:val="2BED8EF9"/>
    <w:rsid w:val="2BF6F937"/>
    <w:rsid w:val="2C021EE6"/>
    <w:rsid w:val="2C03B9AB"/>
    <w:rsid w:val="2C07B683"/>
    <w:rsid w:val="2C2AA396"/>
    <w:rsid w:val="2C32730E"/>
    <w:rsid w:val="2C3C1E55"/>
    <w:rsid w:val="2C403B09"/>
    <w:rsid w:val="2C63DB8D"/>
    <w:rsid w:val="2C7E8BB8"/>
    <w:rsid w:val="2CA97351"/>
    <w:rsid w:val="2CABEF4F"/>
    <w:rsid w:val="2CB3A523"/>
    <w:rsid w:val="2CCAE3C0"/>
    <w:rsid w:val="2CE1313D"/>
    <w:rsid w:val="2CF66C26"/>
    <w:rsid w:val="2D029DEC"/>
    <w:rsid w:val="2D229B56"/>
    <w:rsid w:val="2D245CC3"/>
    <w:rsid w:val="2D5CBE25"/>
    <w:rsid w:val="2D7C7CE6"/>
    <w:rsid w:val="2DC2A08F"/>
    <w:rsid w:val="2DC8FD66"/>
    <w:rsid w:val="2DD51461"/>
    <w:rsid w:val="2DD9F9F0"/>
    <w:rsid w:val="2DDC9EA7"/>
    <w:rsid w:val="2DE43E82"/>
    <w:rsid w:val="2DE72269"/>
    <w:rsid w:val="2DF79CFC"/>
    <w:rsid w:val="2DFB63A5"/>
    <w:rsid w:val="2E386C0D"/>
    <w:rsid w:val="2E3ED6D7"/>
    <w:rsid w:val="2E4F083D"/>
    <w:rsid w:val="2E58250A"/>
    <w:rsid w:val="2E5B10B5"/>
    <w:rsid w:val="2E8B5F79"/>
    <w:rsid w:val="2E903443"/>
    <w:rsid w:val="2E9287AA"/>
    <w:rsid w:val="2E9C6943"/>
    <w:rsid w:val="2EC708E5"/>
    <w:rsid w:val="2EE3F557"/>
    <w:rsid w:val="2F0C8CB4"/>
    <w:rsid w:val="2F7C069F"/>
    <w:rsid w:val="2F849539"/>
    <w:rsid w:val="2FA1977D"/>
    <w:rsid w:val="2FBBF17C"/>
    <w:rsid w:val="2FDDF23A"/>
    <w:rsid w:val="2FEAD89E"/>
    <w:rsid w:val="2FEB649C"/>
    <w:rsid w:val="2FEBC06A"/>
    <w:rsid w:val="300C78BB"/>
    <w:rsid w:val="300E9569"/>
    <w:rsid w:val="3011E3F9"/>
    <w:rsid w:val="30141E2B"/>
    <w:rsid w:val="301E75CB"/>
    <w:rsid w:val="3027C31C"/>
    <w:rsid w:val="30452D01"/>
    <w:rsid w:val="30669D5B"/>
    <w:rsid w:val="3073FB99"/>
    <w:rsid w:val="307ACDB4"/>
    <w:rsid w:val="30E27CB9"/>
    <w:rsid w:val="30F2EEDC"/>
    <w:rsid w:val="30F733CE"/>
    <w:rsid w:val="3100C482"/>
    <w:rsid w:val="3100E057"/>
    <w:rsid w:val="31767799"/>
    <w:rsid w:val="31840D06"/>
    <w:rsid w:val="318B6BD4"/>
    <w:rsid w:val="318E8FD0"/>
    <w:rsid w:val="31A48A76"/>
    <w:rsid w:val="31C47A6C"/>
    <w:rsid w:val="31FC53F1"/>
    <w:rsid w:val="320B1FE8"/>
    <w:rsid w:val="32167B98"/>
    <w:rsid w:val="322D2F36"/>
    <w:rsid w:val="3236C5AC"/>
    <w:rsid w:val="324D93F4"/>
    <w:rsid w:val="3258D614"/>
    <w:rsid w:val="325C3948"/>
    <w:rsid w:val="3263FD6C"/>
    <w:rsid w:val="32697302"/>
    <w:rsid w:val="328FC3B6"/>
    <w:rsid w:val="32969C67"/>
    <w:rsid w:val="32B63BEC"/>
    <w:rsid w:val="32BB97F8"/>
    <w:rsid w:val="32CD3FF8"/>
    <w:rsid w:val="32D72B6D"/>
    <w:rsid w:val="32FFD3DE"/>
    <w:rsid w:val="33103D88"/>
    <w:rsid w:val="339249DC"/>
    <w:rsid w:val="339A39AC"/>
    <w:rsid w:val="33BB6AC3"/>
    <w:rsid w:val="33BC0725"/>
    <w:rsid w:val="33BF2C0A"/>
    <w:rsid w:val="3415EADA"/>
    <w:rsid w:val="34163C53"/>
    <w:rsid w:val="341A1D7B"/>
    <w:rsid w:val="34215F36"/>
    <w:rsid w:val="3446C626"/>
    <w:rsid w:val="344F77C2"/>
    <w:rsid w:val="34991B39"/>
    <w:rsid w:val="34B96272"/>
    <w:rsid w:val="34BA1062"/>
    <w:rsid w:val="34E1994E"/>
    <w:rsid w:val="34F2EAF0"/>
    <w:rsid w:val="3501952F"/>
    <w:rsid w:val="352A2A5F"/>
    <w:rsid w:val="35886475"/>
    <w:rsid w:val="35917394"/>
    <w:rsid w:val="35B00E52"/>
    <w:rsid w:val="35C65FCD"/>
    <w:rsid w:val="360BEE74"/>
    <w:rsid w:val="360DDAA6"/>
    <w:rsid w:val="363AE09C"/>
    <w:rsid w:val="36416ED3"/>
    <w:rsid w:val="366ACF66"/>
    <w:rsid w:val="367027EB"/>
    <w:rsid w:val="367B51BE"/>
    <w:rsid w:val="3691DD3A"/>
    <w:rsid w:val="36A80B88"/>
    <w:rsid w:val="36A873DB"/>
    <w:rsid w:val="36D4C23A"/>
    <w:rsid w:val="36DAF465"/>
    <w:rsid w:val="36EF073C"/>
    <w:rsid w:val="36F2DFDE"/>
    <w:rsid w:val="36F65D74"/>
    <w:rsid w:val="36F80FF6"/>
    <w:rsid w:val="37007DF1"/>
    <w:rsid w:val="370E9563"/>
    <w:rsid w:val="371389BE"/>
    <w:rsid w:val="3716820E"/>
    <w:rsid w:val="373AD393"/>
    <w:rsid w:val="37871884"/>
    <w:rsid w:val="37A52ED3"/>
    <w:rsid w:val="37A9AB07"/>
    <w:rsid w:val="37C2AF4B"/>
    <w:rsid w:val="37C5BADF"/>
    <w:rsid w:val="37D62E33"/>
    <w:rsid w:val="37E7D6BC"/>
    <w:rsid w:val="37ECB01D"/>
    <w:rsid w:val="37FDD809"/>
    <w:rsid w:val="38226F24"/>
    <w:rsid w:val="383FDFB1"/>
    <w:rsid w:val="385D6F4D"/>
    <w:rsid w:val="38665CB4"/>
    <w:rsid w:val="388A6520"/>
    <w:rsid w:val="388D9195"/>
    <w:rsid w:val="38CA3C8F"/>
    <w:rsid w:val="38CA5756"/>
    <w:rsid w:val="38E9E417"/>
    <w:rsid w:val="38E9F70F"/>
    <w:rsid w:val="390DE43D"/>
    <w:rsid w:val="394EB5EB"/>
    <w:rsid w:val="3953793E"/>
    <w:rsid w:val="395F5513"/>
    <w:rsid w:val="39618B40"/>
    <w:rsid w:val="396B34ED"/>
    <w:rsid w:val="3982DC42"/>
    <w:rsid w:val="39908B44"/>
    <w:rsid w:val="3996B5CC"/>
    <w:rsid w:val="39ACA668"/>
    <w:rsid w:val="39EE1A25"/>
    <w:rsid w:val="3A1482FD"/>
    <w:rsid w:val="3A21AE08"/>
    <w:rsid w:val="3A248109"/>
    <w:rsid w:val="3A3AC8C5"/>
    <w:rsid w:val="3A6C557A"/>
    <w:rsid w:val="3A82BB50"/>
    <w:rsid w:val="3AA68EA2"/>
    <w:rsid w:val="3AA80CBB"/>
    <w:rsid w:val="3AB24EEE"/>
    <w:rsid w:val="3AC6A9DD"/>
    <w:rsid w:val="3B1D59DF"/>
    <w:rsid w:val="3B2E5106"/>
    <w:rsid w:val="3B42B724"/>
    <w:rsid w:val="3B5AB765"/>
    <w:rsid w:val="3B6D4D93"/>
    <w:rsid w:val="3B8057BA"/>
    <w:rsid w:val="3B890CF5"/>
    <w:rsid w:val="3B96E7A3"/>
    <w:rsid w:val="3BA04B91"/>
    <w:rsid w:val="3BA9F908"/>
    <w:rsid w:val="3BD1F4F4"/>
    <w:rsid w:val="3C00B518"/>
    <w:rsid w:val="3C20229C"/>
    <w:rsid w:val="3C42EE55"/>
    <w:rsid w:val="3C5789E9"/>
    <w:rsid w:val="3C5C8EB1"/>
    <w:rsid w:val="3C651637"/>
    <w:rsid w:val="3C75AC70"/>
    <w:rsid w:val="3C7C9F03"/>
    <w:rsid w:val="3C8FA062"/>
    <w:rsid w:val="3CB12046"/>
    <w:rsid w:val="3CC21A63"/>
    <w:rsid w:val="3CC8479D"/>
    <w:rsid w:val="3CD0DEC2"/>
    <w:rsid w:val="3D032F88"/>
    <w:rsid w:val="3D43EEBD"/>
    <w:rsid w:val="3D4F3D58"/>
    <w:rsid w:val="3D5677ED"/>
    <w:rsid w:val="3D66B08D"/>
    <w:rsid w:val="3D69219E"/>
    <w:rsid w:val="3D9A9E74"/>
    <w:rsid w:val="3D9C8579"/>
    <w:rsid w:val="3DAD1309"/>
    <w:rsid w:val="3DCA8C15"/>
    <w:rsid w:val="3DDC935B"/>
    <w:rsid w:val="3DDFB21B"/>
    <w:rsid w:val="3DF3E62C"/>
    <w:rsid w:val="3E05A0D7"/>
    <w:rsid w:val="3E4F9CF0"/>
    <w:rsid w:val="3E5B3AFB"/>
    <w:rsid w:val="3E603329"/>
    <w:rsid w:val="3E87141C"/>
    <w:rsid w:val="3E8A0F68"/>
    <w:rsid w:val="3E91FE96"/>
    <w:rsid w:val="3EA26480"/>
    <w:rsid w:val="3EA85A06"/>
    <w:rsid w:val="3EB2CEDE"/>
    <w:rsid w:val="3EC18263"/>
    <w:rsid w:val="3EC242F1"/>
    <w:rsid w:val="3ECC577A"/>
    <w:rsid w:val="3EDF2F57"/>
    <w:rsid w:val="3EE4F6B6"/>
    <w:rsid w:val="3EE87BF8"/>
    <w:rsid w:val="3F1070A0"/>
    <w:rsid w:val="3F18B72A"/>
    <w:rsid w:val="3F25936C"/>
    <w:rsid w:val="3F335DAC"/>
    <w:rsid w:val="3F356620"/>
    <w:rsid w:val="3F480D50"/>
    <w:rsid w:val="3F4C8609"/>
    <w:rsid w:val="3F56E7D2"/>
    <w:rsid w:val="3F582F6C"/>
    <w:rsid w:val="3F882520"/>
    <w:rsid w:val="3FA1A409"/>
    <w:rsid w:val="3FD41A76"/>
    <w:rsid w:val="3FE25AE9"/>
    <w:rsid w:val="3FE67AE0"/>
    <w:rsid w:val="3FE79ECB"/>
    <w:rsid w:val="3FF758C9"/>
    <w:rsid w:val="400629E1"/>
    <w:rsid w:val="401D75FF"/>
    <w:rsid w:val="406B0E6C"/>
    <w:rsid w:val="40765D7A"/>
    <w:rsid w:val="408888C4"/>
    <w:rsid w:val="408BB892"/>
    <w:rsid w:val="40A84175"/>
    <w:rsid w:val="40C51A90"/>
    <w:rsid w:val="40CAC970"/>
    <w:rsid w:val="40F085FC"/>
    <w:rsid w:val="4112A0D2"/>
    <w:rsid w:val="4128F804"/>
    <w:rsid w:val="412CA9CA"/>
    <w:rsid w:val="4144256B"/>
    <w:rsid w:val="4171F0D8"/>
    <w:rsid w:val="4174A250"/>
    <w:rsid w:val="4193DD7E"/>
    <w:rsid w:val="419A17D7"/>
    <w:rsid w:val="41ABA5C5"/>
    <w:rsid w:val="41BCC8EF"/>
    <w:rsid w:val="41C27FFB"/>
    <w:rsid w:val="41C37C9B"/>
    <w:rsid w:val="41D8F2F8"/>
    <w:rsid w:val="41E1A4CD"/>
    <w:rsid w:val="41F79A55"/>
    <w:rsid w:val="421A61EC"/>
    <w:rsid w:val="42215ED0"/>
    <w:rsid w:val="4256425A"/>
    <w:rsid w:val="42615E4D"/>
    <w:rsid w:val="4267A78C"/>
    <w:rsid w:val="4277675F"/>
    <w:rsid w:val="42828187"/>
    <w:rsid w:val="42A40C09"/>
    <w:rsid w:val="42A4AED0"/>
    <w:rsid w:val="42D2BEE8"/>
    <w:rsid w:val="42F248C9"/>
    <w:rsid w:val="42FCDADA"/>
    <w:rsid w:val="4306AA3D"/>
    <w:rsid w:val="43085368"/>
    <w:rsid w:val="43454D85"/>
    <w:rsid w:val="435737E5"/>
    <w:rsid w:val="435E43EE"/>
    <w:rsid w:val="437B46F9"/>
    <w:rsid w:val="43890CEE"/>
    <w:rsid w:val="4392D785"/>
    <w:rsid w:val="43A32706"/>
    <w:rsid w:val="43A4A510"/>
    <w:rsid w:val="43FFA0F7"/>
    <w:rsid w:val="440F9338"/>
    <w:rsid w:val="445F4672"/>
    <w:rsid w:val="44717E14"/>
    <w:rsid w:val="4475AFB8"/>
    <w:rsid w:val="448305A9"/>
    <w:rsid w:val="449ABEA7"/>
    <w:rsid w:val="44E6D1CD"/>
    <w:rsid w:val="44F0A473"/>
    <w:rsid w:val="44F5D2C7"/>
    <w:rsid w:val="4535DE11"/>
    <w:rsid w:val="453B98FE"/>
    <w:rsid w:val="45484D1A"/>
    <w:rsid w:val="455FB86E"/>
    <w:rsid w:val="45976957"/>
    <w:rsid w:val="459ED6BB"/>
    <w:rsid w:val="45E17614"/>
    <w:rsid w:val="45FF96E9"/>
    <w:rsid w:val="4615154A"/>
    <w:rsid w:val="462EEF0B"/>
    <w:rsid w:val="463EDA2F"/>
    <w:rsid w:val="46410740"/>
    <w:rsid w:val="46560CD8"/>
    <w:rsid w:val="466B450E"/>
    <w:rsid w:val="46782B72"/>
    <w:rsid w:val="46D3D2AF"/>
    <w:rsid w:val="46F18020"/>
    <w:rsid w:val="46F1FDF1"/>
    <w:rsid w:val="46F7C36B"/>
    <w:rsid w:val="47162146"/>
    <w:rsid w:val="47503A11"/>
    <w:rsid w:val="4751EDF9"/>
    <w:rsid w:val="475D2649"/>
    <w:rsid w:val="47A3E01D"/>
    <w:rsid w:val="47B2B2A0"/>
    <w:rsid w:val="47C6A055"/>
    <w:rsid w:val="47D91D43"/>
    <w:rsid w:val="47E49781"/>
    <w:rsid w:val="47F32815"/>
    <w:rsid w:val="47FD4799"/>
    <w:rsid w:val="4818BEA8"/>
    <w:rsid w:val="481CD318"/>
    <w:rsid w:val="481DBF19"/>
    <w:rsid w:val="4831B511"/>
    <w:rsid w:val="48323284"/>
    <w:rsid w:val="483BC8D1"/>
    <w:rsid w:val="484B2E48"/>
    <w:rsid w:val="485EBED7"/>
    <w:rsid w:val="48719A96"/>
    <w:rsid w:val="4871A2FB"/>
    <w:rsid w:val="488FC090"/>
    <w:rsid w:val="48C876F1"/>
    <w:rsid w:val="48D2BF45"/>
    <w:rsid w:val="49021128"/>
    <w:rsid w:val="49048A5A"/>
    <w:rsid w:val="49314699"/>
    <w:rsid w:val="49321831"/>
    <w:rsid w:val="498D1557"/>
    <w:rsid w:val="499C6A35"/>
    <w:rsid w:val="49A73CFE"/>
    <w:rsid w:val="49ACB3BC"/>
    <w:rsid w:val="49AFCC34"/>
    <w:rsid w:val="49C092CA"/>
    <w:rsid w:val="49E2B88F"/>
    <w:rsid w:val="49F0B4F2"/>
    <w:rsid w:val="49FFD037"/>
    <w:rsid w:val="4A04350A"/>
    <w:rsid w:val="4A135BE6"/>
    <w:rsid w:val="4A28DF26"/>
    <w:rsid w:val="4A2CFBB5"/>
    <w:rsid w:val="4A5AFD98"/>
    <w:rsid w:val="4A614A8E"/>
    <w:rsid w:val="4A7FCED9"/>
    <w:rsid w:val="4A8486CC"/>
    <w:rsid w:val="4A9A7201"/>
    <w:rsid w:val="4A9E40B4"/>
    <w:rsid w:val="4AAC7EB3"/>
    <w:rsid w:val="4AB72EF3"/>
    <w:rsid w:val="4ABBE0C6"/>
    <w:rsid w:val="4AC974F7"/>
    <w:rsid w:val="4ADAD258"/>
    <w:rsid w:val="4AFDA99F"/>
    <w:rsid w:val="4AFE06BC"/>
    <w:rsid w:val="4B513DB4"/>
    <w:rsid w:val="4BA568D9"/>
    <w:rsid w:val="4BACF16B"/>
    <w:rsid w:val="4BB0FCB6"/>
    <w:rsid w:val="4BD50884"/>
    <w:rsid w:val="4BE68CC7"/>
    <w:rsid w:val="4BEAE09C"/>
    <w:rsid w:val="4BEDDCD0"/>
    <w:rsid w:val="4BF0F511"/>
    <w:rsid w:val="4BF98215"/>
    <w:rsid w:val="4C007BFD"/>
    <w:rsid w:val="4C0431F4"/>
    <w:rsid w:val="4C1E49A5"/>
    <w:rsid w:val="4C4581B2"/>
    <w:rsid w:val="4C683CEF"/>
    <w:rsid w:val="4C789E08"/>
    <w:rsid w:val="4C79462F"/>
    <w:rsid w:val="4CA72178"/>
    <w:rsid w:val="4CC71327"/>
    <w:rsid w:val="4CCFB1FD"/>
    <w:rsid w:val="4CE86459"/>
    <w:rsid w:val="4CEB44C4"/>
    <w:rsid w:val="4CFBD99C"/>
    <w:rsid w:val="4CFFC168"/>
    <w:rsid w:val="4D04100D"/>
    <w:rsid w:val="4D17D0CE"/>
    <w:rsid w:val="4D29265E"/>
    <w:rsid w:val="4D3BD5CC"/>
    <w:rsid w:val="4D48502C"/>
    <w:rsid w:val="4D6A80FA"/>
    <w:rsid w:val="4D7B5B48"/>
    <w:rsid w:val="4D829CC0"/>
    <w:rsid w:val="4DAABCB3"/>
    <w:rsid w:val="4DAB600A"/>
    <w:rsid w:val="4DABD741"/>
    <w:rsid w:val="4DBA77E2"/>
    <w:rsid w:val="4DBA96C9"/>
    <w:rsid w:val="4DF220C2"/>
    <w:rsid w:val="4E0B5E5F"/>
    <w:rsid w:val="4E0FCE8D"/>
    <w:rsid w:val="4E16CD98"/>
    <w:rsid w:val="4E589BE1"/>
    <w:rsid w:val="4E645612"/>
    <w:rsid w:val="4E6868F2"/>
    <w:rsid w:val="4E8F8810"/>
    <w:rsid w:val="4E96A674"/>
    <w:rsid w:val="4EABD0A2"/>
    <w:rsid w:val="4ED079FE"/>
    <w:rsid w:val="4F2C300D"/>
    <w:rsid w:val="4F2F6470"/>
    <w:rsid w:val="4F328523"/>
    <w:rsid w:val="4F3BD892"/>
    <w:rsid w:val="4F60649F"/>
    <w:rsid w:val="4F85E79A"/>
    <w:rsid w:val="4FA81E53"/>
    <w:rsid w:val="4FB6E3B7"/>
    <w:rsid w:val="4FD43D52"/>
    <w:rsid w:val="4FED7E2B"/>
    <w:rsid w:val="505A4E31"/>
    <w:rsid w:val="50857D54"/>
    <w:rsid w:val="50C22DE9"/>
    <w:rsid w:val="50D85D2B"/>
    <w:rsid w:val="50D97F68"/>
    <w:rsid w:val="510A10B5"/>
    <w:rsid w:val="51341F05"/>
    <w:rsid w:val="5165260B"/>
    <w:rsid w:val="51706F6E"/>
    <w:rsid w:val="517C8345"/>
    <w:rsid w:val="5185E2F4"/>
    <w:rsid w:val="51A1807C"/>
    <w:rsid w:val="51B99442"/>
    <w:rsid w:val="51C2D519"/>
    <w:rsid w:val="51C782A9"/>
    <w:rsid w:val="51CCD7EA"/>
    <w:rsid w:val="51D1FC97"/>
    <w:rsid w:val="51FDA2F3"/>
    <w:rsid w:val="52023167"/>
    <w:rsid w:val="52038B15"/>
    <w:rsid w:val="52270773"/>
    <w:rsid w:val="523571CB"/>
    <w:rsid w:val="5264D7B3"/>
    <w:rsid w:val="52754FC9"/>
    <w:rsid w:val="52878A82"/>
    <w:rsid w:val="52952736"/>
    <w:rsid w:val="5298F007"/>
    <w:rsid w:val="52AB6CA0"/>
    <w:rsid w:val="52C5F55C"/>
    <w:rsid w:val="52D80042"/>
    <w:rsid w:val="53221D42"/>
    <w:rsid w:val="5326FC4F"/>
    <w:rsid w:val="533056F9"/>
    <w:rsid w:val="5391EEF3"/>
    <w:rsid w:val="53D27337"/>
    <w:rsid w:val="53DD7581"/>
    <w:rsid w:val="540B3A4F"/>
    <w:rsid w:val="54274D67"/>
    <w:rsid w:val="54284781"/>
    <w:rsid w:val="54473D01"/>
    <w:rsid w:val="54709261"/>
    <w:rsid w:val="54916987"/>
    <w:rsid w:val="5491D231"/>
    <w:rsid w:val="5499D16E"/>
    <w:rsid w:val="54AF3D3C"/>
    <w:rsid w:val="54B73167"/>
    <w:rsid w:val="54B7B7B3"/>
    <w:rsid w:val="54BA46B9"/>
    <w:rsid w:val="54C8AD33"/>
    <w:rsid w:val="54D11363"/>
    <w:rsid w:val="55033627"/>
    <w:rsid w:val="5528BC8E"/>
    <w:rsid w:val="554C54A3"/>
    <w:rsid w:val="55776FCF"/>
    <w:rsid w:val="557C6B0E"/>
    <w:rsid w:val="55889E4A"/>
    <w:rsid w:val="5589DD70"/>
    <w:rsid w:val="558AC629"/>
    <w:rsid w:val="55934106"/>
    <w:rsid w:val="559EA5F4"/>
    <w:rsid w:val="55B07D29"/>
    <w:rsid w:val="55DA0BE1"/>
    <w:rsid w:val="56026464"/>
    <w:rsid w:val="56218247"/>
    <w:rsid w:val="56371C4C"/>
    <w:rsid w:val="56407E2B"/>
    <w:rsid w:val="5644DA28"/>
    <w:rsid w:val="566C2AD8"/>
    <w:rsid w:val="567FDA69"/>
    <w:rsid w:val="56859350"/>
    <w:rsid w:val="568BF231"/>
    <w:rsid w:val="56987541"/>
    <w:rsid w:val="56C19459"/>
    <w:rsid w:val="56E17B77"/>
    <w:rsid w:val="56F5A026"/>
    <w:rsid w:val="56FCE9AE"/>
    <w:rsid w:val="56FFEA91"/>
    <w:rsid w:val="57214DF8"/>
    <w:rsid w:val="5725438C"/>
    <w:rsid w:val="574BBDB8"/>
    <w:rsid w:val="5772069F"/>
    <w:rsid w:val="578C2653"/>
    <w:rsid w:val="57A76783"/>
    <w:rsid w:val="57B1005E"/>
    <w:rsid w:val="57C317A7"/>
    <w:rsid w:val="57D7C96A"/>
    <w:rsid w:val="57D8734B"/>
    <w:rsid w:val="57DC4E8C"/>
    <w:rsid w:val="580411E8"/>
    <w:rsid w:val="584AC44E"/>
    <w:rsid w:val="587E063F"/>
    <w:rsid w:val="58974D30"/>
    <w:rsid w:val="58AF1091"/>
    <w:rsid w:val="58BA6484"/>
    <w:rsid w:val="58D3AFB8"/>
    <w:rsid w:val="58D646B6"/>
    <w:rsid w:val="58E8BF32"/>
    <w:rsid w:val="58EE2E11"/>
    <w:rsid w:val="58F85142"/>
    <w:rsid w:val="59054631"/>
    <w:rsid w:val="5938F2DC"/>
    <w:rsid w:val="5957E1DA"/>
    <w:rsid w:val="5987272C"/>
    <w:rsid w:val="598C39B6"/>
    <w:rsid w:val="599D70F7"/>
    <w:rsid w:val="59A3742C"/>
    <w:rsid w:val="59B4D6E0"/>
    <w:rsid w:val="59DBEE7D"/>
    <w:rsid w:val="5A0009E7"/>
    <w:rsid w:val="5A1DD06B"/>
    <w:rsid w:val="5A5F6EE2"/>
    <w:rsid w:val="5A61898D"/>
    <w:rsid w:val="5A741390"/>
    <w:rsid w:val="5A768451"/>
    <w:rsid w:val="5A79D5E9"/>
    <w:rsid w:val="5A830E0B"/>
    <w:rsid w:val="5A9421A3"/>
    <w:rsid w:val="5AA08711"/>
    <w:rsid w:val="5AA9AF43"/>
    <w:rsid w:val="5AB24F88"/>
    <w:rsid w:val="5ACDD205"/>
    <w:rsid w:val="5AD5D587"/>
    <w:rsid w:val="5AE78647"/>
    <w:rsid w:val="5AEBC1C4"/>
    <w:rsid w:val="5AF61F35"/>
    <w:rsid w:val="5B2B3646"/>
    <w:rsid w:val="5B323BD6"/>
    <w:rsid w:val="5B7FE1F9"/>
    <w:rsid w:val="5BBF7EBD"/>
    <w:rsid w:val="5BDF79ED"/>
    <w:rsid w:val="5BF7CE5B"/>
    <w:rsid w:val="5C01D3F0"/>
    <w:rsid w:val="5C1C5517"/>
    <w:rsid w:val="5C1CA1AA"/>
    <w:rsid w:val="5C2C4F65"/>
    <w:rsid w:val="5C2FF204"/>
    <w:rsid w:val="5C596E49"/>
    <w:rsid w:val="5C5B5CB8"/>
    <w:rsid w:val="5C5D7A83"/>
    <w:rsid w:val="5C9545A0"/>
    <w:rsid w:val="5C95E8CF"/>
    <w:rsid w:val="5CB74EF9"/>
    <w:rsid w:val="5CBD4455"/>
    <w:rsid w:val="5CC5CF8D"/>
    <w:rsid w:val="5CD0929F"/>
    <w:rsid w:val="5CD94930"/>
    <w:rsid w:val="5CE957CF"/>
    <w:rsid w:val="5D006C84"/>
    <w:rsid w:val="5D060B4B"/>
    <w:rsid w:val="5D11EB3E"/>
    <w:rsid w:val="5D17FEFC"/>
    <w:rsid w:val="5D212D11"/>
    <w:rsid w:val="5D354F3F"/>
    <w:rsid w:val="5D7B4A4E"/>
    <w:rsid w:val="5D7FFDCF"/>
    <w:rsid w:val="5D882604"/>
    <w:rsid w:val="5D9303BD"/>
    <w:rsid w:val="5D9F48DA"/>
    <w:rsid w:val="5DA6E508"/>
    <w:rsid w:val="5DA95788"/>
    <w:rsid w:val="5DB40D2B"/>
    <w:rsid w:val="5DBF02F9"/>
    <w:rsid w:val="5DC00C6A"/>
    <w:rsid w:val="5DDCEE2B"/>
    <w:rsid w:val="5DF61EC1"/>
    <w:rsid w:val="5E0B78B9"/>
    <w:rsid w:val="5E249F9C"/>
    <w:rsid w:val="5E550124"/>
    <w:rsid w:val="5E751991"/>
    <w:rsid w:val="5E9F3011"/>
    <w:rsid w:val="5EB0C747"/>
    <w:rsid w:val="5ED71485"/>
    <w:rsid w:val="5F0219A1"/>
    <w:rsid w:val="5F0B03D6"/>
    <w:rsid w:val="5F1460F0"/>
    <w:rsid w:val="5F1E5215"/>
    <w:rsid w:val="5F2EA1E7"/>
    <w:rsid w:val="5F349B9D"/>
    <w:rsid w:val="5F4BBCA7"/>
    <w:rsid w:val="5F5791DB"/>
    <w:rsid w:val="5F70EFF1"/>
    <w:rsid w:val="5FAA823F"/>
    <w:rsid w:val="5FBCDD9D"/>
    <w:rsid w:val="5FC9251B"/>
    <w:rsid w:val="5FFBA13E"/>
    <w:rsid w:val="6023FEAB"/>
    <w:rsid w:val="60541643"/>
    <w:rsid w:val="606C4B57"/>
    <w:rsid w:val="606FD71C"/>
    <w:rsid w:val="60C92E3F"/>
    <w:rsid w:val="60D10F32"/>
    <w:rsid w:val="60E4C529"/>
    <w:rsid w:val="60EFABFD"/>
    <w:rsid w:val="60FA71B5"/>
    <w:rsid w:val="6102E5B4"/>
    <w:rsid w:val="6137FE64"/>
    <w:rsid w:val="613CC522"/>
    <w:rsid w:val="614CB696"/>
    <w:rsid w:val="61A64D36"/>
    <w:rsid w:val="61BB5607"/>
    <w:rsid w:val="61DEC8CF"/>
    <w:rsid w:val="620B82FF"/>
    <w:rsid w:val="622F021A"/>
    <w:rsid w:val="623A30FD"/>
    <w:rsid w:val="628060B4"/>
    <w:rsid w:val="6291C6DC"/>
    <w:rsid w:val="62A4B6E4"/>
    <w:rsid w:val="62AB159E"/>
    <w:rsid w:val="62B329CF"/>
    <w:rsid w:val="62B80971"/>
    <w:rsid w:val="62C97DF0"/>
    <w:rsid w:val="62E1D82A"/>
    <w:rsid w:val="62F47E5F"/>
    <w:rsid w:val="630CD2E8"/>
    <w:rsid w:val="63100066"/>
    <w:rsid w:val="63233806"/>
    <w:rsid w:val="6347DFCB"/>
    <w:rsid w:val="635E0B70"/>
    <w:rsid w:val="637E558E"/>
    <w:rsid w:val="63859782"/>
    <w:rsid w:val="63C76315"/>
    <w:rsid w:val="63C77730"/>
    <w:rsid w:val="63CC3B8F"/>
    <w:rsid w:val="63F6669D"/>
    <w:rsid w:val="63FB4919"/>
    <w:rsid w:val="64294B9F"/>
    <w:rsid w:val="6445F061"/>
    <w:rsid w:val="6446D2DA"/>
    <w:rsid w:val="64797BFF"/>
    <w:rsid w:val="648FD4FA"/>
    <w:rsid w:val="64C67552"/>
    <w:rsid w:val="64CE11A4"/>
    <w:rsid w:val="64E537B7"/>
    <w:rsid w:val="6515210C"/>
    <w:rsid w:val="651644D2"/>
    <w:rsid w:val="6518C4D9"/>
    <w:rsid w:val="651D21F9"/>
    <w:rsid w:val="654049B4"/>
    <w:rsid w:val="654962EA"/>
    <w:rsid w:val="65721168"/>
    <w:rsid w:val="65799CA5"/>
    <w:rsid w:val="65BD56B3"/>
    <w:rsid w:val="65CED7B3"/>
    <w:rsid w:val="65D1783E"/>
    <w:rsid w:val="65D30BD5"/>
    <w:rsid w:val="65DAD8AC"/>
    <w:rsid w:val="65E1B59D"/>
    <w:rsid w:val="65EAB0CC"/>
    <w:rsid w:val="66011EB2"/>
    <w:rsid w:val="6638669F"/>
    <w:rsid w:val="663A5B66"/>
    <w:rsid w:val="663F737D"/>
    <w:rsid w:val="6644F6BE"/>
    <w:rsid w:val="667F4D74"/>
    <w:rsid w:val="66928507"/>
    <w:rsid w:val="66B0F16D"/>
    <w:rsid w:val="66D7002E"/>
    <w:rsid w:val="66D90F09"/>
    <w:rsid w:val="66EDAD63"/>
    <w:rsid w:val="67029F8D"/>
    <w:rsid w:val="67074987"/>
    <w:rsid w:val="6760EC61"/>
    <w:rsid w:val="677ECD79"/>
    <w:rsid w:val="6786818E"/>
    <w:rsid w:val="6797995C"/>
    <w:rsid w:val="67A3246E"/>
    <w:rsid w:val="67ABC544"/>
    <w:rsid w:val="67BA4E15"/>
    <w:rsid w:val="67DD1BD0"/>
    <w:rsid w:val="67EAF206"/>
    <w:rsid w:val="67FED6A2"/>
    <w:rsid w:val="681601EC"/>
    <w:rsid w:val="682F152A"/>
    <w:rsid w:val="683AA77E"/>
    <w:rsid w:val="683FF5AF"/>
    <w:rsid w:val="68522965"/>
    <w:rsid w:val="6852376F"/>
    <w:rsid w:val="685CC1B5"/>
    <w:rsid w:val="6864434E"/>
    <w:rsid w:val="689AD21B"/>
    <w:rsid w:val="689AD438"/>
    <w:rsid w:val="68AC0BFE"/>
    <w:rsid w:val="68AF81D7"/>
    <w:rsid w:val="68B11D41"/>
    <w:rsid w:val="68B1839A"/>
    <w:rsid w:val="68B25493"/>
    <w:rsid w:val="68B8A460"/>
    <w:rsid w:val="68CF5726"/>
    <w:rsid w:val="68D2BABD"/>
    <w:rsid w:val="68E97A40"/>
    <w:rsid w:val="690A6BC4"/>
    <w:rsid w:val="69126694"/>
    <w:rsid w:val="6917D3DF"/>
    <w:rsid w:val="697881B6"/>
    <w:rsid w:val="697934E9"/>
    <w:rsid w:val="699DF8F2"/>
    <w:rsid w:val="69B93D5D"/>
    <w:rsid w:val="69CA1E2E"/>
    <w:rsid w:val="69CAE58B"/>
    <w:rsid w:val="69D5A9BC"/>
    <w:rsid w:val="69DB7BCA"/>
    <w:rsid w:val="69E2B777"/>
    <w:rsid w:val="69E3C882"/>
    <w:rsid w:val="6A152C39"/>
    <w:rsid w:val="6A4B5238"/>
    <w:rsid w:val="6A4B8B6E"/>
    <w:rsid w:val="6A5AE4FA"/>
    <w:rsid w:val="6A614225"/>
    <w:rsid w:val="6A70316D"/>
    <w:rsid w:val="6A867EBA"/>
    <w:rsid w:val="6A992316"/>
    <w:rsid w:val="6AA67CF8"/>
    <w:rsid w:val="6AB5D730"/>
    <w:rsid w:val="6AF7DA64"/>
    <w:rsid w:val="6AFC85B9"/>
    <w:rsid w:val="6B063EFE"/>
    <w:rsid w:val="6B0C0B25"/>
    <w:rsid w:val="6B5210C0"/>
    <w:rsid w:val="6B6FDCD4"/>
    <w:rsid w:val="6B792A08"/>
    <w:rsid w:val="6B8A9A85"/>
    <w:rsid w:val="6B9D661E"/>
    <w:rsid w:val="6BB7C650"/>
    <w:rsid w:val="6BC1227C"/>
    <w:rsid w:val="6BC3E1D8"/>
    <w:rsid w:val="6BC97314"/>
    <w:rsid w:val="6BDCCBAE"/>
    <w:rsid w:val="6BF39273"/>
    <w:rsid w:val="6BF3FD86"/>
    <w:rsid w:val="6BF93A0D"/>
    <w:rsid w:val="6C391F74"/>
    <w:rsid w:val="6C7BE453"/>
    <w:rsid w:val="6C88A3E0"/>
    <w:rsid w:val="6CB80B08"/>
    <w:rsid w:val="6CD86071"/>
    <w:rsid w:val="6CE0310B"/>
    <w:rsid w:val="6CE94E4C"/>
    <w:rsid w:val="6D1E4EAF"/>
    <w:rsid w:val="6D363622"/>
    <w:rsid w:val="6D3714F9"/>
    <w:rsid w:val="6D4E2A20"/>
    <w:rsid w:val="6D7D3F64"/>
    <w:rsid w:val="6D876DB8"/>
    <w:rsid w:val="6DAFE947"/>
    <w:rsid w:val="6DB953FB"/>
    <w:rsid w:val="6E03DE9C"/>
    <w:rsid w:val="6E07E8B1"/>
    <w:rsid w:val="6E29CF03"/>
    <w:rsid w:val="6E5FEA75"/>
    <w:rsid w:val="6E69A160"/>
    <w:rsid w:val="6E6A13DD"/>
    <w:rsid w:val="6E854370"/>
    <w:rsid w:val="6E937327"/>
    <w:rsid w:val="6EE9FA81"/>
    <w:rsid w:val="6F09DFCC"/>
    <w:rsid w:val="6F3DBBEC"/>
    <w:rsid w:val="6F50F161"/>
    <w:rsid w:val="6F653C43"/>
    <w:rsid w:val="6F79EE1B"/>
    <w:rsid w:val="6F993564"/>
    <w:rsid w:val="6F9C1BB1"/>
    <w:rsid w:val="6F9FA8AC"/>
    <w:rsid w:val="6FB479F0"/>
    <w:rsid w:val="6FB4B4A4"/>
    <w:rsid w:val="6FB5EFC5"/>
    <w:rsid w:val="6FCD4D80"/>
    <w:rsid w:val="6FE9FCED"/>
    <w:rsid w:val="700571C1"/>
    <w:rsid w:val="700C9B04"/>
    <w:rsid w:val="70621C88"/>
    <w:rsid w:val="7069A727"/>
    <w:rsid w:val="708FDB2D"/>
    <w:rsid w:val="7098F2C0"/>
    <w:rsid w:val="7099AF13"/>
    <w:rsid w:val="709BFD48"/>
    <w:rsid w:val="70B0C8C9"/>
    <w:rsid w:val="70DA7082"/>
    <w:rsid w:val="70E45210"/>
    <w:rsid w:val="70E8A340"/>
    <w:rsid w:val="711F4D15"/>
    <w:rsid w:val="7128727A"/>
    <w:rsid w:val="712B19E6"/>
    <w:rsid w:val="713F5D21"/>
    <w:rsid w:val="717D05CE"/>
    <w:rsid w:val="718A01A0"/>
    <w:rsid w:val="718D8DA5"/>
    <w:rsid w:val="7191B879"/>
    <w:rsid w:val="71A8E5D2"/>
    <w:rsid w:val="71D85B86"/>
    <w:rsid w:val="71EBE5C4"/>
    <w:rsid w:val="71F919B5"/>
    <w:rsid w:val="7216C060"/>
    <w:rsid w:val="721F3ADB"/>
    <w:rsid w:val="7230B1E2"/>
    <w:rsid w:val="723784BC"/>
    <w:rsid w:val="7241B67E"/>
    <w:rsid w:val="724DEB7E"/>
    <w:rsid w:val="727AE33B"/>
    <w:rsid w:val="72957792"/>
    <w:rsid w:val="729B4E86"/>
    <w:rsid w:val="72BCC24F"/>
    <w:rsid w:val="72CBB28E"/>
    <w:rsid w:val="72CF1854"/>
    <w:rsid w:val="72F900DE"/>
    <w:rsid w:val="72FDC14A"/>
    <w:rsid w:val="7309AB09"/>
    <w:rsid w:val="731691EE"/>
    <w:rsid w:val="7336FD9B"/>
    <w:rsid w:val="73454A90"/>
    <w:rsid w:val="734FE4B0"/>
    <w:rsid w:val="738B792F"/>
    <w:rsid w:val="739761FB"/>
    <w:rsid w:val="739C5AD9"/>
    <w:rsid w:val="73A9C855"/>
    <w:rsid w:val="73BEA687"/>
    <w:rsid w:val="73DAB8B1"/>
    <w:rsid w:val="73E67B5F"/>
    <w:rsid w:val="73E9BBDF"/>
    <w:rsid w:val="73F0C3AF"/>
    <w:rsid w:val="73FB6A01"/>
    <w:rsid w:val="74254367"/>
    <w:rsid w:val="744D5F3E"/>
    <w:rsid w:val="7451100C"/>
    <w:rsid w:val="7451C16E"/>
    <w:rsid w:val="7471EB22"/>
    <w:rsid w:val="7477FEE0"/>
    <w:rsid w:val="747AA5FA"/>
    <w:rsid w:val="747DC157"/>
    <w:rsid w:val="74938C61"/>
    <w:rsid w:val="74A8E710"/>
    <w:rsid w:val="74D003DA"/>
    <w:rsid w:val="74D0960D"/>
    <w:rsid w:val="74D82587"/>
    <w:rsid w:val="7539262A"/>
    <w:rsid w:val="7575325E"/>
    <w:rsid w:val="75831FC4"/>
    <w:rsid w:val="7583626A"/>
    <w:rsid w:val="7584B9BB"/>
    <w:rsid w:val="7590A298"/>
    <w:rsid w:val="75E3B529"/>
    <w:rsid w:val="75E92F9F"/>
    <w:rsid w:val="75FB792C"/>
    <w:rsid w:val="763350EC"/>
    <w:rsid w:val="76335D5E"/>
    <w:rsid w:val="763EC9F2"/>
    <w:rsid w:val="7647641B"/>
    <w:rsid w:val="764C7E11"/>
    <w:rsid w:val="764E05BE"/>
    <w:rsid w:val="7652FC1A"/>
    <w:rsid w:val="767B1364"/>
    <w:rsid w:val="76BCF454"/>
    <w:rsid w:val="76C3CA35"/>
    <w:rsid w:val="76F34E8C"/>
    <w:rsid w:val="770331C1"/>
    <w:rsid w:val="770A374C"/>
    <w:rsid w:val="770D26C3"/>
    <w:rsid w:val="770D631D"/>
    <w:rsid w:val="771B180D"/>
    <w:rsid w:val="7746DE10"/>
    <w:rsid w:val="775AA764"/>
    <w:rsid w:val="7762AB6C"/>
    <w:rsid w:val="7772E89F"/>
    <w:rsid w:val="77B76BC6"/>
    <w:rsid w:val="77C2A868"/>
    <w:rsid w:val="77C5C4DF"/>
    <w:rsid w:val="77D1EB00"/>
    <w:rsid w:val="77F5558F"/>
    <w:rsid w:val="7820E42B"/>
    <w:rsid w:val="7824DC7E"/>
    <w:rsid w:val="782D586C"/>
    <w:rsid w:val="785E35B7"/>
    <w:rsid w:val="78610E79"/>
    <w:rsid w:val="789C341E"/>
    <w:rsid w:val="78A607AD"/>
    <w:rsid w:val="78BA69B2"/>
    <w:rsid w:val="78BFE3F6"/>
    <w:rsid w:val="79513D88"/>
    <w:rsid w:val="79522A3C"/>
    <w:rsid w:val="795B2433"/>
    <w:rsid w:val="79677017"/>
    <w:rsid w:val="796AFE20"/>
    <w:rsid w:val="79742FC6"/>
    <w:rsid w:val="7986E5D0"/>
    <w:rsid w:val="7989D095"/>
    <w:rsid w:val="79CF4372"/>
    <w:rsid w:val="79F46EA1"/>
    <w:rsid w:val="79F4E191"/>
    <w:rsid w:val="79FB6AF7"/>
    <w:rsid w:val="7A045CD3"/>
    <w:rsid w:val="7A1014FD"/>
    <w:rsid w:val="7A14B92A"/>
    <w:rsid w:val="7A229B6A"/>
    <w:rsid w:val="7A9F7F53"/>
    <w:rsid w:val="7AB010A4"/>
    <w:rsid w:val="7AB45A06"/>
    <w:rsid w:val="7AC4B41E"/>
    <w:rsid w:val="7AD57E24"/>
    <w:rsid w:val="7B110DB5"/>
    <w:rsid w:val="7B167B4B"/>
    <w:rsid w:val="7B2148B8"/>
    <w:rsid w:val="7B34AA43"/>
    <w:rsid w:val="7B3EF4AE"/>
    <w:rsid w:val="7B450340"/>
    <w:rsid w:val="7B4B6E02"/>
    <w:rsid w:val="7B54B854"/>
    <w:rsid w:val="7B63AD01"/>
    <w:rsid w:val="7B80E6C7"/>
    <w:rsid w:val="7B893428"/>
    <w:rsid w:val="7B8F315E"/>
    <w:rsid w:val="7B903F02"/>
    <w:rsid w:val="7B95E5A9"/>
    <w:rsid w:val="7BD1A865"/>
    <w:rsid w:val="7BD6F970"/>
    <w:rsid w:val="7BE4573C"/>
    <w:rsid w:val="7BF0864A"/>
    <w:rsid w:val="7BFAD9B8"/>
    <w:rsid w:val="7BFB0354"/>
    <w:rsid w:val="7C0BEB50"/>
    <w:rsid w:val="7C0DA7BB"/>
    <w:rsid w:val="7C192A41"/>
    <w:rsid w:val="7C1BB1EB"/>
    <w:rsid w:val="7C3EF485"/>
    <w:rsid w:val="7C452D52"/>
    <w:rsid w:val="7C63D4AA"/>
    <w:rsid w:val="7C709F75"/>
    <w:rsid w:val="7CA04998"/>
    <w:rsid w:val="7CA0F3E7"/>
    <w:rsid w:val="7CBA6084"/>
    <w:rsid w:val="7CBBA4DE"/>
    <w:rsid w:val="7CBD4095"/>
    <w:rsid w:val="7CC15476"/>
    <w:rsid w:val="7CC17157"/>
    <w:rsid w:val="7CDAC50F"/>
    <w:rsid w:val="7CE0D3A1"/>
    <w:rsid w:val="7CE53F79"/>
    <w:rsid w:val="7D18E14E"/>
    <w:rsid w:val="7D1D3721"/>
    <w:rsid w:val="7D22D882"/>
    <w:rsid w:val="7D276A57"/>
    <w:rsid w:val="7D7309AE"/>
    <w:rsid w:val="7D7C66A0"/>
    <w:rsid w:val="7D80279D"/>
    <w:rsid w:val="7D81CA49"/>
    <w:rsid w:val="7DB09178"/>
    <w:rsid w:val="7DF14544"/>
    <w:rsid w:val="7DF2140F"/>
    <w:rsid w:val="7DF9F981"/>
    <w:rsid w:val="7E1E0FE3"/>
    <w:rsid w:val="7E4584E8"/>
    <w:rsid w:val="7E54A10F"/>
    <w:rsid w:val="7E67B8AB"/>
    <w:rsid w:val="7E7D7EEA"/>
    <w:rsid w:val="7E9177A7"/>
    <w:rsid w:val="7E91B202"/>
    <w:rsid w:val="7EBCAC3C"/>
    <w:rsid w:val="7ECA44DB"/>
    <w:rsid w:val="7ED58A1E"/>
    <w:rsid w:val="7EE6A98D"/>
    <w:rsid w:val="7EECA848"/>
    <w:rsid w:val="7EFC20D4"/>
    <w:rsid w:val="7F06741A"/>
    <w:rsid w:val="7F74A609"/>
    <w:rsid w:val="7F87C8EA"/>
    <w:rsid w:val="7F8F150E"/>
    <w:rsid w:val="7F9FAB4D"/>
    <w:rsid w:val="7FA32FDE"/>
    <w:rsid w:val="7FB7D5FE"/>
    <w:rsid w:val="7FDA1324"/>
    <w:rsid w:val="7FFA92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BD6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2"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CCA"/>
    <w:rPr>
      <w:rFonts w:cstheme="minorHAnsi"/>
    </w:rPr>
  </w:style>
  <w:style w:type="paragraph" w:styleId="Heading1">
    <w:name w:val="heading 1"/>
    <w:basedOn w:val="Normal"/>
    <w:next w:val="Normal"/>
    <w:link w:val="Heading1Char"/>
    <w:uiPriority w:val="9"/>
    <w:qFormat/>
    <w:rsid w:val="00C56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4464"/>
    <w:pPr>
      <w:outlineLvl w:val="1"/>
    </w:pPr>
    <w:rPr>
      <w:b/>
      <w:bCs/>
      <w:sz w:val="28"/>
      <w:szCs w:val="28"/>
      <w:u w:val="single"/>
      <w:lang w:eastAsia="ja-JP"/>
    </w:rPr>
  </w:style>
  <w:style w:type="paragraph" w:styleId="Heading3">
    <w:name w:val="heading 3"/>
    <w:aliases w:val="Title page"/>
    <w:basedOn w:val="Normal"/>
    <w:next w:val="Normal"/>
    <w:link w:val="Heading3Char"/>
    <w:uiPriority w:val="9"/>
    <w:unhideWhenUsed/>
    <w:rsid w:val="00800097"/>
    <w:pPr>
      <w:outlineLvl w:val="2"/>
    </w:pPr>
    <w:rPr>
      <w:b/>
      <w:bCs/>
      <w:iCs/>
    </w:rPr>
  </w:style>
  <w:style w:type="paragraph" w:styleId="Heading4">
    <w:name w:val="heading 4"/>
    <w:basedOn w:val="Normal"/>
    <w:next w:val="Normal"/>
    <w:link w:val="Heading4Char"/>
    <w:uiPriority w:val="9"/>
    <w:unhideWhenUsed/>
    <w:qFormat/>
    <w:rsid w:val="008D7920"/>
    <w:pPr>
      <w:keepNext/>
      <w:keepLines/>
      <w:spacing w:before="40" w:after="0" w:line="276" w:lineRule="auto"/>
      <w:ind w:right="91"/>
      <w:textAlignment w:val="baseline"/>
      <w:outlineLvl w:val="3"/>
    </w:pPr>
    <w:rPr>
      <w:rFonts w:asciiTheme="majorHAnsi" w:eastAsiaTheme="majorEastAsia" w:hAnsiTheme="majorHAnsi" w:cstheme="majorBidi"/>
      <w:i/>
      <w:iCs/>
      <w:color w:val="2F5496" w:themeColor="accent1" w:themeShade="BF"/>
      <w:lang w:val="en-CA" w:eastAsia="en-CA"/>
    </w:rPr>
  </w:style>
  <w:style w:type="paragraph" w:styleId="Heading5">
    <w:name w:val="heading 5"/>
    <w:basedOn w:val="Normal"/>
    <w:next w:val="Normal"/>
    <w:link w:val="Heading5Char"/>
    <w:uiPriority w:val="9"/>
    <w:unhideWhenUsed/>
    <w:qFormat/>
    <w:rsid w:val="008D7920"/>
    <w:pPr>
      <w:keepNext/>
      <w:keepLines/>
      <w:spacing w:before="40" w:after="0" w:line="276" w:lineRule="auto"/>
      <w:ind w:right="91"/>
      <w:textAlignment w:val="baseline"/>
      <w:outlineLvl w:val="4"/>
    </w:pPr>
    <w:rPr>
      <w:rFonts w:asciiTheme="majorHAnsi" w:eastAsiaTheme="majorEastAsia" w:hAnsiTheme="majorHAnsi" w:cstheme="majorBidi"/>
      <w:color w:val="2F5496" w:themeColor="accent1" w:themeShade="BF"/>
      <w:lang w:val="en-CA" w:eastAsia="en-CA"/>
    </w:rPr>
  </w:style>
  <w:style w:type="paragraph" w:styleId="Heading6">
    <w:name w:val="heading 6"/>
    <w:basedOn w:val="Normal"/>
    <w:next w:val="Normal"/>
    <w:link w:val="Heading6Char"/>
    <w:uiPriority w:val="9"/>
    <w:unhideWhenUsed/>
    <w:qFormat/>
    <w:rsid w:val="008D7920"/>
    <w:pPr>
      <w:keepNext/>
      <w:keepLines/>
      <w:spacing w:before="40" w:after="0" w:line="276" w:lineRule="auto"/>
      <w:ind w:right="91"/>
      <w:textAlignment w:val="baseline"/>
      <w:outlineLvl w:val="5"/>
    </w:pPr>
    <w:rPr>
      <w:rFonts w:asciiTheme="majorHAnsi" w:eastAsiaTheme="majorEastAsia" w:hAnsiTheme="majorHAnsi" w:cstheme="majorBidi"/>
      <w:color w:val="1F3763" w:themeColor="accent1" w:themeShade="7F"/>
      <w:lang w:val="en-CA" w:eastAsia="en-CA"/>
    </w:rPr>
  </w:style>
  <w:style w:type="paragraph" w:styleId="Heading7">
    <w:name w:val="heading 7"/>
    <w:basedOn w:val="Normal"/>
    <w:next w:val="Normal"/>
    <w:link w:val="Heading7Char"/>
    <w:uiPriority w:val="9"/>
    <w:unhideWhenUsed/>
    <w:qFormat/>
    <w:rsid w:val="008D7920"/>
    <w:pPr>
      <w:keepNext/>
      <w:keepLines/>
      <w:spacing w:before="40" w:after="0" w:line="276" w:lineRule="auto"/>
      <w:ind w:right="91"/>
      <w:textAlignment w:val="baseline"/>
      <w:outlineLvl w:val="6"/>
    </w:pPr>
    <w:rPr>
      <w:rFonts w:asciiTheme="majorHAnsi" w:eastAsiaTheme="majorEastAsia" w:hAnsiTheme="majorHAnsi" w:cstheme="majorBidi"/>
      <w:i/>
      <w:iCs/>
      <w:color w:val="1F3763" w:themeColor="accent1" w:themeShade="7F"/>
      <w:lang w:val="en-CA" w:eastAsia="en-CA"/>
    </w:rPr>
  </w:style>
  <w:style w:type="paragraph" w:styleId="Heading8">
    <w:name w:val="heading 8"/>
    <w:basedOn w:val="Normal"/>
    <w:next w:val="Normal"/>
    <w:link w:val="Heading8Char"/>
    <w:uiPriority w:val="9"/>
    <w:semiHidden/>
    <w:unhideWhenUsed/>
    <w:qFormat/>
    <w:rsid w:val="008D7920"/>
    <w:pPr>
      <w:keepNext/>
      <w:keepLines/>
      <w:spacing w:before="40" w:after="0" w:line="276" w:lineRule="auto"/>
      <w:ind w:right="91"/>
      <w:textAlignment w:val="baseline"/>
      <w:outlineLvl w:val="7"/>
    </w:pPr>
    <w:rPr>
      <w:rFonts w:asciiTheme="majorHAnsi" w:eastAsiaTheme="majorEastAsia" w:hAnsiTheme="majorHAnsi" w:cstheme="majorBidi"/>
      <w:color w:val="272727" w:themeColor="text1" w:themeTint="D8"/>
      <w:szCs w:val="21"/>
      <w:lang w:val="en-CA" w:eastAsia="en-CA"/>
    </w:rPr>
  </w:style>
  <w:style w:type="paragraph" w:styleId="Heading9">
    <w:name w:val="heading 9"/>
    <w:basedOn w:val="Normal"/>
    <w:next w:val="Normal"/>
    <w:link w:val="Heading9Char"/>
    <w:uiPriority w:val="9"/>
    <w:semiHidden/>
    <w:unhideWhenUsed/>
    <w:qFormat/>
    <w:rsid w:val="008D7920"/>
    <w:pPr>
      <w:keepNext/>
      <w:keepLines/>
      <w:spacing w:before="40" w:after="0" w:line="276" w:lineRule="auto"/>
      <w:ind w:right="91"/>
      <w:textAlignment w:val="baseline"/>
      <w:outlineLvl w:val="8"/>
    </w:pPr>
    <w:rPr>
      <w:rFonts w:asciiTheme="majorHAnsi" w:eastAsiaTheme="majorEastAsia" w:hAnsiTheme="majorHAnsi" w:cstheme="majorBidi"/>
      <w:i/>
      <w:iCs/>
      <w:color w:val="272727" w:themeColor="text1" w:themeTint="D8"/>
      <w:szCs w:val="21"/>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7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D71DC"/>
  </w:style>
  <w:style w:type="character" w:customStyle="1" w:styleId="eop">
    <w:name w:val="eop"/>
    <w:basedOn w:val="DefaultParagraphFont"/>
    <w:rsid w:val="00BD71DC"/>
  </w:style>
  <w:style w:type="table" w:styleId="TableGrid">
    <w:name w:val="Table Grid"/>
    <w:basedOn w:val="TableNormal"/>
    <w:uiPriority w:val="59"/>
    <w:rsid w:val="005C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54464"/>
    <w:rPr>
      <w:b/>
      <w:bCs/>
      <w:sz w:val="28"/>
      <w:szCs w:val="28"/>
      <w:u w:val="single"/>
      <w:lang w:eastAsia="ja-JP"/>
    </w:rPr>
  </w:style>
  <w:style w:type="character" w:customStyle="1" w:styleId="Heading3Char">
    <w:name w:val="Heading 3 Char"/>
    <w:aliases w:val="Title page Char"/>
    <w:basedOn w:val="DefaultParagraphFont"/>
    <w:link w:val="Heading3"/>
    <w:uiPriority w:val="9"/>
    <w:rsid w:val="00800097"/>
    <w:rPr>
      <w:b/>
      <w:bCs/>
      <w:iCs/>
    </w:rPr>
  </w:style>
  <w:style w:type="paragraph" w:styleId="ListParagraph">
    <w:name w:val="List Paragraph"/>
    <w:aliases w:val="Bullet list,Unordered List Level 1,Dot pt,F5 List Paragraph,List Paragraph Char Char Char,Indicator Text,Numbered Para 1,Bullet 1,Bullet Points,List Paragraph2,MAIN CONTENT,Normal numbered,Liste 1,List Paragraph1,Bullet List 1"/>
    <w:basedOn w:val="Normal"/>
    <w:link w:val="ListParagraphChar"/>
    <w:uiPriority w:val="34"/>
    <w:unhideWhenUsed/>
    <w:qFormat/>
    <w:rsid w:val="00713D94"/>
    <w:pPr>
      <w:numPr>
        <w:numId w:val="16"/>
      </w:numPr>
      <w:spacing w:after="180" w:line="288" w:lineRule="auto"/>
      <w:contextualSpacing/>
    </w:pPr>
    <w:rPr>
      <w:color w:val="404040" w:themeColor="text1" w:themeTint="BF"/>
      <w:lang w:eastAsia="ja-JP"/>
    </w:rPr>
  </w:style>
  <w:style w:type="character" w:customStyle="1" w:styleId="ListParagraphChar">
    <w:name w:val="List Paragraph Char"/>
    <w:aliases w:val="Bullet list Char,Unordered List Level 1 Char,Dot pt Char,F5 List Paragraph Char,List Paragraph Char Char Char Char,Indicator Text Char,Numbered Para 1 Char,Bullet 1 Char,Bullet Points Char,List Paragraph2 Char,MAIN CONTENT Char"/>
    <w:basedOn w:val="DefaultParagraphFont"/>
    <w:link w:val="ListParagraph"/>
    <w:uiPriority w:val="34"/>
    <w:qFormat/>
    <w:locked/>
    <w:rsid w:val="00713D94"/>
    <w:rPr>
      <w:rFonts w:cstheme="minorHAnsi"/>
      <w:color w:val="404040" w:themeColor="text1" w:themeTint="BF"/>
      <w:lang w:eastAsia="ja-JP"/>
    </w:rPr>
  </w:style>
  <w:style w:type="table" w:customStyle="1" w:styleId="ProposalTable1">
    <w:name w:val="Proposal Table1"/>
    <w:basedOn w:val="TableNormal"/>
    <w:uiPriority w:val="99"/>
    <w:rsid w:val="00586706"/>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paragraph" w:styleId="Revision">
    <w:name w:val="Revision"/>
    <w:hidden/>
    <w:uiPriority w:val="99"/>
    <w:semiHidden/>
    <w:rsid w:val="005A7015"/>
    <w:pPr>
      <w:spacing w:after="0" w:line="240" w:lineRule="auto"/>
    </w:pPr>
  </w:style>
  <w:style w:type="character" w:styleId="CommentReference">
    <w:name w:val="annotation reference"/>
    <w:basedOn w:val="DefaultParagraphFont"/>
    <w:uiPriority w:val="99"/>
    <w:semiHidden/>
    <w:unhideWhenUsed/>
    <w:rsid w:val="00E77E1B"/>
    <w:rPr>
      <w:sz w:val="16"/>
      <w:szCs w:val="16"/>
    </w:rPr>
  </w:style>
  <w:style w:type="paragraph" w:styleId="CommentText">
    <w:name w:val="annotation text"/>
    <w:basedOn w:val="Normal"/>
    <w:link w:val="CommentTextChar"/>
    <w:uiPriority w:val="99"/>
    <w:unhideWhenUsed/>
    <w:rsid w:val="00E77E1B"/>
    <w:pPr>
      <w:spacing w:line="240" w:lineRule="auto"/>
    </w:pPr>
    <w:rPr>
      <w:sz w:val="20"/>
      <w:szCs w:val="20"/>
    </w:rPr>
  </w:style>
  <w:style w:type="character" w:customStyle="1" w:styleId="CommentTextChar">
    <w:name w:val="Comment Text Char"/>
    <w:basedOn w:val="DefaultParagraphFont"/>
    <w:link w:val="CommentText"/>
    <w:uiPriority w:val="99"/>
    <w:rsid w:val="00E77E1B"/>
    <w:rPr>
      <w:sz w:val="20"/>
      <w:szCs w:val="20"/>
    </w:rPr>
  </w:style>
  <w:style w:type="paragraph" w:styleId="CommentSubject">
    <w:name w:val="annotation subject"/>
    <w:basedOn w:val="CommentText"/>
    <w:next w:val="CommentText"/>
    <w:link w:val="CommentSubjectChar"/>
    <w:uiPriority w:val="99"/>
    <w:semiHidden/>
    <w:unhideWhenUsed/>
    <w:rsid w:val="00E77E1B"/>
    <w:rPr>
      <w:b/>
      <w:bCs/>
    </w:rPr>
  </w:style>
  <w:style w:type="character" w:customStyle="1" w:styleId="CommentSubjectChar">
    <w:name w:val="Comment Subject Char"/>
    <w:basedOn w:val="CommentTextChar"/>
    <w:link w:val="CommentSubject"/>
    <w:uiPriority w:val="99"/>
    <w:semiHidden/>
    <w:rsid w:val="00E77E1B"/>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cf01">
    <w:name w:val="cf01"/>
    <w:basedOn w:val="DefaultParagraphFont"/>
    <w:rsid w:val="00FB57FF"/>
    <w:rPr>
      <w:rFonts w:ascii="Segoe UI" w:hAnsi="Segoe UI" w:cs="Segoe UI" w:hint="default"/>
      <w:sz w:val="18"/>
      <w:szCs w:val="18"/>
    </w:rPr>
  </w:style>
  <w:style w:type="paragraph" w:styleId="BalloonText">
    <w:name w:val="Balloon Text"/>
    <w:basedOn w:val="Normal"/>
    <w:link w:val="BalloonTextChar"/>
    <w:uiPriority w:val="99"/>
    <w:semiHidden/>
    <w:unhideWhenUsed/>
    <w:rsid w:val="00940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7DB"/>
    <w:rPr>
      <w:rFonts w:ascii="Segoe UI" w:hAnsi="Segoe UI" w:cs="Segoe UI"/>
      <w:sz w:val="18"/>
      <w:szCs w:val="18"/>
    </w:rPr>
  </w:style>
  <w:style w:type="paragraph" w:styleId="BodyText">
    <w:name w:val="Body Text"/>
    <w:basedOn w:val="Normal"/>
    <w:link w:val="BodyTextChar"/>
    <w:uiPriority w:val="1"/>
    <w:qFormat/>
    <w:rsid w:val="00DB70A4"/>
    <w:pPr>
      <w:widowControl w:val="0"/>
      <w:autoSpaceDE w:val="0"/>
      <w:autoSpaceDN w:val="0"/>
      <w:spacing w:after="0" w:line="240" w:lineRule="auto"/>
      <w:ind w:left="860"/>
    </w:pPr>
    <w:rPr>
      <w:rFonts w:ascii="Calibri" w:eastAsia="Calibri" w:hAnsi="Calibri" w:cs="Calibri"/>
    </w:rPr>
  </w:style>
  <w:style w:type="character" w:customStyle="1" w:styleId="BodyTextChar">
    <w:name w:val="Body Text Char"/>
    <w:basedOn w:val="DefaultParagraphFont"/>
    <w:link w:val="BodyText"/>
    <w:uiPriority w:val="1"/>
    <w:rsid w:val="00DB70A4"/>
    <w:rPr>
      <w:rFonts w:ascii="Calibri" w:eastAsia="Calibri" w:hAnsi="Calibri" w:cs="Calibri"/>
    </w:rPr>
  </w:style>
  <w:style w:type="character" w:customStyle="1" w:styleId="Heading1Char">
    <w:name w:val="Heading 1 Char"/>
    <w:basedOn w:val="DefaultParagraphFont"/>
    <w:link w:val="Heading1"/>
    <w:uiPriority w:val="9"/>
    <w:rsid w:val="00C568C0"/>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AF4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C0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06A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Caption">
    <w:name w:val="caption"/>
    <w:basedOn w:val="Normal"/>
    <w:next w:val="Normal"/>
    <w:uiPriority w:val="35"/>
    <w:unhideWhenUsed/>
    <w:qFormat/>
    <w:rsid w:val="00086385"/>
    <w:pPr>
      <w:spacing w:after="200" w:line="276" w:lineRule="auto"/>
      <w:ind w:right="91"/>
      <w:textAlignment w:val="baseline"/>
    </w:pPr>
    <w:rPr>
      <w:rFonts w:ascii="Arial" w:eastAsia="Times New Roman" w:hAnsi="Arial" w:cs="Arial"/>
      <w:i/>
      <w:iCs/>
      <w:color w:val="44546A" w:themeColor="text2"/>
      <w:sz w:val="18"/>
      <w:szCs w:val="18"/>
      <w:lang w:val="en-CA" w:eastAsia="en-CA"/>
    </w:rPr>
  </w:style>
  <w:style w:type="character" w:styleId="Hyperlink">
    <w:name w:val="Hyperlink"/>
    <w:aliases w:val="Subtitle cover page"/>
    <w:basedOn w:val="DefaultParagraphFont"/>
    <w:uiPriority w:val="99"/>
    <w:unhideWhenUsed/>
    <w:rsid w:val="00FC2A85"/>
    <w:rPr>
      <w:color w:val="538135" w:themeColor="accent6" w:themeShade="BF"/>
      <w:u w:val="single"/>
    </w:rPr>
  </w:style>
  <w:style w:type="paragraph" w:styleId="FootnoteText">
    <w:name w:val="footnote text"/>
    <w:basedOn w:val="Normal"/>
    <w:link w:val="FootnoteTextChar"/>
    <w:uiPriority w:val="12"/>
    <w:unhideWhenUsed/>
    <w:qFormat/>
    <w:rsid w:val="000C45C4"/>
    <w:pPr>
      <w:spacing w:after="0" w:line="240" w:lineRule="auto"/>
    </w:pPr>
    <w:rPr>
      <w:sz w:val="20"/>
      <w:szCs w:val="20"/>
    </w:rPr>
  </w:style>
  <w:style w:type="character" w:customStyle="1" w:styleId="FootnoteTextChar">
    <w:name w:val="Footnote Text Char"/>
    <w:basedOn w:val="DefaultParagraphFont"/>
    <w:link w:val="FootnoteText"/>
    <w:uiPriority w:val="12"/>
    <w:rsid w:val="000C45C4"/>
    <w:rPr>
      <w:sz w:val="20"/>
      <w:szCs w:val="20"/>
    </w:rPr>
  </w:style>
  <w:style w:type="character" w:styleId="FootnoteReference">
    <w:name w:val="footnote reference"/>
    <w:basedOn w:val="DefaultParagraphFont"/>
    <w:uiPriority w:val="99"/>
    <w:semiHidden/>
    <w:unhideWhenUsed/>
    <w:rsid w:val="000C45C4"/>
    <w:rPr>
      <w:vertAlign w:val="superscript"/>
    </w:rPr>
  </w:style>
  <w:style w:type="character" w:styleId="FollowedHyperlink">
    <w:name w:val="FollowedHyperlink"/>
    <w:basedOn w:val="DefaultParagraphFont"/>
    <w:uiPriority w:val="99"/>
    <w:semiHidden/>
    <w:unhideWhenUsed/>
    <w:rsid w:val="00EE0C49"/>
    <w:rPr>
      <w:color w:val="954F72" w:themeColor="followedHyperlink"/>
      <w:u w:val="single"/>
    </w:rPr>
  </w:style>
  <w:style w:type="character" w:customStyle="1" w:styleId="Heading4Char">
    <w:name w:val="Heading 4 Char"/>
    <w:basedOn w:val="DefaultParagraphFont"/>
    <w:link w:val="Heading4"/>
    <w:uiPriority w:val="9"/>
    <w:rsid w:val="008D7920"/>
    <w:rPr>
      <w:rFonts w:asciiTheme="majorHAnsi" w:eastAsiaTheme="majorEastAsia" w:hAnsiTheme="majorHAnsi" w:cstheme="majorBidi"/>
      <w:i/>
      <w:iCs/>
      <w:color w:val="2F5496" w:themeColor="accent1" w:themeShade="BF"/>
      <w:lang w:val="en-CA" w:eastAsia="en-CA"/>
    </w:rPr>
  </w:style>
  <w:style w:type="character" w:customStyle="1" w:styleId="Heading5Char">
    <w:name w:val="Heading 5 Char"/>
    <w:basedOn w:val="DefaultParagraphFont"/>
    <w:link w:val="Heading5"/>
    <w:uiPriority w:val="9"/>
    <w:rsid w:val="008D7920"/>
    <w:rPr>
      <w:rFonts w:asciiTheme="majorHAnsi" w:eastAsiaTheme="majorEastAsia" w:hAnsiTheme="majorHAnsi" w:cstheme="majorBidi"/>
      <w:color w:val="2F5496" w:themeColor="accent1" w:themeShade="BF"/>
      <w:lang w:val="en-CA" w:eastAsia="en-CA"/>
    </w:rPr>
  </w:style>
  <w:style w:type="character" w:customStyle="1" w:styleId="Heading6Char">
    <w:name w:val="Heading 6 Char"/>
    <w:basedOn w:val="DefaultParagraphFont"/>
    <w:link w:val="Heading6"/>
    <w:uiPriority w:val="9"/>
    <w:rsid w:val="008D7920"/>
    <w:rPr>
      <w:rFonts w:asciiTheme="majorHAnsi" w:eastAsiaTheme="majorEastAsia" w:hAnsiTheme="majorHAnsi" w:cstheme="majorBidi"/>
      <w:color w:val="1F3763" w:themeColor="accent1" w:themeShade="7F"/>
      <w:lang w:val="en-CA" w:eastAsia="en-CA"/>
    </w:rPr>
  </w:style>
  <w:style w:type="character" w:customStyle="1" w:styleId="Heading7Char">
    <w:name w:val="Heading 7 Char"/>
    <w:basedOn w:val="DefaultParagraphFont"/>
    <w:link w:val="Heading7"/>
    <w:uiPriority w:val="9"/>
    <w:rsid w:val="008D7920"/>
    <w:rPr>
      <w:rFonts w:asciiTheme="majorHAnsi" w:eastAsiaTheme="majorEastAsia" w:hAnsiTheme="majorHAnsi" w:cstheme="majorBidi"/>
      <w:i/>
      <w:iCs/>
      <w:color w:val="1F3763" w:themeColor="accent1" w:themeShade="7F"/>
      <w:lang w:val="en-CA" w:eastAsia="en-CA"/>
    </w:rPr>
  </w:style>
  <w:style w:type="character" w:customStyle="1" w:styleId="Heading8Char">
    <w:name w:val="Heading 8 Char"/>
    <w:basedOn w:val="DefaultParagraphFont"/>
    <w:link w:val="Heading8"/>
    <w:uiPriority w:val="9"/>
    <w:semiHidden/>
    <w:rsid w:val="008D7920"/>
    <w:rPr>
      <w:rFonts w:asciiTheme="majorHAnsi" w:eastAsiaTheme="majorEastAsia" w:hAnsiTheme="majorHAnsi" w:cstheme="majorBidi"/>
      <w:color w:val="272727" w:themeColor="text1" w:themeTint="D8"/>
      <w:szCs w:val="21"/>
      <w:lang w:val="en-CA" w:eastAsia="en-CA"/>
    </w:rPr>
  </w:style>
  <w:style w:type="character" w:customStyle="1" w:styleId="Heading9Char">
    <w:name w:val="Heading 9 Char"/>
    <w:basedOn w:val="DefaultParagraphFont"/>
    <w:link w:val="Heading9"/>
    <w:uiPriority w:val="9"/>
    <w:semiHidden/>
    <w:rsid w:val="008D7920"/>
    <w:rPr>
      <w:rFonts w:asciiTheme="majorHAnsi" w:eastAsiaTheme="majorEastAsia" w:hAnsiTheme="majorHAnsi" w:cstheme="majorBidi"/>
      <w:i/>
      <w:iCs/>
      <w:color w:val="272727" w:themeColor="text1" w:themeTint="D8"/>
      <w:szCs w:val="21"/>
      <w:lang w:val="en-CA" w:eastAsia="en-CA"/>
    </w:rPr>
  </w:style>
  <w:style w:type="paragraph" w:styleId="Title">
    <w:name w:val="Title"/>
    <w:basedOn w:val="Normal"/>
    <w:next w:val="Normal"/>
    <w:link w:val="TitleChar"/>
    <w:uiPriority w:val="10"/>
    <w:qFormat/>
    <w:rsid w:val="008D7920"/>
    <w:pPr>
      <w:pBdr>
        <w:left w:val="double" w:sz="18" w:space="4" w:color="1F3864" w:themeColor="accent1" w:themeShade="80"/>
      </w:pBdr>
      <w:spacing w:after="0" w:line="420" w:lineRule="exact"/>
      <w:ind w:right="91"/>
      <w:textAlignment w:val="baseline"/>
    </w:pPr>
    <w:rPr>
      <w:rFonts w:asciiTheme="majorHAnsi" w:eastAsiaTheme="majorEastAsia" w:hAnsiTheme="majorHAnsi" w:cstheme="majorBidi"/>
      <w:caps/>
      <w:color w:val="1F3864" w:themeColor="accent1" w:themeShade="80"/>
      <w:kern w:val="28"/>
      <w:sz w:val="38"/>
      <w:szCs w:val="38"/>
      <w:lang w:val="en-CA" w:eastAsia="en-CA"/>
    </w:rPr>
  </w:style>
  <w:style w:type="character" w:customStyle="1" w:styleId="TitleChar">
    <w:name w:val="Title Char"/>
    <w:basedOn w:val="DefaultParagraphFont"/>
    <w:link w:val="Title"/>
    <w:uiPriority w:val="10"/>
    <w:rsid w:val="008D7920"/>
    <w:rPr>
      <w:rFonts w:asciiTheme="majorHAnsi" w:eastAsiaTheme="majorEastAsia" w:hAnsiTheme="majorHAnsi" w:cstheme="majorBidi"/>
      <w:caps/>
      <w:color w:val="1F3864" w:themeColor="accent1" w:themeShade="80"/>
      <w:kern w:val="28"/>
      <w:sz w:val="38"/>
      <w:szCs w:val="38"/>
      <w:lang w:val="en-CA" w:eastAsia="en-CA"/>
    </w:rPr>
  </w:style>
  <w:style w:type="paragraph" w:styleId="Subtitle">
    <w:name w:val="Subtitle"/>
    <w:basedOn w:val="Normal"/>
    <w:next w:val="Normal"/>
    <w:link w:val="SubtitleChar"/>
    <w:uiPriority w:val="11"/>
    <w:qFormat/>
    <w:rsid w:val="008D7920"/>
    <w:pPr>
      <w:numPr>
        <w:ilvl w:val="1"/>
      </w:numPr>
      <w:pBdr>
        <w:left w:val="double" w:sz="18" w:space="4" w:color="1F3864" w:themeColor="accent1" w:themeShade="80"/>
      </w:pBdr>
      <w:spacing w:before="80" w:line="280" w:lineRule="exact"/>
      <w:ind w:right="91"/>
      <w:textAlignment w:val="baseline"/>
    </w:pPr>
    <w:rPr>
      <w:rFonts w:ascii="Arial" w:eastAsia="Times New Roman" w:hAnsi="Arial" w:cs="Arial"/>
      <w:b/>
      <w:bCs/>
      <w:color w:val="2F5496" w:themeColor="accent1" w:themeShade="BF"/>
      <w:sz w:val="24"/>
      <w:szCs w:val="24"/>
      <w:lang w:val="en-CA" w:eastAsia="en-CA"/>
    </w:rPr>
  </w:style>
  <w:style w:type="character" w:customStyle="1" w:styleId="SubtitleChar">
    <w:name w:val="Subtitle Char"/>
    <w:basedOn w:val="DefaultParagraphFont"/>
    <w:link w:val="Subtitle"/>
    <w:uiPriority w:val="11"/>
    <w:rsid w:val="008D7920"/>
    <w:rPr>
      <w:rFonts w:ascii="Arial" w:eastAsia="Times New Roman" w:hAnsi="Arial" w:cs="Arial"/>
      <w:b/>
      <w:bCs/>
      <w:color w:val="2F5496" w:themeColor="accent1" w:themeShade="BF"/>
      <w:sz w:val="24"/>
      <w:szCs w:val="24"/>
      <w:lang w:val="en-CA" w:eastAsia="en-CA"/>
    </w:rPr>
  </w:style>
  <w:style w:type="table" w:customStyle="1" w:styleId="TipTable">
    <w:name w:val="Tip Table"/>
    <w:basedOn w:val="TableNormal"/>
    <w:uiPriority w:val="99"/>
    <w:rsid w:val="008D7920"/>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8D7920"/>
    <w:pPr>
      <w:spacing w:line="264" w:lineRule="auto"/>
      <w:ind w:right="576"/>
      <w:textAlignment w:val="baseline"/>
    </w:pPr>
    <w:rPr>
      <w:rFonts w:ascii="Arial" w:eastAsia="Times New Roman" w:hAnsi="Arial" w:cs="Arial"/>
      <w:i/>
      <w:iCs/>
      <w:color w:val="595959" w:themeColor="text1" w:themeTint="A6"/>
      <w:sz w:val="16"/>
      <w:szCs w:val="16"/>
      <w:lang w:val="en-CA" w:eastAsia="en-CA"/>
    </w:rPr>
  </w:style>
  <w:style w:type="character" w:styleId="PlaceholderText">
    <w:name w:val="Placeholder Text"/>
    <w:basedOn w:val="DefaultParagraphFont"/>
    <w:uiPriority w:val="99"/>
    <w:semiHidden/>
    <w:rsid w:val="008D7920"/>
    <w:rPr>
      <w:color w:val="595959" w:themeColor="text1" w:themeTint="A6"/>
    </w:rPr>
  </w:style>
  <w:style w:type="paragraph" w:styleId="NoSpacing">
    <w:name w:val="No Spacing"/>
    <w:link w:val="NoSpacingChar"/>
    <w:uiPriority w:val="1"/>
    <w:qFormat/>
    <w:rsid w:val="008D7920"/>
    <w:pPr>
      <w:spacing w:after="0" w:line="240" w:lineRule="auto"/>
    </w:pPr>
    <w:rPr>
      <w:color w:val="404040" w:themeColor="text1" w:themeTint="BF"/>
      <w:sz w:val="18"/>
      <w:szCs w:val="18"/>
      <w:lang w:eastAsia="ja-JP"/>
    </w:rPr>
  </w:style>
  <w:style w:type="paragraph" w:styleId="ListBullet">
    <w:name w:val="List Bullet"/>
    <w:basedOn w:val="Normal"/>
    <w:uiPriority w:val="1"/>
    <w:unhideWhenUsed/>
    <w:qFormat/>
    <w:rsid w:val="008D7920"/>
    <w:pPr>
      <w:numPr>
        <w:numId w:val="45"/>
      </w:numPr>
      <w:spacing w:after="60" w:line="276" w:lineRule="auto"/>
      <w:ind w:right="91"/>
      <w:textAlignment w:val="baseline"/>
    </w:pPr>
    <w:rPr>
      <w:rFonts w:ascii="Arial" w:eastAsia="Times New Roman" w:hAnsi="Arial" w:cs="Arial"/>
      <w:color w:val="404040" w:themeColor="text1" w:themeTint="BF"/>
      <w:lang w:val="en-CA" w:eastAsia="en-CA"/>
    </w:rPr>
  </w:style>
  <w:style w:type="table" w:styleId="GridTable4-Accent1">
    <w:name w:val="Grid Table 4 Accent 1"/>
    <w:basedOn w:val="TableNormal"/>
    <w:uiPriority w:val="49"/>
    <w:rsid w:val="008D7920"/>
    <w:pPr>
      <w:spacing w:after="0" w:line="240" w:lineRule="auto"/>
    </w:pPr>
    <w:rPr>
      <w:color w:val="404040" w:themeColor="text1" w:themeTint="BF"/>
      <w:sz w:val="18"/>
      <w:szCs w:val="18"/>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bottom w:w="29"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8D7920"/>
    <w:pPr>
      <w:spacing w:after="0" w:line="240" w:lineRule="auto"/>
    </w:pPr>
    <w:rPr>
      <w:color w:val="404040" w:themeColor="text1" w:themeTint="BF"/>
      <w:sz w:val="18"/>
      <w:szCs w:val="18"/>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posalTable">
    <w:name w:val="Proposal Table"/>
    <w:basedOn w:val="TableNormal"/>
    <w:uiPriority w:val="99"/>
    <w:rsid w:val="008D7920"/>
    <w:pPr>
      <w:spacing w:before="120" w:after="120" w:line="240" w:lineRule="auto"/>
    </w:pPr>
    <w:rPr>
      <w:color w:val="404040" w:themeColor="text1" w:themeTint="BF"/>
      <w:sz w:val="18"/>
      <w:szCs w:val="18"/>
      <w:lang w:eastAsia="ja-JP"/>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b/>
      </w:rPr>
      <w:tblPr/>
      <w:tcPr>
        <w:shd w:val="clear" w:color="auto" w:fill="D9E2F3" w:themeFill="accent1" w:themeFillTint="33"/>
        <w:vAlign w:val="bottom"/>
      </w:tcPr>
    </w:tblStylePr>
    <w:tblStylePr w:type="lastRow">
      <w:rPr>
        <w:b/>
        <w:color w:val="FFFFFF" w:themeColor="background1"/>
      </w:rPr>
      <w:tblPr/>
      <w:tcPr>
        <w:shd w:val="clear" w:color="auto" w:fill="4472C4" w:themeFill="accent1"/>
      </w:tcPr>
    </w:tblStylePr>
  </w:style>
  <w:style w:type="paragraph" w:customStyle="1" w:styleId="TableTextDecimal">
    <w:name w:val="Table Text Decimal"/>
    <w:basedOn w:val="Normal"/>
    <w:uiPriority w:val="12"/>
    <w:qFormat/>
    <w:rsid w:val="008D7920"/>
    <w:pPr>
      <w:tabs>
        <w:tab w:val="decimal" w:pos="936"/>
      </w:tabs>
      <w:spacing w:before="120" w:after="120" w:line="276" w:lineRule="auto"/>
      <w:ind w:right="91"/>
      <w:textAlignment w:val="baseline"/>
    </w:pPr>
    <w:rPr>
      <w:rFonts w:ascii="Arial" w:eastAsia="Times New Roman" w:hAnsi="Arial" w:cs="Arial"/>
      <w:color w:val="404040" w:themeColor="text1" w:themeTint="BF"/>
      <w:lang w:val="en-CA" w:eastAsia="en-CA"/>
    </w:rPr>
  </w:style>
  <w:style w:type="paragraph" w:styleId="Signature">
    <w:name w:val="Signature"/>
    <w:basedOn w:val="Normal"/>
    <w:link w:val="SignatureChar"/>
    <w:uiPriority w:val="12"/>
    <w:unhideWhenUsed/>
    <w:qFormat/>
    <w:rsid w:val="008D7920"/>
    <w:pPr>
      <w:spacing w:before="960" w:after="0" w:line="276" w:lineRule="auto"/>
      <w:ind w:right="91"/>
      <w:textAlignment w:val="baseline"/>
    </w:pPr>
    <w:rPr>
      <w:rFonts w:ascii="Arial" w:eastAsia="Times New Roman" w:hAnsi="Arial" w:cs="Arial"/>
      <w:color w:val="404040" w:themeColor="text1" w:themeTint="BF"/>
      <w:lang w:val="en-CA" w:eastAsia="en-CA"/>
    </w:rPr>
  </w:style>
  <w:style w:type="character" w:customStyle="1" w:styleId="SignatureChar">
    <w:name w:val="Signature Char"/>
    <w:basedOn w:val="DefaultParagraphFont"/>
    <w:link w:val="Signature"/>
    <w:uiPriority w:val="12"/>
    <w:rsid w:val="008D7920"/>
    <w:rPr>
      <w:rFonts w:ascii="Arial" w:eastAsia="Times New Roman" w:hAnsi="Arial" w:cs="Arial"/>
      <w:color w:val="404040" w:themeColor="text1" w:themeTint="BF"/>
      <w:lang w:val="en-CA" w:eastAsia="en-CA"/>
    </w:rPr>
  </w:style>
  <w:style w:type="character" w:styleId="Strong">
    <w:name w:val="Strong"/>
    <w:basedOn w:val="DefaultParagraphFont"/>
    <w:uiPriority w:val="22"/>
    <w:unhideWhenUsed/>
    <w:qFormat/>
    <w:rsid w:val="008D7920"/>
    <w:rPr>
      <w:b/>
      <w:bCs/>
      <w:sz w:val="24"/>
    </w:rPr>
  </w:style>
  <w:style w:type="character" w:styleId="IntenseEmphasis">
    <w:name w:val="Intense Emphasis"/>
    <w:basedOn w:val="DefaultParagraphFont"/>
    <w:uiPriority w:val="21"/>
    <w:unhideWhenUsed/>
    <w:qFormat/>
    <w:rsid w:val="008D7920"/>
    <w:rPr>
      <w:i/>
      <w:iCs/>
      <w:color w:val="2F5496" w:themeColor="accent1" w:themeShade="BF"/>
    </w:rPr>
  </w:style>
  <w:style w:type="paragraph" w:styleId="IntenseQuote">
    <w:name w:val="Intense Quote"/>
    <w:basedOn w:val="Normal"/>
    <w:next w:val="Normal"/>
    <w:link w:val="IntenseQuoteChar"/>
    <w:uiPriority w:val="30"/>
    <w:unhideWhenUsed/>
    <w:qFormat/>
    <w:rsid w:val="008D7920"/>
    <w:pPr>
      <w:pBdr>
        <w:top w:val="single" w:sz="4" w:space="10" w:color="2F5496" w:themeColor="accent1" w:themeShade="BF"/>
        <w:bottom w:val="single" w:sz="4" w:space="10" w:color="2F5496" w:themeColor="accent1" w:themeShade="BF"/>
      </w:pBdr>
      <w:spacing w:before="360" w:after="360" w:line="276" w:lineRule="auto"/>
      <w:ind w:left="864" w:right="864"/>
      <w:jc w:val="center"/>
      <w:textAlignment w:val="baseline"/>
    </w:pPr>
    <w:rPr>
      <w:rFonts w:ascii="Arial" w:eastAsia="Times New Roman" w:hAnsi="Arial" w:cs="Arial"/>
      <w:i/>
      <w:iCs/>
      <w:color w:val="2F5496" w:themeColor="accent1" w:themeShade="BF"/>
      <w:lang w:val="en-CA" w:eastAsia="en-CA"/>
    </w:rPr>
  </w:style>
  <w:style w:type="character" w:customStyle="1" w:styleId="IntenseQuoteChar">
    <w:name w:val="Intense Quote Char"/>
    <w:basedOn w:val="DefaultParagraphFont"/>
    <w:link w:val="IntenseQuote"/>
    <w:uiPriority w:val="30"/>
    <w:rsid w:val="008D7920"/>
    <w:rPr>
      <w:rFonts w:ascii="Arial" w:eastAsia="Times New Roman" w:hAnsi="Arial" w:cs="Arial"/>
      <w:i/>
      <w:iCs/>
      <w:color w:val="2F5496" w:themeColor="accent1" w:themeShade="BF"/>
      <w:lang w:val="en-CA" w:eastAsia="en-CA"/>
    </w:rPr>
  </w:style>
  <w:style w:type="character" w:styleId="IntenseReference">
    <w:name w:val="Intense Reference"/>
    <w:basedOn w:val="DefaultParagraphFont"/>
    <w:uiPriority w:val="32"/>
    <w:unhideWhenUsed/>
    <w:qFormat/>
    <w:rsid w:val="008D7920"/>
    <w:rPr>
      <w:b/>
      <w:bCs/>
      <w:caps w:val="0"/>
      <w:smallCaps/>
      <w:color w:val="2F5496" w:themeColor="accent1" w:themeShade="BF"/>
      <w:spacing w:val="5"/>
    </w:rPr>
  </w:style>
  <w:style w:type="paragraph" w:styleId="BlockText">
    <w:name w:val="Block Text"/>
    <w:basedOn w:val="Normal"/>
    <w:uiPriority w:val="99"/>
    <w:semiHidden/>
    <w:unhideWhenUsed/>
    <w:rsid w:val="008D7920"/>
    <w:pPr>
      <w:pBdr>
        <w:top w:val="single" w:sz="2" w:space="10" w:color="2F5496" w:themeColor="accent1" w:themeShade="BF"/>
        <w:left w:val="single" w:sz="2" w:space="10" w:color="2F5496" w:themeColor="accent1" w:themeShade="BF"/>
        <w:bottom w:val="single" w:sz="2" w:space="10" w:color="2F5496" w:themeColor="accent1" w:themeShade="BF"/>
        <w:right w:val="single" w:sz="2" w:space="10" w:color="2F5496" w:themeColor="accent1" w:themeShade="BF"/>
      </w:pBdr>
      <w:spacing w:after="120" w:line="276" w:lineRule="auto"/>
      <w:ind w:left="1152" w:right="1152"/>
      <w:textAlignment w:val="baseline"/>
    </w:pPr>
    <w:rPr>
      <w:rFonts w:ascii="Arial" w:eastAsiaTheme="minorEastAsia" w:hAnsi="Arial" w:cs="Arial"/>
      <w:i/>
      <w:iCs/>
      <w:color w:val="2F5496" w:themeColor="accent1" w:themeShade="BF"/>
      <w:lang w:val="en-CA" w:eastAsia="en-CA"/>
    </w:rPr>
  </w:style>
  <w:style w:type="character" w:customStyle="1" w:styleId="UnresolvedMention1">
    <w:name w:val="Unresolved Mention1"/>
    <w:basedOn w:val="DefaultParagraphFont"/>
    <w:uiPriority w:val="99"/>
    <w:semiHidden/>
    <w:unhideWhenUsed/>
    <w:rsid w:val="008D7920"/>
    <w:rPr>
      <w:color w:val="595959" w:themeColor="text1" w:themeTint="A6"/>
      <w:shd w:val="clear" w:color="auto" w:fill="E1DFDD"/>
    </w:rPr>
  </w:style>
  <w:style w:type="character" w:customStyle="1" w:styleId="superscript">
    <w:name w:val="superscript"/>
    <w:basedOn w:val="DefaultParagraphFont"/>
    <w:rsid w:val="008D7920"/>
  </w:style>
  <w:style w:type="character" w:styleId="UnresolvedMention">
    <w:name w:val="Unresolved Mention"/>
    <w:basedOn w:val="DefaultParagraphFont"/>
    <w:uiPriority w:val="99"/>
    <w:unhideWhenUsed/>
    <w:rsid w:val="008D7920"/>
    <w:rPr>
      <w:color w:val="605E5C"/>
      <w:shd w:val="clear" w:color="auto" w:fill="E1DFDD"/>
    </w:rPr>
  </w:style>
  <w:style w:type="paragraph" w:styleId="TOCHeading">
    <w:name w:val="TOC Heading"/>
    <w:basedOn w:val="Heading1"/>
    <w:next w:val="Normal"/>
    <w:uiPriority w:val="39"/>
    <w:unhideWhenUsed/>
    <w:qFormat/>
    <w:rsid w:val="008D7920"/>
    <w:pPr>
      <w:ind w:right="91"/>
      <w:textAlignment w:val="baseline"/>
      <w:outlineLvl w:val="9"/>
    </w:pPr>
    <w:rPr>
      <w:color w:val="4472C4" w:themeColor="accent1"/>
      <w:lang w:val="en-CA"/>
      <w14:textFill>
        <w14:solidFill>
          <w14:schemeClr w14:val="accent1">
            <w14:lumMod w14:val="75000"/>
            <w14:lumMod w14:val="85000"/>
            <w14:lumOff w14:val="15000"/>
          </w14:schemeClr>
        </w14:solidFill>
      </w14:textFill>
    </w:rPr>
  </w:style>
  <w:style w:type="paragraph" w:styleId="TOC2">
    <w:name w:val="toc 2"/>
    <w:basedOn w:val="Normal"/>
    <w:next w:val="Normal"/>
    <w:autoRedefine/>
    <w:uiPriority w:val="39"/>
    <w:unhideWhenUsed/>
    <w:rsid w:val="004547EF"/>
    <w:pPr>
      <w:tabs>
        <w:tab w:val="right" w:leader="dot" w:pos="10170"/>
      </w:tabs>
      <w:spacing w:after="100" w:line="276" w:lineRule="auto"/>
      <w:ind w:left="630" w:right="91" w:hanging="450"/>
      <w:textAlignment w:val="baseline"/>
    </w:pPr>
    <w:rPr>
      <w:rFonts w:eastAsia="Times New Roman"/>
      <w:noProof/>
      <w:color w:val="404040" w:themeColor="text1" w:themeTint="BF"/>
      <w:lang w:val="en-CA" w:eastAsia="en-CA"/>
    </w:rPr>
  </w:style>
  <w:style w:type="paragraph" w:styleId="TOC1">
    <w:name w:val="toc 1"/>
    <w:basedOn w:val="Normal"/>
    <w:next w:val="Normal"/>
    <w:uiPriority w:val="39"/>
    <w:unhideWhenUsed/>
    <w:rsid w:val="008D7920"/>
    <w:pPr>
      <w:spacing w:after="100" w:line="276" w:lineRule="auto"/>
      <w:ind w:right="91"/>
      <w:textAlignment w:val="baseline"/>
    </w:pPr>
    <w:rPr>
      <w:rFonts w:ascii="Arial" w:eastAsia="Times New Roman" w:hAnsi="Arial" w:cs="Arial"/>
      <w:color w:val="404040" w:themeColor="text1" w:themeTint="BF"/>
      <w:sz w:val="21"/>
      <w:lang w:val="en-CA" w:eastAsia="en-CA"/>
    </w:rPr>
  </w:style>
  <w:style w:type="table" w:styleId="GridTable2-Accent1">
    <w:name w:val="Grid Table 2 Accent 1"/>
    <w:basedOn w:val="TableNormal"/>
    <w:uiPriority w:val="47"/>
    <w:rsid w:val="008D7920"/>
    <w:pPr>
      <w:spacing w:after="0" w:line="240" w:lineRule="auto"/>
    </w:pPr>
    <w:rPr>
      <w:color w:val="404040" w:themeColor="text1" w:themeTint="BF"/>
      <w:sz w:val="18"/>
      <w:szCs w:val="18"/>
      <w:lang w:eastAsia="ja-JP"/>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1">
    <w:name w:val="normaltextrun1"/>
    <w:basedOn w:val="DefaultParagraphFont"/>
    <w:rsid w:val="008D7920"/>
  </w:style>
  <w:style w:type="table" w:styleId="PlainTable4">
    <w:name w:val="Plain Table 4"/>
    <w:basedOn w:val="TableNormal"/>
    <w:uiPriority w:val="44"/>
    <w:rsid w:val="008D7920"/>
    <w:pPr>
      <w:spacing w:after="0" w:line="240" w:lineRule="auto"/>
    </w:pPr>
    <w:rPr>
      <w:color w:val="404040" w:themeColor="text1" w:themeTint="BF"/>
      <w:sz w:val="18"/>
      <w:szCs w:val="18"/>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D7920"/>
    <w:pPr>
      <w:spacing w:after="0" w:line="240" w:lineRule="auto"/>
    </w:pPr>
    <w:rPr>
      <w:color w:val="404040" w:themeColor="text1" w:themeTint="BF"/>
      <w:sz w:val="18"/>
      <w:szCs w:val="18"/>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1C5CD1"/>
    <w:pPr>
      <w:tabs>
        <w:tab w:val="right" w:leader="dot" w:pos="10790"/>
      </w:tabs>
      <w:spacing w:after="100" w:line="276" w:lineRule="auto"/>
      <w:ind w:left="720" w:right="91"/>
      <w:textAlignment w:val="baseline"/>
    </w:pPr>
    <w:rPr>
      <w:rFonts w:asciiTheme="majorHAnsi" w:eastAsia="Times New Roman" w:hAnsiTheme="majorHAnsi" w:cstheme="majorBidi"/>
      <w:i/>
      <w:iCs/>
      <w:noProof/>
      <w:color w:val="404040" w:themeColor="text1" w:themeTint="BF"/>
      <w:lang w:val="en-CA" w:eastAsia="en-CA"/>
    </w:rPr>
  </w:style>
  <w:style w:type="paragraph" w:customStyle="1" w:styleId="Default">
    <w:name w:val="Default"/>
    <w:rsid w:val="008D7920"/>
    <w:pPr>
      <w:autoSpaceDE w:val="0"/>
      <w:autoSpaceDN w:val="0"/>
      <w:adjustRightInd w:val="0"/>
      <w:spacing w:after="0" w:line="240" w:lineRule="auto"/>
    </w:pPr>
    <w:rPr>
      <w:rFonts w:ascii="Arial" w:hAnsi="Arial" w:cs="Arial"/>
      <w:color w:val="000000"/>
      <w:sz w:val="24"/>
      <w:szCs w:val="24"/>
      <w:lang w:val="en-CA"/>
    </w:rPr>
  </w:style>
  <w:style w:type="table" w:styleId="GridTable6Colorful">
    <w:name w:val="Grid Table 6 Colorful"/>
    <w:basedOn w:val="TableNormal"/>
    <w:uiPriority w:val="51"/>
    <w:rsid w:val="008D7920"/>
    <w:pPr>
      <w:spacing w:after="0" w:line="240" w:lineRule="auto"/>
    </w:pPr>
    <w:rPr>
      <w:color w:val="000000" w:themeColor="text1"/>
      <w:sz w:val="18"/>
      <w:szCs w:val="18"/>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next w:val="GridTable6Colorful"/>
    <w:uiPriority w:val="51"/>
    <w:rsid w:val="008D7920"/>
    <w:pPr>
      <w:spacing w:after="0" w:line="240" w:lineRule="auto"/>
    </w:pPr>
    <w:rPr>
      <w:color w:val="000000" w:themeColor="text1"/>
      <w:sz w:val="18"/>
      <w:szCs w:val="18"/>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8D7920"/>
  </w:style>
  <w:style w:type="character" w:styleId="Mention">
    <w:name w:val="Mention"/>
    <w:basedOn w:val="DefaultParagraphFont"/>
    <w:uiPriority w:val="99"/>
    <w:unhideWhenUsed/>
    <w:rsid w:val="008D7920"/>
    <w:rPr>
      <w:color w:val="2B579A"/>
      <w:shd w:val="clear" w:color="auto" w:fill="E1DFDD"/>
    </w:rPr>
  </w:style>
  <w:style w:type="paragraph" w:styleId="TableofFigures">
    <w:name w:val="table of figures"/>
    <w:basedOn w:val="Normal"/>
    <w:next w:val="Normal"/>
    <w:uiPriority w:val="99"/>
    <w:unhideWhenUsed/>
    <w:rsid w:val="008D7920"/>
    <w:pPr>
      <w:spacing w:after="0" w:line="276" w:lineRule="auto"/>
      <w:ind w:right="91"/>
      <w:textAlignment w:val="baseline"/>
    </w:pPr>
    <w:rPr>
      <w:rFonts w:ascii="Arial" w:eastAsia="Times New Roman" w:hAnsi="Arial" w:cs="Arial"/>
      <w:color w:val="404040" w:themeColor="text1" w:themeTint="BF"/>
      <w:lang w:val="en-CA" w:eastAsia="en-CA"/>
    </w:rPr>
  </w:style>
  <w:style w:type="table" w:customStyle="1" w:styleId="TableGrid1">
    <w:name w:val="Table Grid1"/>
    <w:basedOn w:val="TableNormal"/>
    <w:next w:val="TableGrid"/>
    <w:uiPriority w:val="39"/>
    <w:rsid w:val="008D7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7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7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D7920"/>
    <w:rPr>
      <w:color w:val="404040" w:themeColor="text1" w:themeTint="BF"/>
      <w:sz w:val="18"/>
      <w:szCs w:val="18"/>
      <w:lang w:eastAsia="ja-JP"/>
    </w:rPr>
  </w:style>
  <w:style w:type="paragraph" w:styleId="EndnoteText">
    <w:name w:val="endnote text"/>
    <w:basedOn w:val="Normal"/>
    <w:link w:val="EndnoteTextChar"/>
    <w:uiPriority w:val="99"/>
    <w:semiHidden/>
    <w:unhideWhenUsed/>
    <w:rsid w:val="008D7920"/>
    <w:pPr>
      <w:spacing w:after="0" w:line="240" w:lineRule="auto"/>
      <w:ind w:right="91"/>
      <w:textAlignment w:val="baseline"/>
    </w:pPr>
    <w:rPr>
      <w:rFonts w:ascii="Arial" w:eastAsia="Times New Roman" w:hAnsi="Arial" w:cs="Arial"/>
      <w:color w:val="404040" w:themeColor="text1" w:themeTint="BF"/>
      <w:sz w:val="20"/>
      <w:szCs w:val="20"/>
      <w:lang w:val="en-CA" w:eastAsia="en-CA"/>
    </w:rPr>
  </w:style>
  <w:style w:type="character" w:customStyle="1" w:styleId="EndnoteTextChar">
    <w:name w:val="Endnote Text Char"/>
    <w:basedOn w:val="DefaultParagraphFont"/>
    <w:link w:val="EndnoteText"/>
    <w:uiPriority w:val="99"/>
    <w:semiHidden/>
    <w:rsid w:val="008D7920"/>
    <w:rPr>
      <w:rFonts w:ascii="Arial" w:eastAsia="Times New Roman" w:hAnsi="Arial" w:cs="Arial"/>
      <w:color w:val="404040" w:themeColor="text1" w:themeTint="BF"/>
      <w:sz w:val="20"/>
      <w:szCs w:val="20"/>
      <w:lang w:val="en-CA" w:eastAsia="en-CA"/>
    </w:rPr>
  </w:style>
  <w:style w:type="character" w:styleId="EndnoteReference">
    <w:name w:val="endnote reference"/>
    <w:basedOn w:val="DefaultParagraphFont"/>
    <w:uiPriority w:val="99"/>
    <w:semiHidden/>
    <w:unhideWhenUsed/>
    <w:rsid w:val="008D7920"/>
    <w:rPr>
      <w:vertAlign w:val="superscript"/>
    </w:rPr>
  </w:style>
  <w:style w:type="paragraph" w:styleId="TOC4">
    <w:name w:val="toc 4"/>
    <w:basedOn w:val="Normal"/>
    <w:next w:val="Normal"/>
    <w:autoRedefine/>
    <w:uiPriority w:val="39"/>
    <w:unhideWhenUsed/>
    <w:rsid w:val="00495CEF"/>
    <w:pPr>
      <w:spacing w:after="100"/>
      <w:ind w:left="660"/>
    </w:pPr>
    <w:rPr>
      <w:rFonts w:eastAsiaTheme="minorEastAsia"/>
    </w:rPr>
  </w:style>
  <w:style w:type="paragraph" w:styleId="TOC5">
    <w:name w:val="toc 5"/>
    <w:basedOn w:val="Normal"/>
    <w:next w:val="Normal"/>
    <w:autoRedefine/>
    <w:uiPriority w:val="39"/>
    <w:unhideWhenUsed/>
    <w:rsid w:val="00495CEF"/>
    <w:pPr>
      <w:spacing w:after="100"/>
      <w:ind w:left="880"/>
    </w:pPr>
    <w:rPr>
      <w:rFonts w:eastAsiaTheme="minorEastAsia"/>
    </w:rPr>
  </w:style>
  <w:style w:type="paragraph" w:styleId="TOC6">
    <w:name w:val="toc 6"/>
    <w:basedOn w:val="Normal"/>
    <w:next w:val="Normal"/>
    <w:autoRedefine/>
    <w:uiPriority w:val="39"/>
    <w:unhideWhenUsed/>
    <w:rsid w:val="00495CEF"/>
    <w:pPr>
      <w:spacing w:after="100"/>
      <w:ind w:left="1100"/>
    </w:pPr>
    <w:rPr>
      <w:rFonts w:eastAsiaTheme="minorEastAsia"/>
    </w:rPr>
  </w:style>
  <w:style w:type="paragraph" w:styleId="TOC7">
    <w:name w:val="toc 7"/>
    <w:basedOn w:val="Normal"/>
    <w:next w:val="Normal"/>
    <w:autoRedefine/>
    <w:uiPriority w:val="39"/>
    <w:unhideWhenUsed/>
    <w:rsid w:val="00495CEF"/>
    <w:pPr>
      <w:spacing w:after="100"/>
      <w:ind w:left="1320"/>
    </w:pPr>
    <w:rPr>
      <w:rFonts w:eastAsiaTheme="minorEastAsia"/>
    </w:rPr>
  </w:style>
  <w:style w:type="paragraph" w:styleId="TOC8">
    <w:name w:val="toc 8"/>
    <w:basedOn w:val="Normal"/>
    <w:next w:val="Normal"/>
    <w:autoRedefine/>
    <w:uiPriority w:val="39"/>
    <w:unhideWhenUsed/>
    <w:rsid w:val="00495CEF"/>
    <w:pPr>
      <w:spacing w:after="100"/>
      <w:ind w:left="1540"/>
    </w:pPr>
    <w:rPr>
      <w:rFonts w:eastAsiaTheme="minorEastAsia"/>
    </w:rPr>
  </w:style>
  <w:style w:type="paragraph" w:styleId="TOC9">
    <w:name w:val="toc 9"/>
    <w:basedOn w:val="Normal"/>
    <w:next w:val="Normal"/>
    <w:autoRedefine/>
    <w:uiPriority w:val="39"/>
    <w:unhideWhenUsed/>
    <w:rsid w:val="00495CEF"/>
    <w:pPr>
      <w:spacing w:after="100"/>
      <w:ind w:left="1760"/>
    </w:pPr>
    <w:rPr>
      <w:rFonts w:eastAsiaTheme="minorEastAsia"/>
    </w:rPr>
  </w:style>
  <w:style w:type="paragraph" w:customStyle="1" w:styleId="Guidancesub-header">
    <w:name w:val="Guidance sub-header"/>
    <w:basedOn w:val="Normal"/>
    <w:link w:val="Guidancesub-headerChar"/>
    <w:qFormat/>
    <w:rsid w:val="001B131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pPr>
  </w:style>
  <w:style w:type="character" w:customStyle="1" w:styleId="Guidancesub-headerChar">
    <w:name w:val="Guidance sub-header Char"/>
    <w:basedOn w:val="DefaultParagraphFont"/>
    <w:link w:val="Guidancesub-header"/>
    <w:rsid w:val="001B1319"/>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5032">
      <w:bodyDiv w:val="1"/>
      <w:marLeft w:val="0"/>
      <w:marRight w:val="0"/>
      <w:marTop w:val="0"/>
      <w:marBottom w:val="0"/>
      <w:divBdr>
        <w:top w:val="none" w:sz="0" w:space="0" w:color="auto"/>
        <w:left w:val="none" w:sz="0" w:space="0" w:color="auto"/>
        <w:bottom w:val="none" w:sz="0" w:space="0" w:color="auto"/>
        <w:right w:val="none" w:sz="0" w:space="0" w:color="auto"/>
      </w:divBdr>
      <w:divsChild>
        <w:div w:id="168713254">
          <w:marLeft w:val="0"/>
          <w:marRight w:val="0"/>
          <w:marTop w:val="0"/>
          <w:marBottom w:val="0"/>
          <w:divBdr>
            <w:top w:val="none" w:sz="0" w:space="0" w:color="auto"/>
            <w:left w:val="none" w:sz="0" w:space="0" w:color="auto"/>
            <w:bottom w:val="none" w:sz="0" w:space="0" w:color="auto"/>
            <w:right w:val="none" w:sz="0" w:space="0" w:color="auto"/>
          </w:divBdr>
        </w:div>
        <w:div w:id="355081572">
          <w:marLeft w:val="0"/>
          <w:marRight w:val="0"/>
          <w:marTop w:val="0"/>
          <w:marBottom w:val="0"/>
          <w:divBdr>
            <w:top w:val="none" w:sz="0" w:space="0" w:color="auto"/>
            <w:left w:val="none" w:sz="0" w:space="0" w:color="auto"/>
            <w:bottom w:val="none" w:sz="0" w:space="0" w:color="auto"/>
            <w:right w:val="none" w:sz="0" w:space="0" w:color="auto"/>
          </w:divBdr>
        </w:div>
        <w:div w:id="453061895">
          <w:marLeft w:val="0"/>
          <w:marRight w:val="0"/>
          <w:marTop w:val="0"/>
          <w:marBottom w:val="0"/>
          <w:divBdr>
            <w:top w:val="none" w:sz="0" w:space="0" w:color="auto"/>
            <w:left w:val="none" w:sz="0" w:space="0" w:color="auto"/>
            <w:bottom w:val="none" w:sz="0" w:space="0" w:color="auto"/>
            <w:right w:val="none" w:sz="0" w:space="0" w:color="auto"/>
          </w:divBdr>
        </w:div>
        <w:div w:id="1174959378">
          <w:marLeft w:val="0"/>
          <w:marRight w:val="0"/>
          <w:marTop w:val="0"/>
          <w:marBottom w:val="0"/>
          <w:divBdr>
            <w:top w:val="none" w:sz="0" w:space="0" w:color="auto"/>
            <w:left w:val="none" w:sz="0" w:space="0" w:color="auto"/>
            <w:bottom w:val="none" w:sz="0" w:space="0" w:color="auto"/>
            <w:right w:val="none" w:sz="0" w:space="0" w:color="auto"/>
          </w:divBdr>
        </w:div>
        <w:div w:id="1399935244">
          <w:marLeft w:val="0"/>
          <w:marRight w:val="0"/>
          <w:marTop w:val="0"/>
          <w:marBottom w:val="0"/>
          <w:divBdr>
            <w:top w:val="none" w:sz="0" w:space="0" w:color="auto"/>
            <w:left w:val="none" w:sz="0" w:space="0" w:color="auto"/>
            <w:bottom w:val="none" w:sz="0" w:space="0" w:color="auto"/>
            <w:right w:val="none" w:sz="0" w:space="0" w:color="auto"/>
          </w:divBdr>
        </w:div>
      </w:divsChild>
    </w:div>
    <w:div w:id="810168487">
      <w:bodyDiv w:val="1"/>
      <w:marLeft w:val="0"/>
      <w:marRight w:val="0"/>
      <w:marTop w:val="0"/>
      <w:marBottom w:val="0"/>
      <w:divBdr>
        <w:top w:val="none" w:sz="0" w:space="0" w:color="auto"/>
        <w:left w:val="none" w:sz="0" w:space="0" w:color="auto"/>
        <w:bottom w:val="none" w:sz="0" w:space="0" w:color="auto"/>
        <w:right w:val="none" w:sz="0" w:space="0" w:color="auto"/>
      </w:divBdr>
      <w:divsChild>
        <w:div w:id="1426539302">
          <w:marLeft w:val="0"/>
          <w:marRight w:val="0"/>
          <w:marTop w:val="0"/>
          <w:marBottom w:val="0"/>
          <w:divBdr>
            <w:top w:val="none" w:sz="0" w:space="0" w:color="auto"/>
            <w:left w:val="none" w:sz="0" w:space="0" w:color="auto"/>
            <w:bottom w:val="none" w:sz="0" w:space="0" w:color="auto"/>
            <w:right w:val="none" w:sz="0" w:space="0" w:color="auto"/>
          </w:divBdr>
        </w:div>
        <w:div w:id="1468471749">
          <w:marLeft w:val="0"/>
          <w:marRight w:val="0"/>
          <w:marTop w:val="0"/>
          <w:marBottom w:val="0"/>
          <w:divBdr>
            <w:top w:val="none" w:sz="0" w:space="0" w:color="auto"/>
            <w:left w:val="none" w:sz="0" w:space="0" w:color="auto"/>
            <w:bottom w:val="none" w:sz="0" w:space="0" w:color="auto"/>
            <w:right w:val="none" w:sz="0" w:space="0" w:color="auto"/>
          </w:divBdr>
        </w:div>
        <w:div w:id="1610045597">
          <w:marLeft w:val="0"/>
          <w:marRight w:val="0"/>
          <w:marTop w:val="0"/>
          <w:marBottom w:val="0"/>
          <w:divBdr>
            <w:top w:val="none" w:sz="0" w:space="0" w:color="auto"/>
            <w:left w:val="none" w:sz="0" w:space="0" w:color="auto"/>
            <w:bottom w:val="none" w:sz="0" w:space="0" w:color="auto"/>
            <w:right w:val="none" w:sz="0" w:space="0" w:color="auto"/>
          </w:divBdr>
        </w:div>
        <w:div w:id="1629703669">
          <w:marLeft w:val="0"/>
          <w:marRight w:val="0"/>
          <w:marTop w:val="0"/>
          <w:marBottom w:val="0"/>
          <w:divBdr>
            <w:top w:val="none" w:sz="0" w:space="0" w:color="auto"/>
            <w:left w:val="none" w:sz="0" w:space="0" w:color="auto"/>
            <w:bottom w:val="none" w:sz="0" w:space="0" w:color="auto"/>
            <w:right w:val="none" w:sz="0" w:space="0" w:color="auto"/>
          </w:divBdr>
        </w:div>
        <w:div w:id="2068449640">
          <w:marLeft w:val="0"/>
          <w:marRight w:val="0"/>
          <w:marTop w:val="0"/>
          <w:marBottom w:val="0"/>
          <w:divBdr>
            <w:top w:val="none" w:sz="0" w:space="0" w:color="auto"/>
            <w:left w:val="none" w:sz="0" w:space="0" w:color="auto"/>
            <w:bottom w:val="none" w:sz="0" w:space="0" w:color="auto"/>
            <w:right w:val="none" w:sz="0" w:space="0" w:color="auto"/>
          </w:divBdr>
        </w:div>
      </w:divsChild>
    </w:div>
    <w:div w:id="1722443170">
      <w:bodyDiv w:val="1"/>
      <w:marLeft w:val="0"/>
      <w:marRight w:val="0"/>
      <w:marTop w:val="0"/>
      <w:marBottom w:val="0"/>
      <w:divBdr>
        <w:top w:val="none" w:sz="0" w:space="0" w:color="auto"/>
        <w:left w:val="none" w:sz="0" w:space="0" w:color="auto"/>
        <w:bottom w:val="none" w:sz="0" w:space="0" w:color="auto"/>
        <w:right w:val="none" w:sz="0" w:space="0" w:color="auto"/>
      </w:divBdr>
      <w:divsChild>
        <w:div w:id="650525565">
          <w:marLeft w:val="0"/>
          <w:marRight w:val="0"/>
          <w:marTop w:val="0"/>
          <w:marBottom w:val="0"/>
          <w:divBdr>
            <w:top w:val="none" w:sz="0" w:space="0" w:color="auto"/>
            <w:left w:val="none" w:sz="0" w:space="0" w:color="auto"/>
            <w:bottom w:val="none" w:sz="0" w:space="0" w:color="auto"/>
            <w:right w:val="none" w:sz="0" w:space="0" w:color="auto"/>
          </w:divBdr>
        </w:div>
        <w:div w:id="402727806">
          <w:marLeft w:val="0"/>
          <w:marRight w:val="0"/>
          <w:marTop w:val="0"/>
          <w:marBottom w:val="0"/>
          <w:divBdr>
            <w:top w:val="none" w:sz="0" w:space="0" w:color="auto"/>
            <w:left w:val="none" w:sz="0" w:space="0" w:color="auto"/>
            <w:bottom w:val="none" w:sz="0" w:space="0" w:color="auto"/>
            <w:right w:val="none" w:sz="0" w:space="0" w:color="auto"/>
          </w:divBdr>
        </w:div>
        <w:div w:id="577399948">
          <w:marLeft w:val="0"/>
          <w:marRight w:val="0"/>
          <w:marTop w:val="0"/>
          <w:marBottom w:val="0"/>
          <w:divBdr>
            <w:top w:val="none" w:sz="0" w:space="0" w:color="auto"/>
            <w:left w:val="none" w:sz="0" w:space="0" w:color="auto"/>
            <w:bottom w:val="none" w:sz="0" w:space="0" w:color="auto"/>
            <w:right w:val="none" w:sz="0" w:space="0" w:color="auto"/>
          </w:divBdr>
        </w:div>
        <w:div w:id="860707400">
          <w:marLeft w:val="0"/>
          <w:marRight w:val="0"/>
          <w:marTop w:val="0"/>
          <w:marBottom w:val="0"/>
          <w:divBdr>
            <w:top w:val="none" w:sz="0" w:space="0" w:color="auto"/>
            <w:left w:val="none" w:sz="0" w:space="0" w:color="auto"/>
            <w:bottom w:val="none" w:sz="0" w:space="0" w:color="auto"/>
            <w:right w:val="none" w:sz="0" w:space="0" w:color="auto"/>
          </w:divBdr>
        </w:div>
        <w:div w:id="1811289526">
          <w:marLeft w:val="0"/>
          <w:marRight w:val="0"/>
          <w:marTop w:val="0"/>
          <w:marBottom w:val="0"/>
          <w:divBdr>
            <w:top w:val="none" w:sz="0" w:space="0" w:color="auto"/>
            <w:left w:val="none" w:sz="0" w:space="0" w:color="auto"/>
            <w:bottom w:val="none" w:sz="0" w:space="0" w:color="auto"/>
            <w:right w:val="none" w:sz="0" w:space="0" w:color="auto"/>
          </w:divBdr>
        </w:div>
        <w:div w:id="179896458">
          <w:marLeft w:val="0"/>
          <w:marRight w:val="0"/>
          <w:marTop w:val="0"/>
          <w:marBottom w:val="0"/>
          <w:divBdr>
            <w:top w:val="none" w:sz="0" w:space="0" w:color="auto"/>
            <w:left w:val="none" w:sz="0" w:space="0" w:color="auto"/>
            <w:bottom w:val="none" w:sz="0" w:space="0" w:color="auto"/>
            <w:right w:val="none" w:sz="0" w:space="0" w:color="auto"/>
          </w:divBdr>
        </w:div>
        <w:div w:id="755976646">
          <w:marLeft w:val="0"/>
          <w:marRight w:val="0"/>
          <w:marTop w:val="0"/>
          <w:marBottom w:val="0"/>
          <w:divBdr>
            <w:top w:val="none" w:sz="0" w:space="0" w:color="auto"/>
            <w:left w:val="none" w:sz="0" w:space="0" w:color="auto"/>
            <w:bottom w:val="none" w:sz="0" w:space="0" w:color="auto"/>
            <w:right w:val="none" w:sz="0" w:space="0" w:color="auto"/>
          </w:divBdr>
        </w:div>
        <w:div w:id="720590996">
          <w:marLeft w:val="0"/>
          <w:marRight w:val="0"/>
          <w:marTop w:val="0"/>
          <w:marBottom w:val="0"/>
          <w:divBdr>
            <w:top w:val="none" w:sz="0" w:space="0" w:color="auto"/>
            <w:left w:val="none" w:sz="0" w:space="0" w:color="auto"/>
            <w:bottom w:val="none" w:sz="0" w:space="0" w:color="auto"/>
            <w:right w:val="none" w:sz="0" w:space="0" w:color="auto"/>
          </w:divBdr>
        </w:div>
        <w:div w:id="1137147010">
          <w:marLeft w:val="0"/>
          <w:marRight w:val="0"/>
          <w:marTop w:val="0"/>
          <w:marBottom w:val="0"/>
          <w:divBdr>
            <w:top w:val="none" w:sz="0" w:space="0" w:color="auto"/>
            <w:left w:val="none" w:sz="0" w:space="0" w:color="auto"/>
            <w:bottom w:val="none" w:sz="0" w:space="0" w:color="auto"/>
            <w:right w:val="none" w:sz="0" w:space="0" w:color="auto"/>
          </w:divBdr>
        </w:div>
        <w:div w:id="153031554">
          <w:marLeft w:val="0"/>
          <w:marRight w:val="0"/>
          <w:marTop w:val="0"/>
          <w:marBottom w:val="0"/>
          <w:divBdr>
            <w:top w:val="none" w:sz="0" w:space="0" w:color="auto"/>
            <w:left w:val="none" w:sz="0" w:space="0" w:color="auto"/>
            <w:bottom w:val="none" w:sz="0" w:space="0" w:color="auto"/>
            <w:right w:val="none" w:sz="0" w:space="0" w:color="auto"/>
          </w:divBdr>
        </w:div>
        <w:div w:id="1101099347">
          <w:marLeft w:val="0"/>
          <w:marRight w:val="0"/>
          <w:marTop w:val="0"/>
          <w:marBottom w:val="0"/>
          <w:divBdr>
            <w:top w:val="none" w:sz="0" w:space="0" w:color="auto"/>
            <w:left w:val="none" w:sz="0" w:space="0" w:color="auto"/>
            <w:bottom w:val="none" w:sz="0" w:space="0" w:color="auto"/>
            <w:right w:val="none" w:sz="0" w:space="0" w:color="auto"/>
          </w:divBdr>
        </w:div>
        <w:div w:id="461046097">
          <w:marLeft w:val="0"/>
          <w:marRight w:val="0"/>
          <w:marTop w:val="0"/>
          <w:marBottom w:val="0"/>
          <w:divBdr>
            <w:top w:val="none" w:sz="0" w:space="0" w:color="auto"/>
            <w:left w:val="none" w:sz="0" w:space="0" w:color="auto"/>
            <w:bottom w:val="none" w:sz="0" w:space="0" w:color="auto"/>
            <w:right w:val="none" w:sz="0" w:space="0" w:color="auto"/>
          </w:divBdr>
        </w:div>
        <w:div w:id="1551573942">
          <w:marLeft w:val="0"/>
          <w:marRight w:val="0"/>
          <w:marTop w:val="0"/>
          <w:marBottom w:val="0"/>
          <w:divBdr>
            <w:top w:val="none" w:sz="0" w:space="0" w:color="auto"/>
            <w:left w:val="none" w:sz="0" w:space="0" w:color="auto"/>
            <w:bottom w:val="none" w:sz="0" w:space="0" w:color="auto"/>
            <w:right w:val="none" w:sz="0" w:space="0" w:color="auto"/>
          </w:divBdr>
        </w:div>
        <w:div w:id="305478513">
          <w:marLeft w:val="0"/>
          <w:marRight w:val="0"/>
          <w:marTop w:val="0"/>
          <w:marBottom w:val="0"/>
          <w:divBdr>
            <w:top w:val="none" w:sz="0" w:space="0" w:color="auto"/>
            <w:left w:val="none" w:sz="0" w:space="0" w:color="auto"/>
            <w:bottom w:val="none" w:sz="0" w:space="0" w:color="auto"/>
            <w:right w:val="none" w:sz="0" w:space="0" w:color="auto"/>
          </w:divBdr>
        </w:div>
        <w:div w:id="1174103858">
          <w:marLeft w:val="0"/>
          <w:marRight w:val="0"/>
          <w:marTop w:val="0"/>
          <w:marBottom w:val="0"/>
          <w:divBdr>
            <w:top w:val="none" w:sz="0" w:space="0" w:color="auto"/>
            <w:left w:val="none" w:sz="0" w:space="0" w:color="auto"/>
            <w:bottom w:val="none" w:sz="0" w:space="0" w:color="auto"/>
            <w:right w:val="none" w:sz="0" w:space="0" w:color="auto"/>
          </w:divBdr>
        </w:div>
        <w:div w:id="547841757">
          <w:marLeft w:val="0"/>
          <w:marRight w:val="0"/>
          <w:marTop w:val="0"/>
          <w:marBottom w:val="0"/>
          <w:divBdr>
            <w:top w:val="none" w:sz="0" w:space="0" w:color="auto"/>
            <w:left w:val="none" w:sz="0" w:space="0" w:color="auto"/>
            <w:bottom w:val="none" w:sz="0" w:space="0" w:color="auto"/>
            <w:right w:val="none" w:sz="0" w:space="0" w:color="auto"/>
          </w:divBdr>
        </w:div>
        <w:div w:id="9840128">
          <w:marLeft w:val="0"/>
          <w:marRight w:val="0"/>
          <w:marTop w:val="0"/>
          <w:marBottom w:val="0"/>
          <w:divBdr>
            <w:top w:val="none" w:sz="0" w:space="0" w:color="auto"/>
            <w:left w:val="none" w:sz="0" w:space="0" w:color="auto"/>
            <w:bottom w:val="none" w:sz="0" w:space="0" w:color="auto"/>
            <w:right w:val="none" w:sz="0" w:space="0" w:color="auto"/>
          </w:divBdr>
        </w:div>
        <w:div w:id="1320966589">
          <w:marLeft w:val="0"/>
          <w:marRight w:val="0"/>
          <w:marTop w:val="0"/>
          <w:marBottom w:val="0"/>
          <w:divBdr>
            <w:top w:val="none" w:sz="0" w:space="0" w:color="auto"/>
            <w:left w:val="none" w:sz="0" w:space="0" w:color="auto"/>
            <w:bottom w:val="none" w:sz="0" w:space="0" w:color="auto"/>
            <w:right w:val="none" w:sz="0" w:space="0" w:color="auto"/>
          </w:divBdr>
        </w:div>
        <w:div w:id="606235842">
          <w:marLeft w:val="0"/>
          <w:marRight w:val="0"/>
          <w:marTop w:val="0"/>
          <w:marBottom w:val="0"/>
          <w:divBdr>
            <w:top w:val="none" w:sz="0" w:space="0" w:color="auto"/>
            <w:left w:val="none" w:sz="0" w:space="0" w:color="auto"/>
            <w:bottom w:val="none" w:sz="0" w:space="0" w:color="auto"/>
            <w:right w:val="none" w:sz="0" w:space="0" w:color="auto"/>
          </w:divBdr>
        </w:div>
        <w:div w:id="1713847183">
          <w:marLeft w:val="0"/>
          <w:marRight w:val="0"/>
          <w:marTop w:val="0"/>
          <w:marBottom w:val="0"/>
          <w:divBdr>
            <w:top w:val="none" w:sz="0" w:space="0" w:color="auto"/>
            <w:left w:val="none" w:sz="0" w:space="0" w:color="auto"/>
            <w:bottom w:val="none" w:sz="0" w:space="0" w:color="auto"/>
            <w:right w:val="none" w:sz="0" w:space="0" w:color="auto"/>
          </w:divBdr>
        </w:div>
        <w:div w:id="1756825153">
          <w:marLeft w:val="0"/>
          <w:marRight w:val="0"/>
          <w:marTop w:val="0"/>
          <w:marBottom w:val="0"/>
          <w:divBdr>
            <w:top w:val="none" w:sz="0" w:space="0" w:color="auto"/>
            <w:left w:val="none" w:sz="0" w:space="0" w:color="auto"/>
            <w:bottom w:val="none" w:sz="0" w:space="0" w:color="auto"/>
            <w:right w:val="none" w:sz="0" w:space="0" w:color="auto"/>
          </w:divBdr>
        </w:div>
        <w:div w:id="1172649366">
          <w:marLeft w:val="0"/>
          <w:marRight w:val="0"/>
          <w:marTop w:val="0"/>
          <w:marBottom w:val="0"/>
          <w:divBdr>
            <w:top w:val="none" w:sz="0" w:space="0" w:color="auto"/>
            <w:left w:val="none" w:sz="0" w:space="0" w:color="auto"/>
            <w:bottom w:val="none" w:sz="0" w:space="0" w:color="auto"/>
            <w:right w:val="none" w:sz="0" w:space="0" w:color="auto"/>
          </w:divBdr>
        </w:div>
        <w:div w:id="1770392845">
          <w:marLeft w:val="0"/>
          <w:marRight w:val="0"/>
          <w:marTop w:val="0"/>
          <w:marBottom w:val="0"/>
          <w:divBdr>
            <w:top w:val="none" w:sz="0" w:space="0" w:color="auto"/>
            <w:left w:val="none" w:sz="0" w:space="0" w:color="auto"/>
            <w:bottom w:val="none" w:sz="0" w:space="0" w:color="auto"/>
            <w:right w:val="none" w:sz="0" w:space="0" w:color="auto"/>
          </w:divBdr>
        </w:div>
        <w:div w:id="174535692">
          <w:marLeft w:val="0"/>
          <w:marRight w:val="0"/>
          <w:marTop w:val="0"/>
          <w:marBottom w:val="0"/>
          <w:divBdr>
            <w:top w:val="none" w:sz="0" w:space="0" w:color="auto"/>
            <w:left w:val="none" w:sz="0" w:space="0" w:color="auto"/>
            <w:bottom w:val="none" w:sz="0" w:space="0" w:color="auto"/>
            <w:right w:val="none" w:sz="0" w:space="0" w:color="auto"/>
          </w:divBdr>
        </w:div>
        <w:div w:id="85275943">
          <w:marLeft w:val="0"/>
          <w:marRight w:val="0"/>
          <w:marTop w:val="0"/>
          <w:marBottom w:val="0"/>
          <w:divBdr>
            <w:top w:val="none" w:sz="0" w:space="0" w:color="auto"/>
            <w:left w:val="none" w:sz="0" w:space="0" w:color="auto"/>
            <w:bottom w:val="none" w:sz="0" w:space="0" w:color="auto"/>
            <w:right w:val="none" w:sz="0" w:space="0" w:color="auto"/>
          </w:divBdr>
        </w:div>
        <w:div w:id="1857841960">
          <w:marLeft w:val="0"/>
          <w:marRight w:val="0"/>
          <w:marTop w:val="0"/>
          <w:marBottom w:val="0"/>
          <w:divBdr>
            <w:top w:val="none" w:sz="0" w:space="0" w:color="auto"/>
            <w:left w:val="none" w:sz="0" w:space="0" w:color="auto"/>
            <w:bottom w:val="none" w:sz="0" w:space="0" w:color="auto"/>
            <w:right w:val="none" w:sz="0" w:space="0" w:color="auto"/>
          </w:divBdr>
        </w:div>
        <w:div w:id="1616209564">
          <w:marLeft w:val="0"/>
          <w:marRight w:val="0"/>
          <w:marTop w:val="0"/>
          <w:marBottom w:val="0"/>
          <w:divBdr>
            <w:top w:val="none" w:sz="0" w:space="0" w:color="auto"/>
            <w:left w:val="none" w:sz="0" w:space="0" w:color="auto"/>
            <w:bottom w:val="none" w:sz="0" w:space="0" w:color="auto"/>
            <w:right w:val="none" w:sz="0" w:space="0" w:color="auto"/>
          </w:divBdr>
        </w:div>
        <w:div w:id="1385568284">
          <w:marLeft w:val="0"/>
          <w:marRight w:val="0"/>
          <w:marTop w:val="0"/>
          <w:marBottom w:val="0"/>
          <w:divBdr>
            <w:top w:val="none" w:sz="0" w:space="0" w:color="auto"/>
            <w:left w:val="none" w:sz="0" w:space="0" w:color="auto"/>
            <w:bottom w:val="none" w:sz="0" w:space="0" w:color="auto"/>
            <w:right w:val="none" w:sz="0" w:space="0" w:color="auto"/>
          </w:divBdr>
        </w:div>
        <w:div w:id="1227489879">
          <w:marLeft w:val="0"/>
          <w:marRight w:val="0"/>
          <w:marTop w:val="0"/>
          <w:marBottom w:val="0"/>
          <w:divBdr>
            <w:top w:val="none" w:sz="0" w:space="0" w:color="auto"/>
            <w:left w:val="none" w:sz="0" w:space="0" w:color="auto"/>
            <w:bottom w:val="none" w:sz="0" w:space="0" w:color="auto"/>
            <w:right w:val="none" w:sz="0" w:space="0" w:color="auto"/>
          </w:divBdr>
        </w:div>
        <w:div w:id="325088712">
          <w:marLeft w:val="0"/>
          <w:marRight w:val="0"/>
          <w:marTop w:val="0"/>
          <w:marBottom w:val="0"/>
          <w:divBdr>
            <w:top w:val="none" w:sz="0" w:space="0" w:color="auto"/>
            <w:left w:val="none" w:sz="0" w:space="0" w:color="auto"/>
            <w:bottom w:val="none" w:sz="0" w:space="0" w:color="auto"/>
            <w:right w:val="none" w:sz="0" w:space="0" w:color="auto"/>
          </w:divBdr>
        </w:div>
        <w:div w:id="882449007">
          <w:marLeft w:val="0"/>
          <w:marRight w:val="0"/>
          <w:marTop w:val="0"/>
          <w:marBottom w:val="0"/>
          <w:divBdr>
            <w:top w:val="none" w:sz="0" w:space="0" w:color="auto"/>
            <w:left w:val="none" w:sz="0" w:space="0" w:color="auto"/>
            <w:bottom w:val="none" w:sz="0" w:space="0" w:color="auto"/>
            <w:right w:val="none" w:sz="0" w:space="0" w:color="auto"/>
          </w:divBdr>
        </w:div>
        <w:div w:id="749230915">
          <w:marLeft w:val="0"/>
          <w:marRight w:val="0"/>
          <w:marTop w:val="0"/>
          <w:marBottom w:val="0"/>
          <w:divBdr>
            <w:top w:val="none" w:sz="0" w:space="0" w:color="auto"/>
            <w:left w:val="none" w:sz="0" w:space="0" w:color="auto"/>
            <w:bottom w:val="none" w:sz="0" w:space="0" w:color="auto"/>
            <w:right w:val="none" w:sz="0" w:space="0" w:color="auto"/>
          </w:divBdr>
        </w:div>
        <w:div w:id="57829032">
          <w:marLeft w:val="0"/>
          <w:marRight w:val="0"/>
          <w:marTop w:val="0"/>
          <w:marBottom w:val="0"/>
          <w:divBdr>
            <w:top w:val="none" w:sz="0" w:space="0" w:color="auto"/>
            <w:left w:val="none" w:sz="0" w:space="0" w:color="auto"/>
            <w:bottom w:val="none" w:sz="0" w:space="0" w:color="auto"/>
            <w:right w:val="none" w:sz="0" w:space="0" w:color="auto"/>
          </w:divBdr>
        </w:div>
        <w:div w:id="1566602158">
          <w:marLeft w:val="0"/>
          <w:marRight w:val="0"/>
          <w:marTop w:val="0"/>
          <w:marBottom w:val="0"/>
          <w:divBdr>
            <w:top w:val="none" w:sz="0" w:space="0" w:color="auto"/>
            <w:left w:val="none" w:sz="0" w:space="0" w:color="auto"/>
            <w:bottom w:val="none" w:sz="0" w:space="0" w:color="auto"/>
            <w:right w:val="none" w:sz="0" w:space="0" w:color="auto"/>
          </w:divBdr>
        </w:div>
        <w:div w:id="609164018">
          <w:marLeft w:val="0"/>
          <w:marRight w:val="0"/>
          <w:marTop w:val="0"/>
          <w:marBottom w:val="0"/>
          <w:divBdr>
            <w:top w:val="none" w:sz="0" w:space="0" w:color="auto"/>
            <w:left w:val="none" w:sz="0" w:space="0" w:color="auto"/>
            <w:bottom w:val="none" w:sz="0" w:space="0" w:color="auto"/>
            <w:right w:val="none" w:sz="0" w:space="0" w:color="auto"/>
          </w:divBdr>
        </w:div>
        <w:div w:id="81268387">
          <w:marLeft w:val="0"/>
          <w:marRight w:val="0"/>
          <w:marTop w:val="0"/>
          <w:marBottom w:val="0"/>
          <w:divBdr>
            <w:top w:val="none" w:sz="0" w:space="0" w:color="auto"/>
            <w:left w:val="none" w:sz="0" w:space="0" w:color="auto"/>
            <w:bottom w:val="none" w:sz="0" w:space="0" w:color="auto"/>
            <w:right w:val="none" w:sz="0" w:space="0" w:color="auto"/>
          </w:divBdr>
        </w:div>
        <w:div w:id="1151479146">
          <w:marLeft w:val="0"/>
          <w:marRight w:val="0"/>
          <w:marTop w:val="0"/>
          <w:marBottom w:val="0"/>
          <w:divBdr>
            <w:top w:val="none" w:sz="0" w:space="0" w:color="auto"/>
            <w:left w:val="none" w:sz="0" w:space="0" w:color="auto"/>
            <w:bottom w:val="none" w:sz="0" w:space="0" w:color="auto"/>
            <w:right w:val="none" w:sz="0" w:space="0" w:color="auto"/>
          </w:divBdr>
        </w:div>
        <w:div w:id="1374885185">
          <w:marLeft w:val="0"/>
          <w:marRight w:val="0"/>
          <w:marTop w:val="0"/>
          <w:marBottom w:val="0"/>
          <w:divBdr>
            <w:top w:val="none" w:sz="0" w:space="0" w:color="auto"/>
            <w:left w:val="none" w:sz="0" w:space="0" w:color="auto"/>
            <w:bottom w:val="none" w:sz="0" w:space="0" w:color="auto"/>
            <w:right w:val="none" w:sz="0" w:space="0" w:color="auto"/>
          </w:divBdr>
        </w:div>
        <w:div w:id="1008479674">
          <w:marLeft w:val="0"/>
          <w:marRight w:val="0"/>
          <w:marTop w:val="0"/>
          <w:marBottom w:val="0"/>
          <w:divBdr>
            <w:top w:val="none" w:sz="0" w:space="0" w:color="auto"/>
            <w:left w:val="none" w:sz="0" w:space="0" w:color="auto"/>
            <w:bottom w:val="none" w:sz="0" w:space="0" w:color="auto"/>
            <w:right w:val="none" w:sz="0" w:space="0" w:color="auto"/>
          </w:divBdr>
        </w:div>
        <w:div w:id="1816752682">
          <w:marLeft w:val="0"/>
          <w:marRight w:val="0"/>
          <w:marTop w:val="0"/>
          <w:marBottom w:val="0"/>
          <w:divBdr>
            <w:top w:val="none" w:sz="0" w:space="0" w:color="auto"/>
            <w:left w:val="none" w:sz="0" w:space="0" w:color="auto"/>
            <w:bottom w:val="none" w:sz="0" w:space="0" w:color="auto"/>
            <w:right w:val="none" w:sz="0" w:space="0" w:color="auto"/>
          </w:divBdr>
        </w:div>
        <w:div w:id="1289431125">
          <w:marLeft w:val="0"/>
          <w:marRight w:val="0"/>
          <w:marTop w:val="0"/>
          <w:marBottom w:val="0"/>
          <w:divBdr>
            <w:top w:val="none" w:sz="0" w:space="0" w:color="auto"/>
            <w:left w:val="none" w:sz="0" w:space="0" w:color="auto"/>
            <w:bottom w:val="none" w:sz="0" w:space="0" w:color="auto"/>
            <w:right w:val="none" w:sz="0" w:space="0" w:color="auto"/>
          </w:divBdr>
        </w:div>
        <w:div w:id="1378159510">
          <w:marLeft w:val="0"/>
          <w:marRight w:val="0"/>
          <w:marTop w:val="0"/>
          <w:marBottom w:val="0"/>
          <w:divBdr>
            <w:top w:val="none" w:sz="0" w:space="0" w:color="auto"/>
            <w:left w:val="none" w:sz="0" w:space="0" w:color="auto"/>
            <w:bottom w:val="none" w:sz="0" w:space="0" w:color="auto"/>
            <w:right w:val="none" w:sz="0" w:space="0" w:color="auto"/>
          </w:divBdr>
        </w:div>
        <w:div w:id="1919705182">
          <w:marLeft w:val="0"/>
          <w:marRight w:val="0"/>
          <w:marTop w:val="0"/>
          <w:marBottom w:val="0"/>
          <w:divBdr>
            <w:top w:val="none" w:sz="0" w:space="0" w:color="auto"/>
            <w:left w:val="none" w:sz="0" w:space="0" w:color="auto"/>
            <w:bottom w:val="none" w:sz="0" w:space="0" w:color="auto"/>
            <w:right w:val="none" w:sz="0" w:space="0" w:color="auto"/>
          </w:divBdr>
        </w:div>
        <w:div w:id="1486167198">
          <w:marLeft w:val="0"/>
          <w:marRight w:val="0"/>
          <w:marTop w:val="0"/>
          <w:marBottom w:val="0"/>
          <w:divBdr>
            <w:top w:val="none" w:sz="0" w:space="0" w:color="auto"/>
            <w:left w:val="none" w:sz="0" w:space="0" w:color="auto"/>
            <w:bottom w:val="none" w:sz="0" w:space="0" w:color="auto"/>
            <w:right w:val="none" w:sz="0" w:space="0" w:color="auto"/>
          </w:divBdr>
        </w:div>
      </w:divsChild>
    </w:div>
    <w:div w:id="20112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enise\Dropbox\Travel\HPRO%202022-23\Versions%20sent%20to%20client%20June%208%202023\HPRO%20EDI%20and%20Anti-Racism%20Tools%20-%20Assessment%20and%20action%20guide%2008062023.docx" TargetMode="External"/><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diagramData" Target="diagrams/data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yperlink" Target="https://www.ontario.ca/page/anti-racism-data-standards-order-council-8972018"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4.xml"/><Relationship Id="rId32" Type="http://schemas.openxmlformats.org/officeDocument/2006/relationships/hyperlink" Target="https://www.ontario.ca/document/data-standards-identification-and-monitoring-systemic-racism/analyses-information-collected" TargetMode="External"/><Relationship Id="rId37" Type="http://schemas.openxmlformats.org/officeDocument/2006/relationships/hyperlink" Target="mailto:bakenny@regulatedhealthprofessions.on.c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diagramQuickStyle" Target="diagrams/quickStyle2.xml"/><Relationship Id="rId36" Type="http://schemas.openxmlformats.org/officeDocument/2006/relationships/hyperlink" Target="mailto:bakenny@regulatedhealthprofessions.on.ca" TargetMode="External"/><Relationship Id="rId10" Type="http://schemas.openxmlformats.org/officeDocument/2006/relationships/hyperlink" Target="file:///C:\Users\Denise\Dropbox\Travel\HPRO%202022-23\Versions%20sent%20to%20client%20June%208%202023\HPRO%20EDI%20and%20Anti-Racism%20Tools%20-%20Assessment%20and%20action%20guide%2008062023.docx" TargetMode="External"/><Relationship Id="rId19" Type="http://schemas.openxmlformats.org/officeDocument/2006/relationships/header" Target="header2.xml"/><Relationship Id="rId31" Type="http://schemas.openxmlformats.org/officeDocument/2006/relationships/hyperlink" Target="https://www.statcan.gc.ca/eng/reference/custom" TargetMode="External"/><Relationship Id="rId4" Type="http://schemas.openxmlformats.org/officeDocument/2006/relationships/settings" Target="settings.xml"/><Relationship Id="rId9" Type="http://schemas.openxmlformats.org/officeDocument/2006/relationships/hyperlink" Target="file:///C:\Users\Denise\Dropbox\Travel\HPRO%202022-23\Versions%20sent%20to%20client%20June%208%202023\HPRO%20EDI%20and%20Anti-Racism%20Tools%20-%20Assessment%20and%20action%20guide%2008062023.docx" TargetMode="External"/><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isp.upenn.edu/wp-content/uploads/2020/08/AISP-Toolkit_5.27.20.pdf" TargetMode="External"/><Relationship Id="rId3" Type="http://schemas.openxmlformats.org/officeDocument/2006/relationships/hyperlink" Target="https://camh.ca/-/media/files/camhcommunityengagementframework-pdf.pdf" TargetMode="External"/><Relationship Id="rId7" Type="http://schemas.openxmlformats.org/officeDocument/2006/relationships/hyperlink" Target="https://www.ontario.ca/document/data-standards-identification-and-monitoring-systemic-racism/glossary" TargetMode="External"/><Relationship Id="rId2" Type="http://schemas.openxmlformats.org/officeDocument/2006/relationships/hyperlink" Target="https://www.ontario.ca/document/data-standards-identification-and-monitoring-systemic-racism/collection-personal-information%23section-5" TargetMode="External"/><Relationship Id="rId1" Type="http://schemas.openxmlformats.org/officeDocument/2006/relationships/hyperlink" Target="https://www.cihi.ca/en/race-based-and-indigenous-identity-data" TargetMode="External"/><Relationship Id="rId6" Type="http://schemas.openxmlformats.org/officeDocument/2006/relationships/hyperlink" Target="https://www.carpentersmith.com/business-coach/understanding-intersectionality/" TargetMode="External"/><Relationship Id="rId5" Type="http://schemas.openxmlformats.org/officeDocument/2006/relationships/hyperlink" Target="https://iap2canada.ca/Resources/Documents/0702-Foundations-Spectrum-MW-rev2%20(1).pdf" TargetMode="External"/><Relationship Id="rId10" Type="http://schemas.openxmlformats.org/officeDocument/2006/relationships/hyperlink" Target="https://rnao.ca/sites/default/files/2022-02/Black_Nurses_Task_Force_report_.pdf" TargetMode="External"/><Relationship Id="rId4" Type="http://schemas.openxmlformats.org/officeDocument/2006/relationships/hyperlink" Target="https://www.wellesleyinstitute.com/wp-content/uploads/2018/07/Fair-compensation-Report-.pdf" TargetMode="External"/><Relationship Id="rId9" Type="http://schemas.openxmlformats.org/officeDocument/2006/relationships/hyperlink" Target="https://drive.google.com/file/d/1OEJmWNYjlyDjQWt24p24GF6HPs3N7tdZ/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BCCE2-6484-4CE5-B99C-1909FBE192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478C74A2-FA33-42A7-B89A-2C4050E8F910}">
      <dgm:prSet phldrT="[Text]"/>
      <dgm:spPr>
        <a:solidFill>
          <a:schemeClr val="bg1">
            <a:lumMod val="75000"/>
          </a:schemeClr>
        </a:solidFill>
      </dgm:spPr>
      <dgm:t>
        <a:bodyPr/>
        <a:lstStyle/>
        <a:p>
          <a:pPr algn="ctr"/>
          <a:r>
            <a:rPr lang="en-US">
              <a:solidFill>
                <a:schemeClr val="accent1">
                  <a:lumMod val="50000"/>
                </a:schemeClr>
              </a:solidFill>
            </a:rPr>
            <a:t>Inactive</a:t>
          </a:r>
        </a:p>
      </dgm:t>
    </dgm:pt>
    <dgm:pt modelId="{71F994E6-F2BE-4129-B291-14E5EF47169D}" type="parTrans" cxnId="{5742D965-F2E2-4779-8A0D-0DCFC81C2920}">
      <dgm:prSet/>
      <dgm:spPr/>
      <dgm:t>
        <a:bodyPr/>
        <a:lstStyle/>
        <a:p>
          <a:pPr algn="ctr"/>
          <a:endParaRPr lang="en-US"/>
        </a:p>
      </dgm:t>
    </dgm:pt>
    <dgm:pt modelId="{333B53EA-C94D-45EA-9C70-C74D74E0F3B0}" type="sibTrans" cxnId="{5742D965-F2E2-4779-8A0D-0DCFC81C2920}">
      <dgm:prSet/>
      <dgm:spPr/>
      <dgm:t>
        <a:bodyPr/>
        <a:lstStyle/>
        <a:p>
          <a:pPr algn="ctr"/>
          <a:endParaRPr lang="en-US"/>
        </a:p>
      </dgm:t>
    </dgm:pt>
    <dgm:pt modelId="{0FC85EF6-3CE5-43FC-BCB2-927783D5FC9F}">
      <dgm:prSet phldrT="[Text]"/>
      <dgm:spPr/>
      <dgm:t>
        <a:bodyPr/>
        <a:lstStyle/>
        <a:p>
          <a:pPr algn="ctr"/>
          <a:r>
            <a:rPr lang="en-US"/>
            <a:t>no action, just starting out</a:t>
          </a:r>
        </a:p>
      </dgm:t>
    </dgm:pt>
    <dgm:pt modelId="{D1D195B4-1CDE-42C1-BC85-DA354266F1A1}" type="parTrans" cxnId="{D4226676-13A3-44EB-8D70-F87C2C19A001}">
      <dgm:prSet/>
      <dgm:spPr/>
      <dgm:t>
        <a:bodyPr/>
        <a:lstStyle/>
        <a:p>
          <a:pPr algn="ctr"/>
          <a:endParaRPr lang="en-US"/>
        </a:p>
      </dgm:t>
    </dgm:pt>
    <dgm:pt modelId="{464604A5-9428-4D3F-869E-589143831D00}" type="sibTrans" cxnId="{D4226676-13A3-44EB-8D70-F87C2C19A001}">
      <dgm:prSet/>
      <dgm:spPr/>
      <dgm:t>
        <a:bodyPr/>
        <a:lstStyle/>
        <a:p>
          <a:pPr algn="ctr"/>
          <a:endParaRPr lang="en-US"/>
        </a:p>
      </dgm:t>
    </dgm:pt>
    <dgm:pt modelId="{F4BFEFFC-C9DE-4A63-AE42-8C80CAC36728}">
      <dgm:prSet phldrT="[Text]"/>
      <dgm:spPr/>
      <dgm:t>
        <a:bodyPr/>
        <a:lstStyle/>
        <a:p>
          <a:pPr algn="ctr"/>
          <a:r>
            <a:rPr lang="en-US"/>
            <a:t>limited or partial action, few or no outcomes</a:t>
          </a:r>
        </a:p>
      </dgm:t>
    </dgm:pt>
    <dgm:pt modelId="{05E22153-31E1-40EC-8B61-18A554821E61}" type="parTrans" cxnId="{E8B0B511-B869-4364-992C-EC4C7E6A3475}">
      <dgm:prSet/>
      <dgm:spPr/>
      <dgm:t>
        <a:bodyPr/>
        <a:lstStyle/>
        <a:p>
          <a:pPr algn="ctr"/>
          <a:endParaRPr lang="en-US"/>
        </a:p>
      </dgm:t>
    </dgm:pt>
    <dgm:pt modelId="{5DADD5C3-97E3-487E-91A6-57EC7ED98423}" type="sibTrans" cxnId="{E8B0B511-B869-4364-992C-EC4C7E6A3475}">
      <dgm:prSet/>
      <dgm:spPr/>
      <dgm:t>
        <a:bodyPr/>
        <a:lstStyle/>
        <a:p>
          <a:pPr algn="ctr"/>
          <a:endParaRPr lang="en-US"/>
        </a:p>
      </dgm:t>
    </dgm:pt>
    <dgm:pt modelId="{8A6B5C7C-20C7-4422-BA53-4D18B6A47D64}">
      <dgm:prSet phldrT="[Text]"/>
      <dgm:spPr>
        <a:solidFill>
          <a:schemeClr val="accent6">
            <a:lumMod val="20000"/>
            <a:lumOff val="80000"/>
          </a:schemeClr>
        </a:solidFill>
      </dgm:spPr>
      <dgm:t>
        <a:bodyPr/>
        <a:lstStyle/>
        <a:p>
          <a:pPr algn="ctr"/>
          <a:r>
            <a:rPr lang="en-US">
              <a:solidFill>
                <a:sysClr val="windowText" lastClr="000000"/>
              </a:solidFill>
            </a:rPr>
            <a:t>Proactive</a:t>
          </a:r>
        </a:p>
      </dgm:t>
    </dgm:pt>
    <dgm:pt modelId="{3AAE96E6-DBCA-4D09-AFF2-81BF66FA84CE}" type="parTrans" cxnId="{06DCAE5E-A46E-4FAC-BD76-964E1382C34E}">
      <dgm:prSet/>
      <dgm:spPr/>
      <dgm:t>
        <a:bodyPr/>
        <a:lstStyle/>
        <a:p>
          <a:pPr algn="ctr"/>
          <a:endParaRPr lang="en-US"/>
        </a:p>
      </dgm:t>
    </dgm:pt>
    <dgm:pt modelId="{8494D58D-DC6B-4AC3-87AD-21AB6D572A8C}" type="sibTrans" cxnId="{06DCAE5E-A46E-4FAC-BD76-964E1382C34E}">
      <dgm:prSet/>
      <dgm:spPr/>
      <dgm:t>
        <a:bodyPr/>
        <a:lstStyle/>
        <a:p>
          <a:pPr algn="ctr"/>
          <a:endParaRPr lang="en-US"/>
        </a:p>
      </dgm:t>
    </dgm:pt>
    <dgm:pt modelId="{295547D4-131C-4A75-ACA0-5CC49AF23673}">
      <dgm:prSet phldrT="[Text]"/>
      <dgm:spPr/>
      <dgm:t>
        <a:bodyPr/>
        <a:lstStyle/>
        <a:p>
          <a:pPr algn="ctr"/>
          <a:r>
            <a:rPr lang="en-US"/>
            <a:t>substantial action, some outcomes</a:t>
          </a:r>
        </a:p>
      </dgm:t>
    </dgm:pt>
    <dgm:pt modelId="{600437E2-2570-4FBF-B9DE-B01440C49F5A}" type="parTrans" cxnId="{C7B24C49-2548-43D4-AC66-0FCF49EA3BA4}">
      <dgm:prSet/>
      <dgm:spPr/>
      <dgm:t>
        <a:bodyPr/>
        <a:lstStyle/>
        <a:p>
          <a:pPr algn="ctr"/>
          <a:endParaRPr lang="en-US"/>
        </a:p>
      </dgm:t>
    </dgm:pt>
    <dgm:pt modelId="{639FB3FF-747F-4DBB-9E73-B9BF8054365A}" type="sibTrans" cxnId="{C7B24C49-2548-43D4-AC66-0FCF49EA3BA4}">
      <dgm:prSet/>
      <dgm:spPr/>
      <dgm:t>
        <a:bodyPr/>
        <a:lstStyle/>
        <a:p>
          <a:pPr algn="ctr"/>
          <a:endParaRPr lang="en-US"/>
        </a:p>
      </dgm:t>
    </dgm:pt>
    <dgm:pt modelId="{2686E592-9700-4B38-B536-E667BA9F806E}">
      <dgm:prSet phldrT="[Text]"/>
      <dgm:spPr>
        <a:solidFill>
          <a:schemeClr val="accent6">
            <a:lumMod val="75000"/>
          </a:schemeClr>
        </a:solidFill>
      </dgm:spPr>
      <dgm:t>
        <a:bodyPr/>
        <a:lstStyle/>
        <a:p>
          <a:pPr algn="ctr"/>
          <a:r>
            <a:rPr lang="en-US"/>
            <a:t>Progressive</a:t>
          </a:r>
        </a:p>
      </dgm:t>
    </dgm:pt>
    <dgm:pt modelId="{F1DB584A-E500-4265-8AFC-784E3B3BD370}" type="parTrans" cxnId="{FECEDB7F-FCF5-4520-B7FF-EE5E962BB02A}">
      <dgm:prSet/>
      <dgm:spPr/>
      <dgm:t>
        <a:bodyPr/>
        <a:lstStyle/>
        <a:p>
          <a:pPr algn="ctr"/>
          <a:endParaRPr lang="en-US"/>
        </a:p>
      </dgm:t>
    </dgm:pt>
    <dgm:pt modelId="{A436F660-872F-4844-9B21-16CB4C47D3DD}" type="sibTrans" cxnId="{FECEDB7F-FCF5-4520-B7FF-EE5E962BB02A}">
      <dgm:prSet/>
      <dgm:spPr/>
      <dgm:t>
        <a:bodyPr/>
        <a:lstStyle/>
        <a:p>
          <a:pPr algn="ctr"/>
          <a:endParaRPr lang="en-US"/>
        </a:p>
      </dgm:t>
    </dgm:pt>
    <dgm:pt modelId="{81DB511E-3794-462E-A59B-23581463252A}">
      <dgm:prSet phldrT="[Text]"/>
      <dgm:spPr>
        <a:solidFill>
          <a:schemeClr val="accent4">
            <a:lumMod val="40000"/>
            <a:lumOff val="60000"/>
          </a:schemeClr>
        </a:solidFill>
      </dgm:spPr>
      <dgm:t>
        <a:bodyPr/>
        <a:lstStyle/>
        <a:p>
          <a:pPr algn="ctr"/>
          <a:r>
            <a:rPr lang="en-US">
              <a:solidFill>
                <a:schemeClr val="accent1">
                  <a:lumMod val="50000"/>
                </a:schemeClr>
              </a:solidFill>
            </a:rPr>
            <a:t>Reactive</a:t>
          </a:r>
        </a:p>
      </dgm:t>
    </dgm:pt>
    <dgm:pt modelId="{1D3DD3DF-2705-47FE-85E7-5ED8E1B8E0D5}" type="parTrans" cxnId="{6EDCF664-0C99-4090-88A1-A3EDA6E8DFE9}">
      <dgm:prSet/>
      <dgm:spPr/>
      <dgm:t>
        <a:bodyPr/>
        <a:lstStyle/>
        <a:p>
          <a:pPr algn="ctr"/>
          <a:endParaRPr lang="en-US"/>
        </a:p>
      </dgm:t>
    </dgm:pt>
    <dgm:pt modelId="{FBD2109E-FEA0-4484-B44C-BBC336703118}" type="sibTrans" cxnId="{6EDCF664-0C99-4090-88A1-A3EDA6E8DFE9}">
      <dgm:prSet/>
      <dgm:spPr/>
      <dgm:t>
        <a:bodyPr/>
        <a:lstStyle/>
        <a:p>
          <a:pPr algn="ctr"/>
          <a:endParaRPr lang="en-US"/>
        </a:p>
      </dgm:t>
    </dgm:pt>
    <dgm:pt modelId="{331A7D05-83C2-4A1D-9880-DF6F39C48816}">
      <dgm:prSet phldrT="[Text]"/>
      <dgm:spPr/>
      <dgm:t>
        <a:bodyPr/>
        <a:lstStyle/>
        <a:p>
          <a:pPr algn="ctr"/>
          <a:r>
            <a:rPr lang="en-US"/>
            <a:t>full action with evident outcomes</a:t>
          </a:r>
        </a:p>
      </dgm:t>
    </dgm:pt>
    <dgm:pt modelId="{52011990-F433-4A4C-B060-DACA2DEEBB3D}" type="parTrans" cxnId="{7C6FE199-59BC-41F1-84C7-AB7A0B1DB7E6}">
      <dgm:prSet/>
      <dgm:spPr/>
      <dgm:t>
        <a:bodyPr/>
        <a:lstStyle/>
        <a:p>
          <a:pPr algn="ctr"/>
          <a:endParaRPr lang="en-US"/>
        </a:p>
      </dgm:t>
    </dgm:pt>
    <dgm:pt modelId="{CC0C9A67-672F-4D0E-80E2-97814EA70E8F}" type="sibTrans" cxnId="{7C6FE199-59BC-41F1-84C7-AB7A0B1DB7E6}">
      <dgm:prSet/>
      <dgm:spPr/>
      <dgm:t>
        <a:bodyPr/>
        <a:lstStyle/>
        <a:p>
          <a:pPr algn="ctr"/>
          <a:endParaRPr lang="en-US"/>
        </a:p>
      </dgm:t>
    </dgm:pt>
    <dgm:pt modelId="{EE6DDA33-CB71-4E8D-A12C-8D81F7CD2779}" type="pres">
      <dgm:prSet presAssocID="{D99BCCE2-6484-4CE5-B99C-1909FBE1921C}" presName="Name0" presStyleCnt="0">
        <dgm:presLayoutVars>
          <dgm:dir/>
          <dgm:animLvl val="lvl"/>
          <dgm:resizeHandles val="exact"/>
        </dgm:presLayoutVars>
      </dgm:prSet>
      <dgm:spPr/>
    </dgm:pt>
    <dgm:pt modelId="{E050FB7A-360D-41D7-9701-6E1FBE7AD74F}" type="pres">
      <dgm:prSet presAssocID="{D99BCCE2-6484-4CE5-B99C-1909FBE1921C}" presName="tSp" presStyleCnt="0"/>
      <dgm:spPr/>
    </dgm:pt>
    <dgm:pt modelId="{55281717-EFB0-48CA-B6CA-FE37EEF473CC}" type="pres">
      <dgm:prSet presAssocID="{D99BCCE2-6484-4CE5-B99C-1909FBE1921C}" presName="bSp" presStyleCnt="0"/>
      <dgm:spPr/>
    </dgm:pt>
    <dgm:pt modelId="{22EA36B9-01A1-413B-83CE-2B78E5159C45}" type="pres">
      <dgm:prSet presAssocID="{D99BCCE2-6484-4CE5-B99C-1909FBE1921C}" presName="process" presStyleCnt="0"/>
      <dgm:spPr/>
    </dgm:pt>
    <dgm:pt modelId="{CC863641-FA50-4DD9-A8C7-F8B3CF76273F}" type="pres">
      <dgm:prSet presAssocID="{478C74A2-FA33-42A7-B89A-2C4050E8F910}" presName="composite1" presStyleCnt="0"/>
      <dgm:spPr/>
    </dgm:pt>
    <dgm:pt modelId="{0AE09EB6-017E-4FA6-A4E3-FF4C7BF718CF}" type="pres">
      <dgm:prSet presAssocID="{478C74A2-FA33-42A7-B89A-2C4050E8F910}" presName="dummyNode1" presStyleLbl="node1" presStyleIdx="0" presStyleCnt="4"/>
      <dgm:spPr/>
    </dgm:pt>
    <dgm:pt modelId="{1905BC2F-22C7-4396-BEBB-518739420F60}" type="pres">
      <dgm:prSet presAssocID="{478C74A2-FA33-42A7-B89A-2C4050E8F910}" presName="childNode1" presStyleLbl="bgAcc1" presStyleIdx="0" presStyleCnt="4">
        <dgm:presLayoutVars>
          <dgm:bulletEnabled val="1"/>
        </dgm:presLayoutVars>
      </dgm:prSet>
      <dgm:spPr/>
    </dgm:pt>
    <dgm:pt modelId="{D7C7B43F-2EEF-4AEE-A1E6-BF22B24D9ECD}" type="pres">
      <dgm:prSet presAssocID="{478C74A2-FA33-42A7-B89A-2C4050E8F910}" presName="childNode1tx" presStyleLbl="bgAcc1" presStyleIdx="0" presStyleCnt="4">
        <dgm:presLayoutVars>
          <dgm:bulletEnabled val="1"/>
        </dgm:presLayoutVars>
      </dgm:prSet>
      <dgm:spPr/>
    </dgm:pt>
    <dgm:pt modelId="{EDBE17E5-BC02-4D6F-8461-7F42AA48BD77}" type="pres">
      <dgm:prSet presAssocID="{478C74A2-FA33-42A7-B89A-2C4050E8F910}" presName="parentNode1" presStyleLbl="node1" presStyleIdx="0" presStyleCnt="4">
        <dgm:presLayoutVars>
          <dgm:chMax val="1"/>
          <dgm:bulletEnabled val="1"/>
        </dgm:presLayoutVars>
      </dgm:prSet>
      <dgm:spPr/>
    </dgm:pt>
    <dgm:pt modelId="{825A3049-BD54-4342-BF61-95D960508FBA}" type="pres">
      <dgm:prSet presAssocID="{478C74A2-FA33-42A7-B89A-2C4050E8F910}" presName="connSite1" presStyleCnt="0"/>
      <dgm:spPr/>
    </dgm:pt>
    <dgm:pt modelId="{45906297-3021-4564-945C-D900D7E077F7}" type="pres">
      <dgm:prSet presAssocID="{333B53EA-C94D-45EA-9C70-C74D74E0F3B0}" presName="Name9" presStyleLbl="sibTrans2D1" presStyleIdx="0" presStyleCnt="3"/>
      <dgm:spPr/>
    </dgm:pt>
    <dgm:pt modelId="{F0241E46-EDAB-4A5D-A5A1-4054196957C2}" type="pres">
      <dgm:prSet presAssocID="{81DB511E-3794-462E-A59B-23581463252A}" presName="composite2" presStyleCnt="0"/>
      <dgm:spPr/>
    </dgm:pt>
    <dgm:pt modelId="{0993E850-0C2B-4586-929D-09E8B2D9DB6B}" type="pres">
      <dgm:prSet presAssocID="{81DB511E-3794-462E-A59B-23581463252A}" presName="dummyNode2" presStyleLbl="node1" presStyleIdx="0" presStyleCnt="4"/>
      <dgm:spPr/>
    </dgm:pt>
    <dgm:pt modelId="{5697E863-2670-429B-9E7F-64C7C56B4C01}" type="pres">
      <dgm:prSet presAssocID="{81DB511E-3794-462E-A59B-23581463252A}" presName="childNode2" presStyleLbl="bgAcc1" presStyleIdx="1" presStyleCnt="4">
        <dgm:presLayoutVars>
          <dgm:bulletEnabled val="1"/>
        </dgm:presLayoutVars>
      </dgm:prSet>
      <dgm:spPr/>
    </dgm:pt>
    <dgm:pt modelId="{76058DD5-3FD1-4BAF-8086-B77CF54F55DE}" type="pres">
      <dgm:prSet presAssocID="{81DB511E-3794-462E-A59B-23581463252A}" presName="childNode2tx" presStyleLbl="bgAcc1" presStyleIdx="1" presStyleCnt="4">
        <dgm:presLayoutVars>
          <dgm:bulletEnabled val="1"/>
        </dgm:presLayoutVars>
      </dgm:prSet>
      <dgm:spPr/>
    </dgm:pt>
    <dgm:pt modelId="{37C9FBA7-1E72-4640-BFE4-26280F866310}" type="pres">
      <dgm:prSet presAssocID="{81DB511E-3794-462E-A59B-23581463252A}" presName="parentNode2" presStyleLbl="node1" presStyleIdx="1" presStyleCnt="4">
        <dgm:presLayoutVars>
          <dgm:chMax val="0"/>
          <dgm:bulletEnabled val="1"/>
        </dgm:presLayoutVars>
      </dgm:prSet>
      <dgm:spPr/>
    </dgm:pt>
    <dgm:pt modelId="{ACA5B9D5-49F8-44AE-8232-5E48E8EF5C1F}" type="pres">
      <dgm:prSet presAssocID="{81DB511E-3794-462E-A59B-23581463252A}" presName="connSite2" presStyleCnt="0"/>
      <dgm:spPr/>
    </dgm:pt>
    <dgm:pt modelId="{56E748C8-B492-495E-888E-247D2DD21A9D}" type="pres">
      <dgm:prSet presAssocID="{FBD2109E-FEA0-4484-B44C-BBC336703118}" presName="Name18" presStyleLbl="sibTrans2D1" presStyleIdx="1" presStyleCnt="3"/>
      <dgm:spPr/>
    </dgm:pt>
    <dgm:pt modelId="{9EAA1135-A2B0-45E1-A891-362F46C2579D}" type="pres">
      <dgm:prSet presAssocID="{8A6B5C7C-20C7-4422-BA53-4D18B6A47D64}" presName="composite1" presStyleCnt="0"/>
      <dgm:spPr/>
    </dgm:pt>
    <dgm:pt modelId="{3F5D3247-84DE-41D4-AC79-2DD4CF35205C}" type="pres">
      <dgm:prSet presAssocID="{8A6B5C7C-20C7-4422-BA53-4D18B6A47D64}" presName="dummyNode1" presStyleLbl="node1" presStyleIdx="1" presStyleCnt="4"/>
      <dgm:spPr/>
    </dgm:pt>
    <dgm:pt modelId="{582E04DB-85B8-486D-952E-4D22D6F547B3}" type="pres">
      <dgm:prSet presAssocID="{8A6B5C7C-20C7-4422-BA53-4D18B6A47D64}" presName="childNode1" presStyleLbl="bgAcc1" presStyleIdx="2" presStyleCnt="4">
        <dgm:presLayoutVars>
          <dgm:bulletEnabled val="1"/>
        </dgm:presLayoutVars>
      </dgm:prSet>
      <dgm:spPr/>
    </dgm:pt>
    <dgm:pt modelId="{0EDCE8DB-7E2F-4935-BA3F-A6823FD398F1}" type="pres">
      <dgm:prSet presAssocID="{8A6B5C7C-20C7-4422-BA53-4D18B6A47D64}" presName="childNode1tx" presStyleLbl="bgAcc1" presStyleIdx="2" presStyleCnt="4">
        <dgm:presLayoutVars>
          <dgm:bulletEnabled val="1"/>
        </dgm:presLayoutVars>
      </dgm:prSet>
      <dgm:spPr/>
    </dgm:pt>
    <dgm:pt modelId="{28894634-E5AD-4912-969B-C3EB725A654C}" type="pres">
      <dgm:prSet presAssocID="{8A6B5C7C-20C7-4422-BA53-4D18B6A47D64}" presName="parentNode1" presStyleLbl="node1" presStyleIdx="2" presStyleCnt="4">
        <dgm:presLayoutVars>
          <dgm:chMax val="1"/>
          <dgm:bulletEnabled val="1"/>
        </dgm:presLayoutVars>
      </dgm:prSet>
      <dgm:spPr/>
    </dgm:pt>
    <dgm:pt modelId="{7ED057EF-6FF8-4872-9F53-322BE9EE7E31}" type="pres">
      <dgm:prSet presAssocID="{8A6B5C7C-20C7-4422-BA53-4D18B6A47D64}" presName="connSite1" presStyleCnt="0"/>
      <dgm:spPr/>
    </dgm:pt>
    <dgm:pt modelId="{3513E207-8C2D-4805-A281-3C45B7E70A9F}" type="pres">
      <dgm:prSet presAssocID="{8494D58D-DC6B-4AC3-87AD-21AB6D572A8C}" presName="Name9" presStyleLbl="sibTrans2D1" presStyleIdx="2" presStyleCnt="3"/>
      <dgm:spPr/>
    </dgm:pt>
    <dgm:pt modelId="{0708EC32-DBC8-4C49-87B2-4DBEEAE36AC5}" type="pres">
      <dgm:prSet presAssocID="{2686E592-9700-4B38-B536-E667BA9F806E}" presName="composite2" presStyleCnt="0"/>
      <dgm:spPr/>
    </dgm:pt>
    <dgm:pt modelId="{CAD4A8FF-7D14-4051-BAD4-FFCF7FB5A589}" type="pres">
      <dgm:prSet presAssocID="{2686E592-9700-4B38-B536-E667BA9F806E}" presName="dummyNode2" presStyleLbl="node1" presStyleIdx="2" presStyleCnt="4"/>
      <dgm:spPr/>
    </dgm:pt>
    <dgm:pt modelId="{05D3522C-9B20-4EC8-93F4-45ACDA32A15E}" type="pres">
      <dgm:prSet presAssocID="{2686E592-9700-4B38-B536-E667BA9F806E}" presName="childNode2" presStyleLbl="bgAcc1" presStyleIdx="3" presStyleCnt="4">
        <dgm:presLayoutVars>
          <dgm:bulletEnabled val="1"/>
        </dgm:presLayoutVars>
      </dgm:prSet>
      <dgm:spPr/>
    </dgm:pt>
    <dgm:pt modelId="{05BC7C2D-0BAD-416A-B277-E9380283AF77}" type="pres">
      <dgm:prSet presAssocID="{2686E592-9700-4B38-B536-E667BA9F806E}" presName="childNode2tx" presStyleLbl="bgAcc1" presStyleIdx="3" presStyleCnt="4">
        <dgm:presLayoutVars>
          <dgm:bulletEnabled val="1"/>
        </dgm:presLayoutVars>
      </dgm:prSet>
      <dgm:spPr/>
    </dgm:pt>
    <dgm:pt modelId="{EB14DBAB-3E09-4CBE-83BE-8C203B30D00C}" type="pres">
      <dgm:prSet presAssocID="{2686E592-9700-4B38-B536-E667BA9F806E}" presName="parentNode2" presStyleLbl="node1" presStyleIdx="3" presStyleCnt="4">
        <dgm:presLayoutVars>
          <dgm:chMax val="0"/>
          <dgm:bulletEnabled val="1"/>
        </dgm:presLayoutVars>
      </dgm:prSet>
      <dgm:spPr/>
    </dgm:pt>
    <dgm:pt modelId="{EADD341C-AA56-421B-ABA3-B90277B68495}" type="pres">
      <dgm:prSet presAssocID="{2686E592-9700-4B38-B536-E667BA9F806E}" presName="connSite2" presStyleCnt="0"/>
      <dgm:spPr/>
    </dgm:pt>
  </dgm:ptLst>
  <dgm:cxnLst>
    <dgm:cxn modelId="{E8B0B511-B869-4364-992C-EC4C7E6A3475}" srcId="{81DB511E-3794-462E-A59B-23581463252A}" destId="{F4BFEFFC-C9DE-4A63-AE42-8C80CAC36728}" srcOrd="0" destOrd="0" parTransId="{05E22153-31E1-40EC-8B61-18A554821E61}" sibTransId="{5DADD5C3-97E3-487E-91A6-57EC7ED98423}"/>
    <dgm:cxn modelId="{973E4E14-CA91-48C4-8F8B-1464D4C7D0C3}" type="presOf" srcId="{295547D4-131C-4A75-ACA0-5CC49AF23673}" destId="{0EDCE8DB-7E2F-4935-BA3F-A6823FD398F1}" srcOrd="1" destOrd="0" presId="urn:microsoft.com/office/officeart/2005/8/layout/hProcess4"/>
    <dgm:cxn modelId="{93421123-B825-4A06-A4F6-CC1DD0367401}" type="presOf" srcId="{0FC85EF6-3CE5-43FC-BCB2-927783D5FC9F}" destId="{D7C7B43F-2EEF-4AEE-A1E6-BF22B24D9ECD}" srcOrd="1" destOrd="0" presId="urn:microsoft.com/office/officeart/2005/8/layout/hProcess4"/>
    <dgm:cxn modelId="{CF5BF32F-FB80-4A58-BA71-80A019F89794}" type="presOf" srcId="{8494D58D-DC6B-4AC3-87AD-21AB6D572A8C}" destId="{3513E207-8C2D-4805-A281-3C45B7E70A9F}" srcOrd="0" destOrd="0" presId="urn:microsoft.com/office/officeart/2005/8/layout/hProcess4"/>
    <dgm:cxn modelId="{7559C337-5E74-4F81-97DB-4D4E279477F0}" type="presOf" srcId="{331A7D05-83C2-4A1D-9880-DF6F39C48816}" destId="{05D3522C-9B20-4EC8-93F4-45ACDA32A15E}" srcOrd="0" destOrd="0" presId="urn:microsoft.com/office/officeart/2005/8/layout/hProcess4"/>
    <dgm:cxn modelId="{9E88CE3A-0C1C-4E2B-B117-C5E7B5DA0BB1}" type="presOf" srcId="{81DB511E-3794-462E-A59B-23581463252A}" destId="{37C9FBA7-1E72-4640-BFE4-26280F866310}" srcOrd="0" destOrd="0" presId="urn:microsoft.com/office/officeart/2005/8/layout/hProcess4"/>
    <dgm:cxn modelId="{06DCAE5E-A46E-4FAC-BD76-964E1382C34E}" srcId="{D99BCCE2-6484-4CE5-B99C-1909FBE1921C}" destId="{8A6B5C7C-20C7-4422-BA53-4D18B6A47D64}" srcOrd="2" destOrd="0" parTransId="{3AAE96E6-DBCA-4D09-AFF2-81BF66FA84CE}" sibTransId="{8494D58D-DC6B-4AC3-87AD-21AB6D572A8C}"/>
    <dgm:cxn modelId="{6EDCF664-0C99-4090-88A1-A3EDA6E8DFE9}" srcId="{D99BCCE2-6484-4CE5-B99C-1909FBE1921C}" destId="{81DB511E-3794-462E-A59B-23581463252A}" srcOrd="1" destOrd="0" parTransId="{1D3DD3DF-2705-47FE-85E7-5ED8E1B8E0D5}" sibTransId="{FBD2109E-FEA0-4484-B44C-BBC336703118}"/>
    <dgm:cxn modelId="{5742D965-F2E2-4779-8A0D-0DCFC81C2920}" srcId="{D99BCCE2-6484-4CE5-B99C-1909FBE1921C}" destId="{478C74A2-FA33-42A7-B89A-2C4050E8F910}" srcOrd="0" destOrd="0" parTransId="{71F994E6-F2BE-4129-B291-14E5EF47169D}" sibTransId="{333B53EA-C94D-45EA-9C70-C74D74E0F3B0}"/>
    <dgm:cxn modelId="{D658E448-87B7-4579-88CA-125BE02A1611}" type="presOf" srcId="{0FC85EF6-3CE5-43FC-BCB2-927783D5FC9F}" destId="{1905BC2F-22C7-4396-BEBB-518739420F60}" srcOrd="0" destOrd="0" presId="urn:microsoft.com/office/officeart/2005/8/layout/hProcess4"/>
    <dgm:cxn modelId="{C7B24C49-2548-43D4-AC66-0FCF49EA3BA4}" srcId="{8A6B5C7C-20C7-4422-BA53-4D18B6A47D64}" destId="{295547D4-131C-4A75-ACA0-5CC49AF23673}" srcOrd="0" destOrd="0" parTransId="{600437E2-2570-4FBF-B9DE-B01440C49F5A}" sibTransId="{639FB3FF-747F-4DBB-9E73-B9BF8054365A}"/>
    <dgm:cxn modelId="{C2A9474A-7071-47FB-86D0-77ABB66F676C}" type="presOf" srcId="{F4BFEFFC-C9DE-4A63-AE42-8C80CAC36728}" destId="{76058DD5-3FD1-4BAF-8086-B77CF54F55DE}" srcOrd="1" destOrd="0" presId="urn:microsoft.com/office/officeart/2005/8/layout/hProcess4"/>
    <dgm:cxn modelId="{B202696C-8864-4D61-A982-431E24DFA838}" type="presOf" srcId="{F4BFEFFC-C9DE-4A63-AE42-8C80CAC36728}" destId="{5697E863-2670-429B-9E7F-64C7C56B4C01}" srcOrd="0" destOrd="0" presId="urn:microsoft.com/office/officeart/2005/8/layout/hProcess4"/>
    <dgm:cxn modelId="{E55BCA71-A272-4912-BFA5-F220F035A7E5}" type="presOf" srcId="{333B53EA-C94D-45EA-9C70-C74D74E0F3B0}" destId="{45906297-3021-4564-945C-D900D7E077F7}" srcOrd="0" destOrd="0" presId="urn:microsoft.com/office/officeart/2005/8/layout/hProcess4"/>
    <dgm:cxn modelId="{D4226676-13A3-44EB-8D70-F87C2C19A001}" srcId="{478C74A2-FA33-42A7-B89A-2C4050E8F910}" destId="{0FC85EF6-3CE5-43FC-BCB2-927783D5FC9F}" srcOrd="0" destOrd="0" parTransId="{D1D195B4-1CDE-42C1-BC85-DA354266F1A1}" sibTransId="{464604A5-9428-4D3F-869E-589143831D00}"/>
    <dgm:cxn modelId="{E1857D77-40DD-4FA0-B372-638480F8F6D6}" type="presOf" srcId="{478C74A2-FA33-42A7-B89A-2C4050E8F910}" destId="{EDBE17E5-BC02-4D6F-8461-7F42AA48BD77}" srcOrd="0" destOrd="0" presId="urn:microsoft.com/office/officeart/2005/8/layout/hProcess4"/>
    <dgm:cxn modelId="{FECEDB7F-FCF5-4520-B7FF-EE5E962BB02A}" srcId="{D99BCCE2-6484-4CE5-B99C-1909FBE1921C}" destId="{2686E592-9700-4B38-B536-E667BA9F806E}" srcOrd="3" destOrd="0" parTransId="{F1DB584A-E500-4265-8AFC-784E3B3BD370}" sibTransId="{A436F660-872F-4844-9B21-16CB4C47D3DD}"/>
    <dgm:cxn modelId="{5E37E580-543D-4122-A669-1271876A0B51}" type="presOf" srcId="{295547D4-131C-4A75-ACA0-5CC49AF23673}" destId="{582E04DB-85B8-486D-952E-4D22D6F547B3}" srcOrd="0" destOrd="0" presId="urn:microsoft.com/office/officeart/2005/8/layout/hProcess4"/>
    <dgm:cxn modelId="{C25A3F8B-90B3-44AF-9F55-DCD3FAD7B335}" type="presOf" srcId="{2686E592-9700-4B38-B536-E667BA9F806E}" destId="{EB14DBAB-3E09-4CBE-83BE-8C203B30D00C}" srcOrd="0" destOrd="0" presId="urn:microsoft.com/office/officeart/2005/8/layout/hProcess4"/>
    <dgm:cxn modelId="{7C6FE199-59BC-41F1-84C7-AB7A0B1DB7E6}" srcId="{2686E592-9700-4B38-B536-E667BA9F806E}" destId="{331A7D05-83C2-4A1D-9880-DF6F39C48816}" srcOrd="0" destOrd="0" parTransId="{52011990-F433-4A4C-B060-DACA2DEEBB3D}" sibTransId="{CC0C9A67-672F-4D0E-80E2-97814EA70E8F}"/>
    <dgm:cxn modelId="{055629A6-5D66-4229-BEE1-C65E4026439F}" type="presOf" srcId="{8A6B5C7C-20C7-4422-BA53-4D18B6A47D64}" destId="{28894634-E5AD-4912-969B-C3EB725A654C}" srcOrd="0" destOrd="0" presId="urn:microsoft.com/office/officeart/2005/8/layout/hProcess4"/>
    <dgm:cxn modelId="{2F9E05DD-8E6E-45F4-BFBA-ACC3EE2E3D29}" type="presOf" srcId="{FBD2109E-FEA0-4484-B44C-BBC336703118}" destId="{56E748C8-B492-495E-888E-247D2DD21A9D}" srcOrd="0" destOrd="0" presId="urn:microsoft.com/office/officeart/2005/8/layout/hProcess4"/>
    <dgm:cxn modelId="{801168ED-423E-4CD8-96E8-0376AC872DAF}" type="presOf" srcId="{331A7D05-83C2-4A1D-9880-DF6F39C48816}" destId="{05BC7C2D-0BAD-416A-B277-E9380283AF77}" srcOrd="1" destOrd="0" presId="urn:microsoft.com/office/officeart/2005/8/layout/hProcess4"/>
    <dgm:cxn modelId="{6D4F22F6-ED7E-4F35-978B-635962D75F6F}" type="presOf" srcId="{D99BCCE2-6484-4CE5-B99C-1909FBE1921C}" destId="{EE6DDA33-CB71-4E8D-A12C-8D81F7CD2779}" srcOrd="0" destOrd="0" presId="urn:microsoft.com/office/officeart/2005/8/layout/hProcess4"/>
    <dgm:cxn modelId="{1C8E90BD-087E-4950-A9FC-2FDAD2AA6EFD}" type="presParOf" srcId="{EE6DDA33-CB71-4E8D-A12C-8D81F7CD2779}" destId="{E050FB7A-360D-41D7-9701-6E1FBE7AD74F}" srcOrd="0" destOrd="0" presId="urn:microsoft.com/office/officeart/2005/8/layout/hProcess4"/>
    <dgm:cxn modelId="{7AE2FABA-6CF3-43C2-97E7-8A4C85378472}" type="presParOf" srcId="{EE6DDA33-CB71-4E8D-A12C-8D81F7CD2779}" destId="{55281717-EFB0-48CA-B6CA-FE37EEF473CC}" srcOrd="1" destOrd="0" presId="urn:microsoft.com/office/officeart/2005/8/layout/hProcess4"/>
    <dgm:cxn modelId="{63C9E9F7-E7E8-40D1-B616-CFAA4F7205D5}" type="presParOf" srcId="{EE6DDA33-CB71-4E8D-A12C-8D81F7CD2779}" destId="{22EA36B9-01A1-413B-83CE-2B78E5159C45}" srcOrd="2" destOrd="0" presId="urn:microsoft.com/office/officeart/2005/8/layout/hProcess4"/>
    <dgm:cxn modelId="{30A5E502-3AA0-413A-BC8C-024F045EBB77}" type="presParOf" srcId="{22EA36B9-01A1-413B-83CE-2B78E5159C45}" destId="{CC863641-FA50-4DD9-A8C7-F8B3CF76273F}" srcOrd="0" destOrd="0" presId="urn:microsoft.com/office/officeart/2005/8/layout/hProcess4"/>
    <dgm:cxn modelId="{433E80DF-501A-4AD6-9ADD-533AEFBC7088}" type="presParOf" srcId="{CC863641-FA50-4DD9-A8C7-F8B3CF76273F}" destId="{0AE09EB6-017E-4FA6-A4E3-FF4C7BF718CF}" srcOrd="0" destOrd="0" presId="urn:microsoft.com/office/officeart/2005/8/layout/hProcess4"/>
    <dgm:cxn modelId="{13518142-A9A9-4645-BDA7-E4032EF6E9EC}" type="presParOf" srcId="{CC863641-FA50-4DD9-A8C7-F8B3CF76273F}" destId="{1905BC2F-22C7-4396-BEBB-518739420F60}" srcOrd="1" destOrd="0" presId="urn:microsoft.com/office/officeart/2005/8/layout/hProcess4"/>
    <dgm:cxn modelId="{E044B032-44BE-4FF2-82D3-B6D36F9A2869}" type="presParOf" srcId="{CC863641-FA50-4DD9-A8C7-F8B3CF76273F}" destId="{D7C7B43F-2EEF-4AEE-A1E6-BF22B24D9ECD}" srcOrd="2" destOrd="0" presId="urn:microsoft.com/office/officeart/2005/8/layout/hProcess4"/>
    <dgm:cxn modelId="{84FEF3A6-65CC-48F3-837E-08457338B43E}" type="presParOf" srcId="{CC863641-FA50-4DD9-A8C7-F8B3CF76273F}" destId="{EDBE17E5-BC02-4D6F-8461-7F42AA48BD77}" srcOrd="3" destOrd="0" presId="urn:microsoft.com/office/officeart/2005/8/layout/hProcess4"/>
    <dgm:cxn modelId="{897D4040-34F6-4097-9C9D-A146BC452CC1}" type="presParOf" srcId="{CC863641-FA50-4DD9-A8C7-F8B3CF76273F}" destId="{825A3049-BD54-4342-BF61-95D960508FBA}" srcOrd="4" destOrd="0" presId="urn:microsoft.com/office/officeart/2005/8/layout/hProcess4"/>
    <dgm:cxn modelId="{14CC14B1-6732-4255-A2CD-47365F960FF5}" type="presParOf" srcId="{22EA36B9-01A1-413B-83CE-2B78E5159C45}" destId="{45906297-3021-4564-945C-D900D7E077F7}" srcOrd="1" destOrd="0" presId="urn:microsoft.com/office/officeart/2005/8/layout/hProcess4"/>
    <dgm:cxn modelId="{C4789DDC-7833-47AF-BB4E-91F5F73F77F0}" type="presParOf" srcId="{22EA36B9-01A1-413B-83CE-2B78E5159C45}" destId="{F0241E46-EDAB-4A5D-A5A1-4054196957C2}" srcOrd="2" destOrd="0" presId="urn:microsoft.com/office/officeart/2005/8/layout/hProcess4"/>
    <dgm:cxn modelId="{3CEFB14C-1292-436E-B1AB-9DBA38380C6C}" type="presParOf" srcId="{F0241E46-EDAB-4A5D-A5A1-4054196957C2}" destId="{0993E850-0C2B-4586-929D-09E8B2D9DB6B}" srcOrd="0" destOrd="0" presId="urn:microsoft.com/office/officeart/2005/8/layout/hProcess4"/>
    <dgm:cxn modelId="{9DAAC4CE-A2DD-4B7B-B3CA-F22A0E285F64}" type="presParOf" srcId="{F0241E46-EDAB-4A5D-A5A1-4054196957C2}" destId="{5697E863-2670-429B-9E7F-64C7C56B4C01}" srcOrd="1" destOrd="0" presId="urn:microsoft.com/office/officeart/2005/8/layout/hProcess4"/>
    <dgm:cxn modelId="{56D2F0F0-729A-4E83-A542-523B4EBCD958}" type="presParOf" srcId="{F0241E46-EDAB-4A5D-A5A1-4054196957C2}" destId="{76058DD5-3FD1-4BAF-8086-B77CF54F55DE}" srcOrd="2" destOrd="0" presId="urn:microsoft.com/office/officeart/2005/8/layout/hProcess4"/>
    <dgm:cxn modelId="{A6D7CEEF-A185-4482-AB49-888A9AF080F3}" type="presParOf" srcId="{F0241E46-EDAB-4A5D-A5A1-4054196957C2}" destId="{37C9FBA7-1E72-4640-BFE4-26280F866310}" srcOrd="3" destOrd="0" presId="urn:microsoft.com/office/officeart/2005/8/layout/hProcess4"/>
    <dgm:cxn modelId="{F77EC96B-94BB-46D8-A838-50CBDCBA727A}" type="presParOf" srcId="{F0241E46-EDAB-4A5D-A5A1-4054196957C2}" destId="{ACA5B9D5-49F8-44AE-8232-5E48E8EF5C1F}" srcOrd="4" destOrd="0" presId="urn:microsoft.com/office/officeart/2005/8/layout/hProcess4"/>
    <dgm:cxn modelId="{A2ED41FF-C357-4D13-86EF-15C7CD7B409A}" type="presParOf" srcId="{22EA36B9-01A1-413B-83CE-2B78E5159C45}" destId="{56E748C8-B492-495E-888E-247D2DD21A9D}" srcOrd="3" destOrd="0" presId="urn:microsoft.com/office/officeart/2005/8/layout/hProcess4"/>
    <dgm:cxn modelId="{D976578B-A9EB-4427-AB31-4DA8E2251E80}" type="presParOf" srcId="{22EA36B9-01A1-413B-83CE-2B78E5159C45}" destId="{9EAA1135-A2B0-45E1-A891-362F46C2579D}" srcOrd="4" destOrd="0" presId="urn:microsoft.com/office/officeart/2005/8/layout/hProcess4"/>
    <dgm:cxn modelId="{3B937C74-E137-4F10-AB43-544B76ECD2D4}" type="presParOf" srcId="{9EAA1135-A2B0-45E1-A891-362F46C2579D}" destId="{3F5D3247-84DE-41D4-AC79-2DD4CF35205C}" srcOrd="0" destOrd="0" presId="urn:microsoft.com/office/officeart/2005/8/layout/hProcess4"/>
    <dgm:cxn modelId="{D75A3A01-E276-4ACC-9D88-01A786ABED27}" type="presParOf" srcId="{9EAA1135-A2B0-45E1-A891-362F46C2579D}" destId="{582E04DB-85B8-486D-952E-4D22D6F547B3}" srcOrd="1" destOrd="0" presId="urn:microsoft.com/office/officeart/2005/8/layout/hProcess4"/>
    <dgm:cxn modelId="{C056C3D9-D8E6-408F-884B-573DB621B4BD}" type="presParOf" srcId="{9EAA1135-A2B0-45E1-A891-362F46C2579D}" destId="{0EDCE8DB-7E2F-4935-BA3F-A6823FD398F1}" srcOrd="2" destOrd="0" presId="urn:microsoft.com/office/officeart/2005/8/layout/hProcess4"/>
    <dgm:cxn modelId="{D7ED0B92-AE9C-4DBF-A2AF-12EB9D76B9CB}" type="presParOf" srcId="{9EAA1135-A2B0-45E1-A891-362F46C2579D}" destId="{28894634-E5AD-4912-969B-C3EB725A654C}" srcOrd="3" destOrd="0" presId="urn:microsoft.com/office/officeart/2005/8/layout/hProcess4"/>
    <dgm:cxn modelId="{A7AE0717-CAC0-4B67-AA59-ABD9EA0E7AFF}" type="presParOf" srcId="{9EAA1135-A2B0-45E1-A891-362F46C2579D}" destId="{7ED057EF-6FF8-4872-9F53-322BE9EE7E31}" srcOrd="4" destOrd="0" presId="urn:microsoft.com/office/officeart/2005/8/layout/hProcess4"/>
    <dgm:cxn modelId="{7F40A06B-6119-4B89-9141-D0D02F1C0C74}" type="presParOf" srcId="{22EA36B9-01A1-413B-83CE-2B78E5159C45}" destId="{3513E207-8C2D-4805-A281-3C45B7E70A9F}" srcOrd="5" destOrd="0" presId="urn:microsoft.com/office/officeart/2005/8/layout/hProcess4"/>
    <dgm:cxn modelId="{4F911B62-20BF-43FD-A4DE-5DD6D144C747}" type="presParOf" srcId="{22EA36B9-01A1-413B-83CE-2B78E5159C45}" destId="{0708EC32-DBC8-4C49-87B2-4DBEEAE36AC5}" srcOrd="6" destOrd="0" presId="urn:microsoft.com/office/officeart/2005/8/layout/hProcess4"/>
    <dgm:cxn modelId="{4DCC693F-AB92-4C51-B7C6-26AC88C7A311}" type="presParOf" srcId="{0708EC32-DBC8-4C49-87B2-4DBEEAE36AC5}" destId="{CAD4A8FF-7D14-4051-BAD4-FFCF7FB5A589}" srcOrd="0" destOrd="0" presId="urn:microsoft.com/office/officeart/2005/8/layout/hProcess4"/>
    <dgm:cxn modelId="{ED47F8D6-514A-4F66-877D-F196C2528CD6}" type="presParOf" srcId="{0708EC32-DBC8-4C49-87B2-4DBEEAE36AC5}" destId="{05D3522C-9B20-4EC8-93F4-45ACDA32A15E}" srcOrd="1" destOrd="0" presId="urn:microsoft.com/office/officeart/2005/8/layout/hProcess4"/>
    <dgm:cxn modelId="{2F25B0D5-30FC-46EF-A7BB-946C134DE36F}" type="presParOf" srcId="{0708EC32-DBC8-4C49-87B2-4DBEEAE36AC5}" destId="{05BC7C2D-0BAD-416A-B277-E9380283AF77}" srcOrd="2" destOrd="0" presId="urn:microsoft.com/office/officeart/2005/8/layout/hProcess4"/>
    <dgm:cxn modelId="{402DBD8A-FF0E-4287-B186-3C035B8413B9}" type="presParOf" srcId="{0708EC32-DBC8-4C49-87B2-4DBEEAE36AC5}" destId="{EB14DBAB-3E09-4CBE-83BE-8C203B30D00C}" srcOrd="3" destOrd="0" presId="urn:microsoft.com/office/officeart/2005/8/layout/hProcess4"/>
    <dgm:cxn modelId="{9E908221-04EB-403E-B183-AC35B85AA42F}" type="presParOf" srcId="{0708EC32-DBC8-4C49-87B2-4DBEEAE36AC5}" destId="{EADD341C-AA56-421B-ABA3-B90277B68495}" srcOrd="4" destOrd="0" presId="urn:microsoft.com/office/officeart/2005/8/layout/h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E3435B-C002-486C-8632-28DC07C11B0D}" type="doc">
      <dgm:prSet loTypeId="urn:microsoft.com/office/officeart/2005/8/layout/venn3" loCatId="relationship" qsTypeId="urn:microsoft.com/office/officeart/2005/8/quickstyle/simple1" qsCatId="simple" csTypeId="urn:microsoft.com/office/officeart/2005/8/colors/colorful1" csCatId="colorful" phldr="1"/>
      <dgm:spPr/>
    </dgm:pt>
    <dgm:pt modelId="{21C7D9AA-2A47-4501-A833-51E21FB4C413}">
      <dgm:prSet phldrT="[Text]"/>
      <dgm:spPr/>
      <dgm:t>
        <a:bodyPr/>
        <a:lstStyle/>
        <a:p>
          <a:pPr algn="ctr"/>
          <a:r>
            <a:rPr lang="en-US"/>
            <a:t>Registration</a:t>
          </a:r>
        </a:p>
      </dgm:t>
    </dgm:pt>
    <dgm:pt modelId="{823E209B-DEB2-4BF9-816E-60EAE4C7E90C}" type="parTrans" cxnId="{2F369AC7-E7A1-40D2-B7F9-90F168EC8404}">
      <dgm:prSet/>
      <dgm:spPr/>
      <dgm:t>
        <a:bodyPr/>
        <a:lstStyle/>
        <a:p>
          <a:pPr algn="ctr"/>
          <a:endParaRPr lang="en-US"/>
        </a:p>
      </dgm:t>
    </dgm:pt>
    <dgm:pt modelId="{C446255C-438E-4E3A-8831-623E60721167}" type="sibTrans" cxnId="{2F369AC7-E7A1-40D2-B7F9-90F168EC8404}">
      <dgm:prSet/>
      <dgm:spPr/>
      <dgm:t>
        <a:bodyPr/>
        <a:lstStyle/>
        <a:p>
          <a:pPr algn="ctr"/>
          <a:endParaRPr lang="en-US"/>
        </a:p>
      </dgm:t>
    </dgm:pt>
    <dgm:pt modelId="{025EAD41-68EF-4E46-82D3-723CCBF4489F}">
      <dgm:prSet phldrT="[Text]"/>
      <dgm:spPr/>
      <dgm:t>
        <a:bodyPr/>
        <a:lstStyle/>
        <a:p>
          <a:pPr algn="ctr"/>
          <a:r>
            <a:rPr lang="en-US"/>
            <a:t>Quality Assurance</a:t>
          </a:r>
        </a:p>
      </dgm:t>
    </dgm:pt>
    <dgm:pt modelId="{62864B0F-1DAF-41B0-ADDF-5E34465D7B58}" type="parTrans" cxnId="{C7ABF97A-967E-4FE6-97B7-84B4AE5F1DEB}">
      <dgm:prSet/>
      <dgm:spPr/>
      <dgm:t>
        <a:bodyPr/>
        <a:lstStyle/>
        <a:p>
          <a:pPr algn="ctr"/>
          <a:endParaRPr lang="en-US"/>
        </a:p>
      </dgm:t>
    </dgm:pt>
    <dgm:pt modelId="{A3BC5A8C-79B2-47C1-85BD-C7CB60E623E5}" type="sibTrans" cxnId="{C7ABF97A-967E-4FE6-97B7-84B4AE5F1DEB}">
      <dgm:prSet/>
      <dgm:spPr/>
      <dgm:t>
        <a:bodyPr/>
        <a:lstStyle/>
        <a:p>
          <a:pPr algn="ctr"/>
          <a:endParaRPr lang="en-US"/>
        </a:p>
      </dgm:t>
    </dgm:pt>
    <dgm:pt modelId="{0C2A2CDA-FF10-4342-90B7-3F8EB07F44F1}">
      <dgm:prSet phldrT="[Text]"/>
      <dgm:spPr/>
      <dgm:t>
        <a:bodyPr/>
        <a:lstStyle/>
        <a:p>
          <a:pPr algn="ctr"/>
          <a:r>
            <a:rPr lang="en-US"/>
            <a:t>Complaints &amp; Discipline</a:t>
          </a:r>
        </a:p>
      </dgm:t>
    </dgm:pt>
    <dgm:pt modelId="{B3422D10-42EB-4CD6-B66D-3A8021AD7422}" type="parTrans" cxnId="{F583866B-80CD-404D-AEE3-779C74CFBD58}">
      <dgm:prSet/>
      <dgm:spPr/>
      <dgm:t>
        <a:bodyPr/>
        <a:lstStyle/>
        <a:p>
          <a:pPr algn="ctr"/>
          <a:endParaRPr lang="en-US"/>
        </a:p>
      </dgm:t>
    </dgm:pt>
    <dgm:pt modelId="{2A0E76AE-450D-4930-A095-EB06EFBD6869}" type="sibTrans" cxnId="{F583866B-80CD-404D-AEE3-779C74CFBD58}">
      <dgm:prSet/>
      <dgm:spPr/>
      <dgm:t>
        <a:bodyPr/>
        <a:lstStyle/>
        <a:p>
          <a:pPr algn="ctr"/>
          <a:endParaRPr lang="en-US"/>
        </a:p>
      </dgm:t>
    </dgm:pt>
    <dgm:pt modelId="{9698BEFC-E48F-4F09-B9DB-CF9E133869D1}">
      <dgm:prSet phldrT="[Text]"/>
      <dgm:spPr/>
      <dgm:t>
        <a:bodyPr/>
        <a:lstStyle/>
        <a:p>
          <a:pPr algn="ctr"/>
          <a:r>
            <a:rPr lang="en-US"/>
            <a:t>Fitness to Practice</a:t>
          </a:r>
        </a:p>
      </dgm:t>
    </dgm:pt>
    <dgm:pt modelId="{34C97857-982F-4F53-A77A-BD8026D50E8E}" type="parTrans" cxnId="{E9AFA6AF-CEC0-43CC-A41C-F3A141D768E4}">
      <dgm:prSet/>
      <dgm:spPr/>
      <dgm:t>
        <a:bodyPr/>
        <a:lstStyle/>
        <a:p>
          <a:pPr algn="ctr"/>
          <a:endParaRPr lang="en-US"/>
        </a:p>
      </dgm:t>
    </dgm:pt>
    <dgm:pt modelId="{F4485E79-CA32-4475-A6E9-F554A22C0320}" type="sibTrans" cxnId="{E9AFA6AF-CEC0-43CC-A41C-F3A141D768E4}">
      <dgm:prSet/>
      <dgm:spPr/>
      <dgm:t>
        <a:bodyPr/>
        <a:lstStyle/>
        <a:p>
          <a:pPr algn="ctr"/>
          <a:endParaRPr lang="en-US"/>
        </a:p>
      </dgm:t>
    </dgm:pt>
    <dgm:pt modelId="{660D52EA-C07F-4F4F-A803-A1FCF7CCF484}">
      <dgm:prSet phldrT="[Text]"/>
      <dgm:spPr/>
      <dgm:t>
        <a:bodyPr/>
        <a:lstStyle/>
        <a:p>
          <a:pPr algn="ctr"/>
          <a:r>
            <a:rPr lang="en-US"/>
            <a:t>Patient Relations</a:t>
          </a:r>
        </a:p>
      </dgm:t>
    </dgm:pt>
    <dgm:pt modelId="{E96D2DAF-BEF3-43D9-A655-8893E84240AE}" type="parTrans" cxnId="{CAF20C45-D84E-4090-AE8C-804E84DE6421}">
      <dgm:prSet/>
      <dgm:spPr/>
      <dgm:t>
        <a:bodyPr/>
        <a:lstStyle/>
        <a:p>
          <a:pPr algn="ctr"/>
          <a:endParaRPr lang="en-US"/>
        </a:p>
      </dgm:t>
    </dgm:pt>
    <dgm:pt modelId="{A106237D-BED5-4F09-AB79-E420DD9F2888}" type="sibTrans" cxnId="{CAF20C45-D84E-4090-AE8C-804E84DE6421}">
      <dgm:prSet/>
      <dgm:spPr/>
      <dgm:t>
        <a:bodyPr/>
        <a:lstStyle/>
        <a:p>
          <a:pPr algn="ctr"/>
          <a:endParaRPr lang="en-US"/>
        </a:p>
      </dgm:t>
    </dgm:pt>
    <dgm:pt modelId="{C9974CD1-9D8A-4F6F-B6DD-9E789CE39272}">
      <dgm:prSet phldrT="[Text]"/>
      <dgm:spPr>
        <a:solidFill>
          <a:schemeClr val="accent6">
            <a:lumMod val="20000"/>
            <a:lumOff val="80000"/>
            <a:alpha val="50000"/>
          </a:schemeClr>
        </a:solidFill>
      </dgm:spPr>
      <dgm:t>
        <a:bodyPr/>
        <a:lstStyle/>
        <a:p>
          <a:pPr algn="ctr"/>
          <a:r>
            <a:rPr lang="en-US"/>
            <a:t>Practice Issues</a:t>
          </a:r>
        </a:p>
      </dgm:t>
    </dgm:pt>
    <dgm:pt modelId="{86A314F2-7B28-41FF-A4EE-FFC660EA2CFB}" type="parTrans" cxnId="{55BE5A82-985F-4029-8A95-142E1F7FB58F}">
      <dgm:prSet/>
      <dgm:spPr/>
      <dgm:t>
        <a:bodyPr/>
        <a:lstStyle/>
        <a:p>
          <a:pPr algn="ctr"/>
          <a:endParaRPr lang="en-US"/>
        </a:p>
      </dgm:t>
    </dgm:pt>
    <dgm:pt modelId="{A1075056-C048-48BE-9006-2EBC6FCBA4B9}" type="sibTrans" cxnId="{55BE5A82-985F-4029-8A95-142E1F7FB58F}">
      <dgm:prSet/>
      <dgm:spPr/>
      <dgm:t>
        <a:bodyPr/>
        <a:lstStyle/>
        <a:p>
          <a:pPr algn="ctr"/>
          <a:endParaRPr lang="en-US"/>
        </a:p>
      </dgm:t>
    </dgm:pt>
    <dgm:pt modelId="{AA3EC4C1-7626-4569-8BED-509BB439C35F}" type="pres">
      <dgm:prSet presAssocID="{1DE3435B-C002-486C-8632-28DC07C11B0D}" presName="Name0" presStyleCnt="0">
        <dgm:presLayoutVars>
          <dgm:dir/>
          <dgm:resizeHandles val="exact"/>
        </dgm:presLayoutVars>
      </dgm:prSet>
      <dgm:spPr/>
    </dgm:pt>
    <dgm:pt modelId="{EEEB0B71-6C95-483D-95C5-BBD4F7E2B73E}" type="pres">
      <dgm:prSet presAssocID="{21C7D9AA-2A47-4501-A833-51E21FB4C413}" presName="Name5" presStyleLbl="vennNode1" presStyleIdx="0" presStyleCnt="6">
        <dgm:presLayoutVars>
          <dgm:bulletEnabled val="1"/>
        </dgm:presLayoutVars>
      </dgm:prSet>
      <dgm:spPr/>
    </dgm:pt>
    <dgm:pt modelId="{B6D6037B-C220-4B5D-9114-7D5182E56469}" type="pres">
      <dgm:prSet presAssocID="{C446255C-438E-4E3A-8831-623E60721167}" presName="space" presStyleCnt="0"/>
      <dgm:spPr/>
    </dgm:pt>
    <dgm:pt modelId="{260A4A4C-7CFA-443F-A475-C6573C145AAE}" type="pres">
      <dgm:prSet presAssocID="{025EAD41-68EF-4E46-82D3-723CCBF4489F}" presName="Name5" presStyleLbl="vennNode1" presStyleIdx="1" presStyleCnt="6">
        <dgm:presLayoutVars>
          <dgm:bulletEnabled val="1"/>
        </dgm:presLayoutVars>
      </dgm:prSet>
      <dgm:spPr/>
    </dgm:pt>
    <dgm:pt modelId="{CBFB8636-F4B3-4679-B37F-1E8AFFAC5400}" type="pres">
      <dgm:prSet presAssocID="{A3BC5A8C-79B2-47C1-85BD-C7CB60E623E5}" presName="space" presStyleCnt="0"/>
      <dgm:spPr/>
    </dgm:pt>
    <dgm:pt modelId="{D6BEABED-E7CA-4B62-B3CC-6CC0D374E8B2}" type="pres">
      <dgm:prSet presAssocID="{0C2A2CDA-FF10-4342-90B7-3F8EB07F44F1}" presName="Name5" presStyleLbl="vennNode1" presStyleIdx="2" presStyleCnt="6">
        <dgm:presLayoutVars>
          <dgm:bulletEnabled val="1"/>
        </dgm:presLayoutVars>
      </dgm:prSet>
      <dgm:spPr/>
    </dgm:pt>
    <dgm:pt modelId="{632EB4E8-DA26-42DF-B471-D2A5A007FE18}" type="pres">
      <dgm:prSet presAssocID="{2A0E76AE-450D-4930-A095-EB06EFBD6869}" presName="space" presStyleCnt="0"/>
      <dgm:spPr/>
    </dgm:pt>
    <dgm:pt modelId="{E14861FA-85F9-4670-A083-E25ACF146336}" type="pres">
      <dgm:prSet presAssocID="{9698BEFC-E48F-4F09-B9DB-CF9E133869D1}" presName="Name5" presStyleLbl="vennNode1" presStyleIdx="3" presStyleCnt="6">
        <dgm:presLayoutVars>
          <dgm:bulletEnabled val="1"/>
        </dgm:presLayoutVars>
      </dgm:prSet>
      <dgm:spPr/>
    </dgm:pt>
    <dgm:pt modelId="{7A2AFC76-4D30-4069-9A62-6DABD9E91CE8}" type="pres">
      <dgm:prSet presAssocID="{F4485E79-CA32-4475-A6E9-F554A22C0320}" presName="space" presStyleCnt="0"/>
      <dgm:spPr/>
    </dgm:pt>
    <dgm:pt modelId="{AFAA0F13-39D0-4638-B293-995F98D63884}" type="pres">
      <dgm:prSet presAssocID="{660D52EA-C07F-4F4F-A803-A1FCF7CCF484}" presName="Name5" presStyleLbl="vennNode1" presStyleIdx="4" presStyleCnt="6">
        <dgm:presLayoutVars>
          <dgm:bulletEnabled val="1"/>
        </dgm:presLayoutVars>
      </dgm:prSet>
      <dgm:spPr/>
    </dgm:pt>
    <dgm:pt modelId="{51758310-3286-489D-8D45-474693947740}" type="pres">
      <dgm:prSet presAssocID="{A106237D-BED5-4F09-AB79-E420DD9F2888}" presName="space" presStyleCnt="0"/>
      <dgm:spPr/>
    </dgm:pt>
    <dgm:pt modelId="{A9E17A2A-358E-489C-93A6-E425D2C6D195}" type="pres">
      <dgm:prSet presAssocID="{C9974CD1-9D8A-4F6F-B6DD-9E789CE39272}" presName="Name5" presStyleLbl="vennNode1" presStyleIdx="5" presStyleCnt="6">
        <dgm:presLayoutVars>
          <dgm:bulletEnabled val="1"/>
        </dgm:presLayoutVars>
      </dgm:prSet>
      <dgm:spPr/>
    </dgm:pt>
  </dgm:ptLst>
  <dgm:cxnLst>
    <dgm:cxn modelId="{CF28FD10-7445-4316-BA17-CB523A08441F}" type="presOf" srcId="{1DE3435B-C002-486C-8632-28DC07C11B0D}" destId="{AA3EC4C1-7626-4569-8BED-509BB439C35F}" srcOrd="0" destOrd="0" presId="urn:microsoft.com/office/officeart/2005/8/layout/venn3"/>
    <dgm:cxn modelId="{C40BF91E-779C-4438-9DAD-720B875B0362}" type="presOf" srcId="{660D52EA-C07F-4F4F-A803-A1FCF7CCF484}" destId="{AFAA0F13-39D0-4638-B293-995F98D63884}" srcOrd="0" destOrd="0" presId="urn:microsoft.com/office/officeart/2005/8/layout/venn3"/>
    <dgm:cxn modelId="{C32B2A33-396E-427B-9130-553B5BE77298}" type="presOf" srcId="{9698BEFC-E48F-4F09-B9DB-CF9E133869D1}" destId="{E14861FA-85F9-4670-A083-E25ACF146336}" srcOrd="0" destOrd="0" presId="urn:microsoft.com/office/officeart/2005/8/layout/venn3"/>
    <dgm:cxn modelId="{CAF20C45-D84E-4090-AE8C-804E84DE6421}" srcId="{1DE3435B-C002-486C-8632-28DC07C11B0D}" destId="{660D52EA-C07F-4F4F-A803-A1FCF7CCF484}" srcOrd="4" destOrd="0" parTransId="{E96D2DAF-BEF3-43D9-A655-8893E84240AE}" sibTransId="{A106237D-BED5-4F09-AB79-E420DD9F2888}"/>
    <dgm:cxn modelId="{181C3A69-7319-4F88-9CD1-E97957C3DD04}" type="presOf" srcId="{0C2A2CDA-FF10-4342-90B7-3F8EB07F44F1}" destId="{D6BEABED-E7CA-4B62-B3CC-6CC0D374E8B2}" srcOrd="0" destOrd="0" presId="urn:microsoft.com/office/officeart/2005/8/layout/venn3"/>
    <dgm:cxn modelId="{F583866B-80CD-404D-AEE3-779C74CFBD58}" srcId="{1DE3435B-C002-486C-8632-28DC07C11B0D}" destId="{0C2A2CDA-FF10-4342-90B7-3F8EB07F44F1}" srcOrd="2" destOrd="0" parTransId="{B3422D10-42EB-4CD6-B66D-3A8021AD7422}" sibTransId="{2A0E76AE-450D-4930-A095-EB06EFBD6869}"/>
    <dgm:cxn modelId="{C7ABF97A-967E-4FE6-97B7-84B4AE5F1DEB}" srcId="{1DE3435B-C002-486C-8632-28DC07C11B0D}" destId="{025EAD41-68EF-4E46-82D3-723CCBF4489F}" srcOrd="1" destOrd="0" parTransId="{62864B0F-1DAF-41B0-ADDF-5E34465D7B58}" sibTransId="{A3BC5A8C-79B2-47C1-85BD-C7CB60E623E5}"/>
    <dgm:cxn modelId="{55BE5A82-985F-4029-8A95-142E1F7FB58F}" srcId="{1DE3435B-C002-486C-8632-28DC07C11B0D}" destId="{C9974CD1-9D8A-4F6F-B6DD-9E789CE39272}" srcOrd="5" destOrd="0" parTransId="{86A314F2-7B28-41FF-A4EE-FFC660EA2CFB}" sibTransId="{A1075056-C048-48BE-9006-2EBC6FCBA4B9}"/>
    <dgm:cxn modelId="{E9AFA6AF-CEC0-43CC-A41C-F3A141D768E4}" srcId="{1DE3435B-C002-486C-8632-28DC07C11B0D}" destId="{9698BEFC-E48F-4F09-B9DB-CF9E133869D1}" srcOrd="3" destOrd="0" parTransId="{34C97857-982F-4F53-A77A-BD8026D50E8E}" sibTransId="{F4485E79-CA32-4475-A6E9-F554A22C0320}"/>
    <dgm:cxn modelId="{5B14B0AF-F909-438A-B243-3A71B3E6C3A2}" type="presOf" srcId="{025EAD41-68EF-4E46-82D3-723CCBF4489F}" destId="{260A4A4C-7CFA-443F-A475-C6573C145AAE}" srcOrd="0" destOrd="0" presId="urn:microsoft.com/office/officeart/2005/8/layout/venn3"/>
    <dgm:cxn modelId="{D1C280B0-0BF7-4FAD-B34D-CD0BCE4A24DD}" type="presOf" srcId="{21C7D9AA-2A47-4501-A833-51E21FB4C413}" destId="{EEEB0B71-6C95-483D-95C5-BBD4F7E2B73E}" srcOrd="0" destOrd="0" presId="urn:microsoft.com/office/officeart/2005/8/layout/venn3"/>
    <dgm:cxn modelId="{9072A8BD-9A12-4CA2-A35A-9F52B981D04F}" type="presOf" srcId="{C9974CD1-9D8A-4F6F-B6DD-9E789CE39272}" destId="{A9E17A2A-358E-489C-93A6-E425D2C6D195}" srcOrd="0" destOrd="0" presId="urn:microsoft.com/office/officeart/2005/8/layout/venn3"/>
    <dgm:cxn modelId="{2F369AC7-E7A1-40D2-B7F9-90F168EC8404}" srcId="{1DE3435B-C002-486C-8632-28DC07C11B0D}" destId="{21C7D9AA-2A47-4501-A833-51E21FB4C413}" srcOrd="0" destOrd="0" parTransId="{823E209B-DEB2-4BF9-816E-60EAE4C7E90C}" sibTransId="{C446255C-438E-4E3A-8831-623E60721167}"/>
    <dgm:cxn modelId="{D839A0AC-C97B-48FD-89A0-89E73DF31037}" type="presParOf" srcId="{AA3EC4C1-7626-4569-8BED-509BB439C35F}" destId="{EEEB0B71-6C95-483D-95C5-BBD4F7E2B73E}" srcOrd="0" destOrd="0" presId="urn:microsoft.com/office/officeart/2005/8/layout/venn3"/>
    <dgm:cxn modelId="{20519A4A-9DFD-47ED-9074-F42A4D112EF8}" type="presParOf" srcId="{AA3EC4C1-7626-4569-8BED-509BB439C35F}" destId="{B6D6037B-C220-4B5D-9114-7D5182E56469}" srcOrd="1" destOrd="0" presId="urn:microsoft.com/office/officeart/2005/8/layout/venn3"/>
    <dgm:cxn modelId="{D99FD771-4F75-46B9-98A1-E2A27604A553}" type="presParOf" srcId="{AA3EC4C1-7626-4569-8BED-509BB439C35F}" destId="{260A4A4C-7CFA-443F-A475-C6573C145AAE}" srcOrd="2" destOrd="0" presId="urn:microsoft.com/office/officeart/2005/8/layout/venn3"/>
    <dgm:cxn modelId="{8A422FDA-C2F4-4353-AAFB-DB1E02052CA9}" type="presParOf" srcId="{AA3EC4C1-7626-4569-8BED-509BB439C35F}" destId="{CBFB8636-F4B3-4679-B37F-1E8AFFAC5400}" srcOrd="3" destOrd="0" presId="urn:microsoft.com/office/officeart/2005/8/layout/venn3"/>
    <dgm:cxn modelId="{8C7EE993-3F88-40B4-88ED-8DFAB1EB01E0}" type="presParOf" srcId="{AA3EC4C1-7626-4569-8BED-509BB439C35F}" destId="{D6BEABED-E7CA-4B62-B3CC-6CC0D374E8B2}" srcOrd="4" destOrd="0" presId="urn:microsoft.com/office/officeart/2005/8/layout/venn3"/>
    <dgm:cxn modelId="{42325139-8AA4-4D14-B80B-0DE7CCC5E65E}" type="presParOf" srcId="{AA3EC4C1-7626-4569-8BED-509BB439C35F}" destId="{632EB4E8-DA26-42DF-B471-D2A5A007FE18}" srcOrd="5" destOrd="0" presId="urn:microsoft.com/office/officeart/2005/8/layout/venn3"/>
    <dgm:cxn modelId="{ABA69F2B-F4B8-4181-AE80-98A8878962DC}" type="presParOf" srcId="{AA3EC4C1-7626-4569-8BED-509BB439C35F}" destId="{E14861FA-85F9-4670-A083-E25ACF146336}" srcOrd="6" destOrd="0" presId="urn:microsoft.com/office/officeart/2005/8/layout/venn3"/>
    <dgm:cxn modelId="{8283D779-5985-4CC3-9963-B238C6DBC32C}" type="presParOf" srcId="{AA3EC4C1-7626-4569-8BED-509BB439C35F}" destId="{7A2AFC76-4D30-4069-9A62-6DABD9E91CE8}" srcOrd="7" destOrd="0" presId="urn:microsoft.com/office/officeart/2005/8/layout/venn3"/>
    <dgm:cxn modelId="{2D6F8136-6D2F-4AF9-900F-5B5B1A953948}" type="presParOf" srcId="{AA3EC4C1-7626-4569-8BED-509BB439C35F}" destId="{AFAA0F13-39D0-4638-B293-995F98D63884}" srcOrd="8" destOrd="0" presId="urn:microsoft.com/office/officeart/2005/8/layout/venn3"/>
    <dgm:cxn modelId="{2245C1A2-A2A5-4E71-9180-358232FFC972}" type="presParOf" srcId="{AA3EC4C1-7626-4569-8BED-509BB439C35F}" destId="{51758310-3286-489D-8D45-474693947740}" srcOrd="9" destOrd="0" presId="urn:microsoft.com/office/officeart/2005/8/layout/venn3"/>
    <dgm:cxn modelId="{CEC43E80-8013-418E-8D5F-BCD6E8515B89}" type="presParOf" srcId="{AA3EC4C1-7626-4569-8BED-509BB439C35F}" destId="{A9E17A2A-358E-489C-93A6-E425D2C6D195}" srcOrd="10" destOrd="0" presId="urn:microsoft.com/office/officeart/2005/8/layout/ven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5BC2F-22C7-4396-BEBB-518739420F60}">
      <dsp:nvSpPr>
        <dsp:cNvPr id="0" name=""/>
        <dsp:cNvSpPr/>
      </dsp:nvSpPr>
      <dsp:spPr>
        <a:xfrm>
          <a:off x="370728" y="466344"/>
          <a:ext cx="1086471" cy="896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ctr" defTabSz="488950">
            <a:lnSpc>
              <a:spcPct val="90000"/>
            </a:lnSpc>
            <a:spcBef>
              <a:spcPct val="0"/>
            </a:spcBef>
            <a:spcAft>
              <a:spcPct val="15000"/>
            </a:spcAft>
            <a:buChar char="•"/>
          </a:pPr>
          <a:r>
            <a:rPr lang="en-US" sz="1100" kern="1200"/>
            <a:t>no action, just starting out</a:t>
          </a:r>
        </a:p>
      </dsp:txBody>
      <dsp:txXfrm>
        <a:off x="391350" y="486966"/>
        <a:ext cx="1045227" cy="662844"/>
      </dsp:txXfrm>
    </dsp:sp>
    <dsp:sp modelId="{45906297-3021-4564-945C-D900D7E077F7}">
      <dsp:nvSpPr>
        <dsp:cNvPr id="0" name=""/>
        <dsp:cNvSpPr/>
      </dsp:nvSpPr>
      <dsp:spPr>
        <a:xfrm>
          <a:off x="936622" y="519318"/>
          <a:ext cx="1435210" cy="1435210"/>
        </a:xfrm>
        <a:prstGeom prst="leftCircularArrow">
          <a:avLst>
            <a:gd name="adj1" fmla="val 4794"/>
            <a:gd name="adj2" fmla="val 613888"/>
            <a:gd name="adj3" fmla="val 2389399"/>
            <a:gd name="adj4" fmla="val 9024489"/>
            <a:gd name="adj5" fmla="val 55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BE17E5-BC02-4D6F-8461-7F42AA48BD77}">
      <dsp:nvSpPr>
        <dsp:cNvPr id="0" name=""/>
        <dsp:cNvSpPr/>
      </dsp:nvSpPr>
      <dsp:spPr>
        <a:xfrm>
          <a:off x="612166" y="1170432"/>
          <a:ext cx="965752" cy="384048"/>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accent1">
                  <a:lumMod val="50000"/>
                </a:schemeClr>
              </a:solidFill>
            </a:rPr>
            <a:t>Inactive</a:t>
          </a:r>
        </a:p>
      </dsp:txBody>
      <dsp:txXfrm>
        <a:off x="623414" y="1181680"/>
        <a:ext cx="943256" cy="361552"/>
      </dsp:txXfrm>
    </dsp:sp>
    <dsp:sp modelId="{5697E863-2670-429B-9E7F-64C7C56B4C01}">
      <dsp:nvSpPr>
        <dsp:cNvPr id="0" name=""/>
        <dsp:cNvSpPr/>
      </dsp:nvSpPr>
      <dsp:spPr>
        <a:xfrm>
          <a:off x="1905579" y="466344"/>
          <a:ext cx="1086471" cy="896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ctr" defTabSz="488950">
            <a:lnSpc>
              <a:spcPct val="90000"/>
            </a:lnSpc>
            <a:spcBef>
              <a:spcPct val="0"/>
            </a:spcBef>
            <a:spcAft>
              <a:spcPct val="15000"/>
            </a:spcAft>
            <a:buChar char="•"/>
          </a:pPr>
          <a:r>
            <a:rPr lang="en-US" sz="1100" kern="1200"/>
            <a:t>limited or partial action, few or no outcomes</a:t>
          </a:r>
        </a:p>
      </dsp:txBody>
      <dsp:txXfrm>
        <a:off x="1926201" y="678990"/>
        <a:ext cx="1045227" cy="662844"/>
      </dsp:txXfrm>
    </dsp:sp>
    <dsp:sp modelId="{56E748C8-B492-495E-888E-247D2DD21A9D}">
      <dsp:nvSpPr>
        <dsp:cNvPr id="0" name=""/>
        <dsp:cNvSpPr/>
      </dsp:nvSpPr>
      <dsp:spPr>
        <a:xfrm>
          <a:off x="2462419" y="-160865"/>
          <a:ext cx="1574037" cy="1574037"/>
        </a:xfrm>
        <a:prstGeom prst="circularArrow">
          <a:avLst>
            <a:gd name="adj1" fmla="val 4371"/>
            <a:gd name="adj2" fmla="val 553943"/>
            <a:gd name="adj3" fmla="val 19270546"/>
            <a:gd name="adj4" fmla="val 12575511"/>
            <a:gd name="adj5" fmla="val 51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C9FBA7-1E72-4640-BFE4-26280F866310}">
      <dsp:nvSpPr>
        <dsp:cNvPr id="0" name=""/>
        <dsp:cNvSpPr/>
      </dsp:nvSpPr>
      <dsp:spPr>
        <a:xfrm>
          <a:off x="2147017" y="274320"/>
          <a:ext cx="965752" cy="384048"/>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accent1">
                  <a:lumMod val="50000"/>
                </a:schemeClr>
              </a:solidFill>
            </a:rPr>
            <a:t>Reactive</a:t>
          </a:r>
        </a:p>
      </dsp:txBody>
      <dsp:txXfrm>
        <a:off x="2158265" y="285568"/>
        <a:ext cx="943256" cy="361552"/>
      </dsp:txXfrm>
    </dsp:sp>
    <dsp:sp modelId="{582E04DB-85B8-486D-952E-4D22D6F547B3}">
      <dsp:nvSpPr>
        <dsp:cNvPr id="0" name=""/>
        <dsp:cNvSpPr/>
      </dsp:nvSpPr>
      <dsp:spPr>
        <a:xfrm>
          <a:off x="3440430" y="466344"/>
          <a:ext cx="1086471" cy="896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ctr" defTabSz="488950">
            <a:lnSpc>
              <a:spcPct val="90000"/>
            </a:lnSpc>
            <a:spcBef>
              <a:spcPct val="0"/>
            </a:spcBef>
            <a:spcAft>
              <a:spcPct val="15000"/>
            </a:spcAft>
            <a:buChar char="•"/>
          </a:pPr>
          <a:r>
            <a:rPr lang="en-US" sz="1100" kern="1200"/>
            <a:t>substantial action, some outcomes</a:t>
          </a:r>
        </a:p>
      </dsp:txBody>
      <dsp:txXfrm>
        <a:off x="3461052" y="486966"/>
        <a:ext cx="1045227" cy="662844"/>
      </dsp:txXfrm>
    </dsp:sp>
    <dsp:sp modelId="{3513E207-8C2D-4805-A281-3C45B7E70A9F}">
      <dsp:nvSpPr>
        <dsp:cNvPr id="0" name=""/>
        <dsp:cNvSpPr/>
      </dsp:nvSpPr>
      <dsp:spPr>
        <a:xfrm>
          <a:off x="4006324" y="519318"/>
          <a:ext cx="1435210" cy="1435210"/>
        </a:xfrm>
        <a:prstGeom prst="leftCircularArrow">
          <a:avLst>
            <a:gd name="adj1" fmla="val 4794"/>
            <a:gd name="adj2" fmla="val 613888"/>
            <a:gd name="adj3" fmla="val 2389399"/>
            <a:gd name="adj4" fmla="val 9024489"/>
            <a:gd name="adj5" fmla="val 55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894634-E5AD-4912-969B-C3EB725A654C}">
      <dsp:nvSpPr>
        <dsp:cNvPr id="0" name=""/>
        <dsp:cNvSpPr/>
      </dsp:nvSpPr>
      <dsp:spPr>
        <a:xfrm>
          <a:off x="3681868" y="1170432"/>
          <a:ext cx="965752" cy="384048"/>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Text" lastClr="000000"/>
              </a:solidFill>
            </a:rPr>
            <a:t>Proactive</a:t>
          </a:r>
        </a:p>
      </dsp:txBody>
      <dsp:txXfrm>
        <a:off x="3693116" y="1181680"/>
        <a:ext cx="943256" cy="361552"/>
      </dsp:txXfrm>
    </dsp:sp>
    <dsp:sp modelId="{05D3522C-9B20-4EC8-93F4-45ACDA32A15E}">
      <dsp:nvSpPr>
        <dsp:cNvPr id="0" name=""/>
        <dsp:cNvSpPr/>
      </dsp:nvSpPr>
      <dsp:spPr>
        <a:xfrm>
          <a:off x="4975280" y="466344"/>
          <a:ext cx="1086471" cy="896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ctr" defTabSz="488950">
            <a:lnSpc>
              <a:spcPct val="90000"/>
            </a:lnSpc>
            <a:spcBef>
              <a:spcPct val="0"/>
            </a:spcBef>
            <a:spcAft>
              <a:spcPct val="15000"/>
            </a:spcAft>
            <a:buChar char="•"/>
          </a:pPr>
          <a:r>
            <a:rPr lang="en-US" sz="1100" kern="1200"/>
            <a:t>full action with evident outcomes</a:t>
          </a:r>
        </a:p>
      </dsp:txBody>
      <dsp:txXfrm>
        <a:off x="4995902" y="678990"/>
        <a:ext cx="1045227" cy="662844"/>
      </dsp:txXfrm>
    </dsp:sp>
    <dsp:sp modelId="{EB14DBAB-3E09-4CBE-83BE-8C203B30D00C}">
      <dsp:nvSpPr>
        <dsp:cNvPr id="0" name=""/>
        <dsp:cNvSpPr/>
      </dsp:nvSpPr>
      <dsp:spPr>
        <a:xfrm>
          <a:off x="5216719" y="274320"/>
          <a:ext cx="965752" cy="384048"/>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t>Progressive</a:t>
          </a:r>
        </a:p>
      </dsp:txBody>
      <dsp:txXfrm>
        <a:off x="5227967" y="285568"/>
        <a:ext cx="943256" cy="361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B0B71-6C95-483D-95C5-BBD4F7E2B73E}">
      <dsp:nvSpPr>
        <dsp:cNvPr id="0" name=""/>
        <dsp:cNvSpPr/>
      </dsp:nvSpPr>
      <dsp:spPr>
        <a:xfrm>
          <a:off x="681" y="223465"/>
          <a:ext cx="1115803" cy="111580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1406" tIns="12700" rIns="61406" bIns="12700" numCol="1" spcCol="1270" anchor="ctr" anchorCtr="0">
          <a:noAutofit/>
        </a:bodyPr>
        <a:lstStyle/>
        <a:p>
          <a:pPr marL="0" lvl="0" indent="0" algn="ctr" defTabSz="444500">
            <a:lnSpc>
              <a:spcPct val="90000"/>
            </a:lnSpc>
            <a:spcBef>
              <a:spcPct val="0"/>
            </a:spcBef>
            <a:spcAft>
              <a:spcPct val="35000"/>
            </a:spcAft>
            <a:buNone/>
          </a:pPr>
          <a:r>
            <a:rPr lang="en-US" sz="1000" kern="1200"/>
            <a:t>Registration</a:t>
          </a:r>
        </a:p>
      </dsp:txBody>
      <dsp:txXfrm>
        <a:off x="164087" y="386871"/>
        <a:ext cx="788991" cy="788991"/>
      </dsp:txXfrm>
    </dsp:sp>
    <dsp:sp modelId="{260A4A4C-7CFA-443F-A475-C6573C145AAE}">
      <dsp:nvSpPr>
        <dsp:cNvPr id="0" name=""/>
        <dsp:cNvSpPr/>
      </dsp:nvSpPr>
      <dsp:spPr>
        <a:xfrm>
          <a:off x="893324" y="223465"/>
          <a:ext cx="1115803" cy="1115803"/>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1406" tIns="12700" rIns="61406" bIns="12700" numCol="1" spcCol="1270" anchor="ctr" anchorCtr="0">
          <a:noAutofit/>
        </a:bodyPr>
        <a:lstStyle/>
        <a:p>
          <a:pPr marL="0" lvl="0" indent="0" algn="ctr" defTabSz="444500">
            <a:lnSpc>
              <a:spcPct val="90000"/>
            </a:lnSpc>
            <a:spcBef>
              <a:spcPct val="0"/>
            </a:spcBef>
            <a:spcAft>
              <a:spcPct val="35000"/>
            </a:spcAft>
            <a:buNone/>
          </a:pPr>
          <a:r>
            <a:rPr lang="en-US" sz="1000" kern="1200"/>
            <a:t>Quality Assurance</a:t>
          </a:r>
        </a:p>
      </dsp:txBody>
      <dsp:txXfrm>
        <a:off x="1056730" y="386871"/>
        <a:ext cx="788991" cy="788991"/>
      </dsp:txXfrm>
    </dsp:sp>
    <dsp:sp modelId="{D6BEABED-E7CA-4B62-B3CC-6CC0D374E8B2}">
      <dsp:nvSpPr>
        <dsp:cNvPr id="0" name=""/>
        <dsp:cNvSpPr/>
      </dsp:nvSpPr>
      <dsp:spPr>
        <a:xfrm>
          <a:off x="1785966" y="223465"/>
          <a:ext cx="1115803" cy="1115803"/>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1406" tIns="12700" rIns="61406" bIns="12700" numCol="1" spcCol="1270" anchor="ctr" anchorCtr="0">
          <a:noAutofit/>
        </a:bodyPr>
        <a:lstStyle/>
        <a:p>
          <a:pPr marL="0" lvl="0" indent="0" algn="ctr" defTabSz="444500">
            <a:lnSpc>
              <a:spcPct val="90000"/>
            </a:lnSpc>
            <a:spcBef>
              <a:spcPct val="0"/>
            </a:spcBef>
            <a:spcAft>
              <a:spcPct val="35000"/>
            </a:spcAft>
            <a:buNone/>
          </a:pPr>
          <a:r>
            <a:rPr lang="en-US" sz="1000" kern="1200"/>
            <a:t>Complaints &amp; Discipline</a:t>
          </a:r>
        </a:p>
      </dsp:txBody>
      <dsp:txXfrm>
        <a:off x="1949372" y="386871"/>
        <a:ext cx="788991" cy="788991"/>
      </dsp:txXfrm>
    </dsp:sp>
    <dsp:sp modelId="{E14861FA-85F9-4670-A083-E25ACF146336}">
      <dsp:nvSpPr>
        <dsp:cNvPr id="0" name=""/>
        <dsp:cNvSpPr/>
      </dsp:nvSpPr>
      <dsp:spPr>
        <a:xfrm>
          <a:off x="2678609" y="223465"/>
          <a:ext cx="1115803" cy="1115803"/>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1406" tIns="12700" rIns="61406" bIns="12700" numCol="1" spcCol="1270" anchor="ctr" anchorCtr="0">
          <a:noAutofit/>
        </a:bodyPr>
        <a:lstStyle/>
        <a:p>
          <a:pPr marL="0" lvl="0" indent="0" algn="ctr" defTabSz="444500">
            <a:lnSpc>
              <a:spcPct val="90000"/>
            </a:lnSpc>
            <a:spcBef>
              <a:spcPct val="0"/>
            </a:spcBef>
            <a:spcAft>
              <a:spcPct val="35000"/>
            </a:spcAft>
            <a:buNone/>
          </a:pPr>
          <a:r>
            <a:rPr lang="en-US" sz="1000" kern="1200"/>
            <a:t>Fitness to Practice</a:t>
          </a:r>
        </a:p>
      </dsp:txBody>
      <dsp:txXfrm>
        <a:off x="2842015" y="386871"/>
        <a:ext cx="788991" cy="788991"/>
      </dsp:txXfrm>
    </dsp:sp>
    <dsp:sp modelId="{AFAA0F13-39D0-4638-B293-995F98D63884}">
      <dsp:nvSpPr>
        <dsp:cNvPr id="0" name=""/>
        <dsp:cNvSpPr/>
      </dsp:nvSpPr>
      <dsp:spPr>
        <a:xfrm>
          <a:off x="3571252" y="223465"/>
          <a:ext cx="1115803" cy="1115803"/>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1406" tIns="12700" rIns="61406" bIns="12700" numCol="1" spcCol="1270" anchor="ctr" anchorCtr="0">
          <a:noAutofit/>
        </a:bodyPr>
        <a:lstStyle/>
        <a:p>
          <a:pPr marL="0" lvl="0" indent="0" algn="ctr" defTabSz="444500">
            <a:lnSpc>
              <a:spcPct val="90000"/>
            </a:lnSpc>
            <a:spcBef>
              <a:spcPct val="0"/>
            </a:spcBef>
            <a:spcAft>
              <a:spcPct val="35000"/>
            </a:spcAft>
            <a:buNone/>
          </a:pPr>
          <a:r>
            <a:rPr lang="en-US" sz="1000" kern="1200"/>
            <a:t>Patient Relations</a:t>
          </a:r>
        </a:p>
      </dsp:txBody>
      <dsp:txXfrm>
        <a:off x="3734658" y="386871"/>
        <a:ext cx="788991" cy="788991"/>
      </dsp:txXfrm>
    </dsp:sp>
    <dsp:sp modelId="{A9E17A2A-358E-489C-93A6-E425D2C6D195}">
      <dsp:nvSpPr>
        <dsp:cNvPr id="0" name=""/>
        <dsp:cNvSpPr/>
      </dsp:nvSpPr>
      <dsp:spPr>
        <a:xfrm>
          <a:off x="4463895" y="223465"/>
          <a:ext cx="1115803" cy="1115803"/>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1406" tIns="12700" rIns="61406" bIns="12700" numCol="1" spcCol="1270" anchor="ctr" anchorCtr="0">
          <a:noAutofit/>
        </a:bodyPr>
        <a:lstStyle/>
        <a:p>
          <a:pPr marL="0" lvl="0" indent="0" algn="ctr" defTabSz="444500">
            <a:lnSpc>
              <a:spcPct val="90000"/>
            </a:lnSpc>
            <a:spcBef>
              <a:spcPct val="0"/>
            </a:spcBef>
            <a:spcAft>
              <a:spcPct val="35000"/>
            </a:spcAft>
            <a:buNone/>
          </a:pPr>
          <a:r>
            <a:rPr lang="en-US" sz="1000" kern="1200"/>
            <a:t>Practice Issues</a:t>
          </a:r>
        </a:p>
      </dsp:txBody>
      <dsp:txXfrm>
        <a:off x="4627301" y="386871"/>
        <a:ext cx="788991" cy="78899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D59A3-3566-4AA1-8A78-A4FD67036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22763</Words>
  <Characters>133622</Characters>
  <Application>Microsoft Office Word</Application>
  <DocSecurity>0</DocSecurity>
  <Lines>2726</Lines>
  <Paragraphs>1448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2024-03-19T12:20:00Z</dcterms:created>
  <dcterms:modified xsi:type="dcterms:W3CDTF">2024-03-19T13:58:00Z</dcterms:modified>
</cp:coreProperties>
</file>